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35" w:rsidRDefault="00A924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4C7B51933543B185BADBE9DC56520A"/>
          </w:placeholder>
        </w:sdtPr>
        <w:sdtContent>
          <w:r w:rsidRPr="005C2A78">
            <w:rPr>
              <w:rFonts w:cs="Times New Roman"/>
              <w:b/>
              <w:szCs w:val="24"/>
              <w:u w:val="single"/>
            </w:rPr>
            <w:t>BILL ANALYSIS</w:t>
          </w:r>
        </w:sdtContent>
      </w:sdt>
    </w:p>
    <w:p w:rsidR="00A92435" w:rsidRPr="00585C31" w:rsidRDefault="00A92435" w:rsidP="000F1DF9">
      <w:pPr>
        <w:spacing w:after="0" w:line="240" w:lineRule="auto"/>
        <w:rPr>
          <w:rFonts w:cs="Times New Roman"/>
          <w:szCs w:val="24"/>
        </w:rPr>
      </w:pPr>
    </w:p>
    <w:p w:rsidR="00A92435" w:rsidRPr="00585C31" w:rsidRDefault="00A924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2435" w:rsidTr="000F1DF9">
        <w:tc>
          <w:tcPr>
            <w:tcW w:w="2718" w:type="dxa"/>
          </w:tcPr>
          <w:p w:rsidR="00A92435" w:rsidRPr="005C2A78" w:rsidRDefault="00A92435" w:rsidP="006D756B">
            <w:pPr>
              <w:rPr>
                <w:rFonts w:cs="Times New Roman"/>
                <w:szCs w:val="24"/>
              </w:rPr>
            </w:pPr>
            <w:sdt>
              <w:sdtPr>
                <w:rPr>
                  <w:rFonts w:cs="Times New Roman"/>
                  <w:szCs w:val="24"/>
                </w:rPr>
                <w:alias w:val="Agency Title"/>
                <w:tag w:val="AgencyTitleContentControl"/>
                <w:id w:val="1920747753"/>
                <w:lock w:val="sdtContentLocked"/>
                <w:placeholder>
                  <w:docPart w:val="863EE84DCB1E4C28805A79FCD441CBA4"/>
                </w:placeholder>
              </w:sdtPr>
              <w:sdtEndPr>
                <w:rPr>
                  <w:rFonts w:cstheme="minorBidi"/>
                  <w:szCs w:val="22"/>
                </w:rPr>
              </w:sdtEndPr>
              <w:sdtContent>
                <w:r>
                  <w:rPr>
                    <w:rFonts w:cs="Times New Roman"/>
                    <w:szCs w:val="24"/>
                  </w:rPr>
                  <w:t>Senate Research Center</w:t>
                </w:r>
              </w:sdtContent>
            </w:sdt>
          </w:p>
        </w:tc>
        <w:tc>
          <w:tcPr>
            <w:tcW w:w="6858" w:type="dxa"/>
          </w:tcPr>
          <w:p w:rsidR="00A92435" w:rsidRPr="00FF6471" w:rsidRDefault="00A92435" w:rsidP="000F1DF9">
            <w:pPr>
              <w:jc w:val="right"/>
              <w:rPr>
                <w:rFonts w:cs="Times New Roman"/>
                <w:szCs w:val="24"/>
              </w:rPr>
            </w:pPr>
            <w:sdt>
              <w:sdtPr>
                <w:rPr>
                  <w:rFonts w:cs="Times New Roman"/>
                  <w:szCs w:val="24"/>
                </w:rPr>
                <w:alias w:val="Bill Number"/>
                <w:tag w:val="BillNumberOne"/>
                <w:id w:val="-410784069"/>
                <w:lock w:val="sdtContentLocked"/>
                <w:placeholder>
                  <w:docPart w:val="A108CC72E50F46739AF52364F8A14D4B"/>
                </w:placeholder>
              </w:sdtPr>
              <w:sdtContent>
                <w:r>
                  <w:rPr>
                    <w:rFonts w:cs="Times New Roman"/>
                    <w:szCs w:val="24"/>
                  </w:rPr>
                  <w:t>S.B. 882</w:t>
                </w:r>
              </w:sdtContent>
            </w:sdt>
          </w:p>
        </w:tc>
      </w:tr>
      <w:tr w:rsidR="00A92435" w:rsidTr="000F1DF9">
        <w:sdt>
          <w:sdtPr>
            <w:rPr>
              <w:rFonts w:cs="Times New Roman"/>
              <w:szCs w:val="24"/>
            </w:rPr>
            <w:alias w:val="TLCNumber"/>
            <w:tag w:val="TLCNumber"/>
            <w:id w:val="-542600604"/>
            <w:lock w:val="sdtLocked"/>
            <w:placeholder>
              <w:docPart w:val="45A82F77633349A18D00CA03EC16D84B"/>
            </w:placeholder>
          </w:sdtPr>
          <w:sdtContent>
            <w:tc>
              <w:tcPr>
                <w:tcW w:w="2718" w:type="dxa"/>
              </w:tcPr>
              <w:p w:rsidR="00A92435" w:rsidRPr="000F1DF9" w:rsidRDefault="00A92435" w:rsidP="00C65088">
                <w:pPr>
                  <w:rPr>
                    <w:rFonts w:cs="Times New Roman"/>
                    <w:szCs w:val="24"/>
                  </w:rPr>
                </w:pPr>
                <w:r>
                  <w:rPr>
                    <w:rFonts w:cs="Times New Roman"/>
                    <w:szCs w:val="24"/>
                  </w:rPr>
                  <w:t>86R4220 KJE-D</w:t>
                </w:r>
              </w:p>
            </w:tc>
          </w:sdtContent>
        </w:sdt>
        <w:tc>
          <w:tcPr>
            <w:tcW w:w="6858" w:type="dxa"/>
          </w:tcPr>
          <w:p w:rsidR="00A92435" w:rsidRPr="005C2A78" w:rsidRDefault="00A92435" w:rsidP="006D756B">
            <w:pPr>
              <w:jc w:val="right"/>
              <w:rPr>
                <w:rFonts w:cs="Times New Roman"/>
                <w:szCs w:val="24"/>
              </w:rPr>
            </w:pPr>
            <w:sdt>
              <w:sdtPr>
                <w:rPr>
                  <w:rFonts w:cs="Times New Roman"/>
                  <w:szCs w:val="24"/>
                </w:rPr>
                <w:alias w:val="Author Label"/>
                <w:tag w:val="By"/>
                <w:id w:val="72399597"/>
                <w:lock w:val="sdtLocked"/>
                <w:placeholder>
                  <w:docPart w:val="4AA1A1C6370C4F97831F978085452B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6425B4F4304D26AECAACC1ABE5ED92"/>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2209661CBB4343F39BB4F5C702C3E1F8"/>
                </w:placeholder>
                <w:showingPlcHdr/>
              </w:sdtPr>
              <w:sdtContent/>
            </w:sdt>
          </w:p>
        </w:tc>
      </w:tr>
      <w:tr w:rsidR="00A92435" w:rsidTr="000F1DF9">
        <w:tc>
          <w:tcPr>
            <w:tcW w:w="2718" w:type="dxa"/>
          </w:tcPr>
          <w:p w:rsidR="00A92435" w:rsidRPr="00BC7495" w:rsidRDefault="00A92435" w:rsidP="000F1DF9">
            <w:pPr>
              <w:rPr>
                <w:rFonts w:cs="Times New Roman"/>
                <w:szCs w:val="24"/>
              </w:rPr>
            </w:pPr>
          </w:p>
        </w:tc>
        <w:sdt>
          <w:sdtPr>
            <w:rPr>
              <w:rFonts w:cs="Times New Roman"/>
              <w:szCs w:val="24"/>
            </w:rPr>
            <w:alias w:val="Committee"/>
            <w:tag w:val="Committee"/>
            <w:id w:val="1914272295"/>
            <w:lock w:val="sdtContentLocked"/>
            <w:placeholder>
              <w:docPart w:val="E67106C1CA4E4A4DA31C8B800BC1E124"/>
            </w:placeholder>
          </w:sdtPr>
          <w:sdtContent>
            <w:tc>
              <w:tcPr>
                <w:tcW w:w="6858" w:type="dxa"/>
              </w:tcPr>
              <w:p w:rsidR="00A92435" w:rsidRPr="00FF6471" w:rsidRDefault="00A92435" w:rsidP="000F1DF9">
                <w:pPr>
                  <w:jc w:val="right"/>
                  <w:rPr>
                    <w:rFonts w:cs="Times New Roman"/>
                    <w:szCs w:val="24"/>
                  </w:rPr>
                </w:pPr>
                <w:r>
                  <w:rPr>
                    <w:rFonts w:cs="Times New Roman"/>
                    <w:szCs w:val="24"/>
                  </w:rPr>
                  <w:t>Higher Education</w:t>
                </w:r>
              </w:p>
            </w:tc>
          </w:sdtContent>
        </w:sdt>
      </w:tr>
      <w:tr w:rsidR="00A92435" w:rsidTr="000F1DF9">
        <w:tc>
          <w:tcPr>
            <w:tcW w:w="2718" w:type="dxa"/>
          </w:tcPr>
          <w:p w:rsidR="00A92435" w:rsidRPr="00BC7495" w:rsidRDefault="00A92435" w:rsidP="000F1DF9">
            <w:pPr>
              <w:rPr>
                <w:rFonts w:cs="Times New Roman"/>
                <w:szCs w:val="24"/>
              </w:rPr>
            </w:pPr>
          </w:p>
        </w:tc>
        <w:sdt>
          <w:sdtPr>
            <w:rPr>
              <w:rFonts w:cs="Times New Roman"/>
              <w:szCs w:val="24"/>
            </w:rPr>
            <w:alias w:val="Date"/>
            <w:tag w:val="DateContentControl"/>
            <w:id w:val="1178081906"/>
            <w:lock w:val="sdtLocked"/>
            <w:placeholder>
              <w:docPart w:val="90F5B957FB4B4B85BD0AD5FB93FA7FE1"/>
            </w:placeholder>
            <w:date w:fullDate="2019-03-25T00:00:00Z">
              <w:dateFormat w:val="M/d/yyyy"/>
              <w:lid w:val="en-US"/>
              <w:storeMappedDataAs w:val="dateTime"/>
              <w:calendar w:val="gregorian"/>
            </w:date>
          </w:sdtPr>
          <w:sdtContent>
            <w:tc>
              <w:tcPr>
                <w:tcW w:w="6858" w:type="dxa"/>
              </w:tcPr>
              <w:p w:rsidR="00A92435" w:rsidRPr="00FF6471" w:rsidRDefault="00A92435" w:rsidP="000F1DF9">
                <w:pPr>
                  <w:jc w:val="right"/>
                  <w:rPr>
                    <w:rFonts w:cs="Times New Roman"/>
                    <w:szCs w:val="24"/>
                  </w:rPr>
                </w:pPr>
                <w:r>
                  <w:rPr>
                    <w:rFonts w:cs="Times New Roman"/>
                    <w:szCs w:val="24"/>
                  </w:rPr>
                  <w:t>3/25/2019</w:t>
                </w:r>
              </w:p>
            </w:tc>
          </w:sdtContent>
        </w:sdt>
      </w:tr>
      <w:tr w:rsidR="00A92435" w:rsidTr="000F1DF9">
        <w:tc>
          <w:tcPr>
            <w:tcW w:w="2718" w:type="dxa"/>
          </w:tcPr>
          <w:p w:rsidR="00A92435" w:rsidRPr="00BC7495" w:rsidRDefault="00A92435" w:rsidP="000F1DF9">
            <w:pPr>
              <w:rPr>
                <w:rFonts w:cs="Times New Roman"/>
                <w:szCs w:val="24"/>
              </w:rPr>
            </w:pPr>
          </w:p>
        </w:tc>
        <w:sdt>
          <w:sdtPr>
            <w:rPr>
              <w:rFonts w:cs="Times New Roman"/>
              <w:szCs w:val="24"/>
            </w:rPr>
            <w:alias w:val="BA Version"/>
            <w:tag w:val="BAVersion"/>
            <w:id w:val="-1685590809"/>
            <w:lock w:val="sdtContentLocked"/>
            <w:placeholder>
              <w:docPart w:val="0B386DE1CB1C4AFEBF03C68D6D431AF2"/>
            </w:placeholder>
          </w:sdtPr>
          <w:sdtContent>
            <w:tc>
              <w:tcPr>
                <w:tcW w:w="6858" w:type="dxa"/>
              </w:tcPr>
              <w:p w:rsidR="00A92435" w:rsidRPr="00FF6471" w:rsidRDefault="00A92435" w:rsidP="000F1DF9">
                <w:pPr>
                  <w:jc w:val="right"/>
                  <w:rPr>
                    <w:rFonts w:cs="Times New Roman"/>
                    <w:szCs w:val="24"/>
                  </w:rPr>
                </w:pPr>
                <w:r>
                  <w:rPr>
                    <w:rFonts w:cs="Times New Roman"/>
                    <w:szCs w:val="24"/>
                  </w:rPr>
                  <w:t>As Filed</w:t>
                </w:r>
              </w:p>
            </w:tc>
          </w:sdtContent>
        </w:sdt>
      </w:tr>
    </w:tbl>
    <w:p w:rsidR="00A92435" w:rsidRPr="00FF6471" w:rsidRDefault="00A92435" w:rsidP="000F1DF9">
      <w:pPr>
        <w:spacing w:after="0" w:line="240" w:lineRule="auto"/>
        <w:rPr>
          <w:rFonts w:cs="Times New Roman"/>
          <w:szCs w:val="24"/>
        </w:rPr>
      </w:pPr>
    </w:p>
    <w:p w:rsidR="00A92435" w:rsidRPr="00FF6471" w:rsidRDefault="00A92435" w:rsidP="000F1DF9">
      <w:pPr>
        <w:spacing w:after="0" w:line="240" w:lineRule="auto"/>
        <w:rPr>
          <w:rFonts w:cs="Times New Roman"/>
          <w:szCs w:val="24"/>
        </w:rPr>
      </w:pPr>
    </w:p>
    <w:p w:rsidR="00A92435" w:rsidRPr="00FF6471" w:rsidRDefault="00A924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F20FD11B4433AA1A2640031B10F8B"/>
        </w:placeholder>
      </w:sdtPr>
      <w:sdtContent>
        <w:p w:rsidR="00A92435" w:rsidRDefault="00A924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B859B176A24B599772049D4A8C1B1F"/>
        </w:placeholder>
      </w:sdtPr>
      <w:sdtContent>
        <w:p w:rsidR="00A92435" w:rsidRDefault="00A92435" w:rsidP="00A92435">
          <w:pPr>
            <w:pStyle w:val="NormalWeb"/>
            <w:spacing w:before="0" w:beforeAutospacing="0" w:after="0" w:afterAutospacing="0"/>
            <w:jc w:val="both"/>
            <w:divId w:val="1391883173"/>
            <w:rPr>
              <w:rFonts w:eastAsia="Times New Roman"/>
              <w:bCs/>
            </w:rPr>
          </w:pPr>
        </w:p>
        <w:p w:rsidR="00A92435" w:rsidRDefault="00A92435" w:rsidP="00A92435">
          <w:pPr>
            <w:pStyle w:val="NormalWeb"/>
            <w:spacing w:before="0" w:beforeAutospacing="0" w:after="0" w:afterAutospacing="0"/>
            <w:jc w:val="both"/>
            <w:divId w:val="1391883173"/>
            <w:rPr>
              <w:color w:val="000000"/>
            </w:rPr>
          </w:pPr>
          <w:r w:rsidRPr="008D4115">
            <w:rPr>
              <w:color w:val="000000"/>
            </w:rPr>
            <w:t>First generation students face uniquely significant challenges in pursuing a college degree or certification, and the financial impediment imposed by tuition and other fees may make these challenges insurmountable for some individuals. In response to this issue, in 2006 the State of Florida established a First Generation Matching Grant that provides funds to first generation students through donations and matching state funds.</w:t>
          </w:r>
          <w:r>
            <w:rPr>
              <w:color w:val="000000"/>
            </w:rPr>
            <w:t xml:space="preserve"> </w:t>
          </w:r>
        </w:p>
        <w:p w:rsidR="00A92435" w:rsidRPr="008D4115" w:rsidRDefault="00A92435" w:rsidP="00A92435">
          <w:pPr>
            <w:pStyle w:val="NormalWeb"/>
            <w:spacing w:before="0" w:beforeAutospacing="0" w:after="0" w:afterAutospacing="0"/>
            <w:jc w:val="both"/>
            <w:divId w:val="1391883173"/>
            <w:rPr>
              <w:color w:val="000000"/>
            </w:rPr>
          </w:pPr>
        </w:p>
        <w:p w:rsidR="00A92435" w:rsidRDefault="00A92435" w:rsidP="00A92435">
          <w:pPr>
            <w:pStyle w:val="NormalWeb"/>
            <w:spacing w:before="0" w:beforeAutospacing="0" w:after="0" w:afterAutospacing="0"/>
            <w:jc w:val="both"/>
            <w:divId w:val="1391883173"/>
            <w:rPr>
              <w:color w:val="000000"/>
            </w:rPr>
          </w:pPr>
          <w:r>
            <w:rPr>
              <w:color w:val="000000"/>
            </w:rPr>
            <w:t>At T</w:t>
          </w:r>
          <w:r w:rsidRPr="008D4115">
            <w:rPr>
              <w:color w:val="000000"/>
            </w:rPr>
            <w:t xml:space="preserve">he University of Texas at San Antonio alone, there are over 12,000 first generation students, and this population also comprises </w:t>
          </w:r>
          <w:r>
            <w:rPr>
              <w:color w:val="000000"/>
            </w:rPr>
            <w:t>over 20 percent of UT Austin's</w:t>
          </w:r>
          <w:r w:rsidRPr="008D4115">
            <w:rPr>
              <w:color w:val="000000"/>
            </w:rPr>
            <w:t xml:space="preserve"> undergraduate population. As the only state with an increasing K-12 population, whic</w:t>
          </w:r>
          <w:r>
            <w:rPr>
              <w:color w:val="000000"/>
            </w:rPr>
            <w:t>h is heavily skewed to Hispanic, low</w:t>
          </w:r>
          <w:r>
            <w:rPr>
              <w:color w:val="000000"/>
            </w:rPr>
            <w:noBreakHyphen/>
          </w:r>
          <w:r w:rsidRPr="008D4115">
            <w:rPr>
              <w:color w:val="000000"/>
            </w:rPr>
            <w:t>income, and first generation students, Texas must create</w:t>
          </w:r>
          <w:r>
            <w:rPr>
              <w:color w:val="000000"/>
            </w:rPr>
            <w:t xml:space="preserve"> a program similar to Florida'</w:t>
          </w:r>
          <w:r w:rsidRPr="008D4115">
            <w:rPr>
              <w:color w:val="000000"/>
            </w:rPr>
            <w:t xml:space="preserve">s in order to meet our higher educational goals. </w:t>
          </w:r>
        </w:p>
        <w:p w:rsidR="00A92435" w:rsidRPr="008D4115" w:rsidRDefault="00A92435" w:rsidP="00A92435">
          <w:pPr>
            <w:pStyle w:val="NormalWeb"/>
            <w:spacing w:before="0" w:beforeAutospacing="0" w:after="0" w:afterAutospacing="0"/>
            <w:jc w:val="both"/>
            <w:divId w:val="1391883173"/>
            <w:rPr>
              <w:color w:val="000000"/>
            </w:rPr>
          </w:pPr>
        </w:p>
        <w:p w:rsidR="00A92435" w:rsidRPr="008D4115" w:rsidRDefault="00A92435" w:rsidP="00A92435">
          <w:pPr>
            <w:pStyle w:val="NormalWeb"/>
            <w:spacing w:before="0" w:beforeAutospacing="0" w:after="0" w:afterAutospacing="0"/>
            <w:jc w:val="both"/>
            <w:divId w:val="1391883173"/>
            <w:rPr>
              <w:color w:val="000000"/>
            </w:rPr>
          </w:pPr>
          <w:r w:rsidRPr="008D4115">
            <w:rPr>
              <w:color w:val="000000"/>
            </w:rPr>
            <w:t>S</w:t>
          </w:r>
          <w:r>
            <w:rPr>
              <w:color w:val="000000"/>
            </w:rPr>
            <w:t>.</w:t>
          </w:r>
          <w:r w:rsidRPr="008D4115">
            <w:rPr>
              <w:color w:val="000000"/>
            </w:rPr>
            <w:t>B</w:t>
          </w:r>
          <w:r>
            <w:rPr>
              <w:color w:val="000000"/>
            </w:rPr>
            <w:t>.</w:t>
          </w:r>
          <w:r w:rsidRPr="008D4115">
            <w:rPr>
              <w:color w:val="000000"/>
            </w:rPr>
            <w:t xml:space="preserve"> 882 establishes a scholarship program, funded by the state and through private donations, to support first generation students with financial need to pay for degree and certificate programs at Texas public institutions of higher education. The bill lays out the various requirements</w:t>
          </w:r>
          <w:r>
            <w:rPr>
              <w:color w:val="000000"/>
            </w:rPr>
            <w:t>,</w:t>
          </w:r>
          <w:r w:rsidRPr="008D4115">
            <w:rPr>
              <w:color w:val="000000"/>
            </w:rPr>
            <w:t xml:space="preserve"> </w:t>
          </w:r>
          <w:r>
            <w:rPr>
              <w:color w:val="000000"/>
            </w:rPr>
            <w:t xml:space="preserve">including </w:t>
          </w:r>
          <w:r w:rsidRPr="008D4115">
            <w:rPr>
              <w:color w:val="000000"/>
            </w:rPr>
            <w:t>GPA, course load, and criminal status. In addition to its role of implementing the other aspects of this program, it also tasks the Texas Higher Education Coordinating Board to reach out to high school counselors and parents, so prospective students are aware of the opportunity.</w:t>
          </w:r>
        </w:p>
        <w:p w:rsidR="00A92435" w:rsidRPr="00D70925" w:rsidRDefault="00A92435" w:rsidP="00A92435">
          <w:pPr>
            <w:spacing w:after="0" w:line="240" w:lineRule="auto"/>
            <w:jc w:val="both"/>
            <w:rPr>
              <w:rFonts w:eastAsia="Times New Roman" w:cs="Times New Roman"/>
              <w:bCs/>
              <w:szCs w:val="24"/>
            </w:rPr>
          </w:pPr>
        </w:p>
      </w:sdtContent>
    </w:sdt>
    <w:p w:rsidR="00A92435" w:rsidRDefault="00A924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882 </w:t>
      </w:r>
      <w:bookmarkStart w:id="1" w:name="AmendsCurrentLaw"/>
      <w:bookmarkEnd w:id="1"/>
      <w:r>
        <w:rPr>
          <w:rFonts w:cs="Times New Roman"/>
          <w:szCs w:val="24"/>
        </w:rPr>
        <w:t>amends current law relating to the establishment of the Texas First Generation Matching Scholarship Program for certain first generation students at public institutions of higher education.</w:t>
      </w:r>
    </w:p>
    <w:p w:rsidR="00A92435" w:rsidRPr="008D4115" w:rsidRDefault="00A92435" w:rsidP="000F1DF9">
      <w:pPr>
        <w:spacing w:after="0" w:line="240" w:lineRule="auto"/>
        <w:jc w:val="both"/>
        <w:rPr>
          <w:rFonts w:eastAsia="Times New Roman" w:cs="Times New Roman"/>
          <w:szCs w:val="24"/>
        </w:rPr>
      </w:pPr>
    </w:p>
    <w:p w:rsidR="00A92435" w:rsidRPr="005C2A78" w:rsidRDefault="00A924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75507D9EA241ECB3263A188BF62860"/>
          </w:placeholder>
        </w:sdtPr>
        <w:sdtContent>
          <w:r>
            <w:rPr>
              <w:rFonts w:eastAsia="Times New Roman" w:cs="Times New Roman"/>
              <w:b/>
              <w:szCs w:val="24"/>
              <w:u w:val="single"/>
            </w:rPr>
            <w:t>RULEMAKING AUTHORITY</w:t>
          </w:r>
        </w:sdtContent>
      </w:sdt>
    </w:p>
    <w:p w:rsidR="00A92435" w:rsidRPr="006529C4" w:rsidRDefault="00A92435" w:rsidP="00774EC7">
      <w:pPr>
        <w:spacing w:after="0" w:line="240" w:lineRule="auto"/>
        <w:jc w:val="both"/>
        <w:rPr>
          <w:rFonts w:cs="Times New Roman"/>
          <w:szCs w:val="24"/>
        </w:rPr>
      </w:pPr>
    </w:p>
    <w:p w:rsidR="00A92435" w:rsidRPr="006529C4" w:rsidRDefault="00A92435" w:rsidP="00FF4B5D">
      <w:pPr>
        <w:spacing w:after="0" w:line="480" w:lineRule="auto"/>
        <w:jc w:val="both"/>
        <w:rPr>
          <w:rFonts w:cs="Times New Roman"/>
          <w:szCs w:val="24"/>
        </w:rPr>
      </w:pPr>
      <w:r>
        <w:rPr>
          <w:rFonts w:cs="Times New Roman"/>
          <w:szCs w:val="24"/>
        </w:rPr>
        <w:t xml:space="preserve">Rulemaking authority is expressly granted to the Texas Higher Education Coordinating Board in SECTION 1 (Sections 56.504 and 56.507, Education Code) of this bill. </w:t>
      </w:r>
    </w:p>
    <w:p w:rsidR="00A92435" w:rsidRPr="005C2A78" w:rsidRDefault="00A924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37655B2BDE4A00A31BF17E58DB26B1"/>
          </w:placeholder>
        </w:sdtPr>
        <w:sdtContent>
          <w:r>
            <w:rPr>
              <w:rFonts w:eastAsia="Times New Roman" w:cs="Times New Roman"/>
              <w:b/>
              <w:szCs w:val="24"/>
              <w:u w:val="single"/>
            </w:rPr>
            <w:t>SECTION BY SECTION ANALYSIS</w:t>
          </w:r>
        </w:sdtContent>
      </w:sdt>
    </w:p>
    <w:p w:rsidR="00A92435" w:rsidRPr="005C2A78" w:rsidRDefault="00A92435" w:rsidP="000F1DF9">
      <w:pPr>
        <w:spacing w:after="0" w:line="240" w:lineRule="auto"/>
        <w:jc w:val="both"/>
        <w:rPr>
          <w:rFonts w:eastAsia="Times New Roman" w:cs="Times New Roman"/>
          <w:szCs w:val="24"/>
        </w:rPr>
      </w:pPr>
    </w:p>
    <w:p w:rsidR="00A92435" w:rsidRPr="008D4115" w:rsidRDefault="00A92435" w:rsidP="00FF4B5D">
      <w:pPr>
        <w:spacing w:after="0" w:line="240" w:lineRule="auto"/>
        <w:jc w:val="both"/>
        <w:rPr>
          <w:rFonts w:eastAsia="Times New Roman" w:cs="Times New Roman"/>
          <w:szCs w:val="24"/>
        </w:rPr>
      </w:pPr>
      <w:r w:rsidRPr="008D4115">
        <w:rPr>
          <w:rFonts w:eastAsia="Times New Roman" w:cs="Times New Roman"/>
          <w:szCs w:val="24"/>
        </w:rPr>
        <w:t>SECTION 1. Amends Chapter 56, Education Code, by adding Subchapter S</w:t>
      </w:r>
      <w:r>
        <w:rPr>
          <w:rFonts w:eastAsia="Times New Roman" w:cs="Times New Roman"/>
          <w:szCs w:val="24"/>
        </w:rPr>
        <w:t>,</w:t>
      </w:r>
      <w:r w:rsidRPr="008D4115">
        <w:rPr>
          <w:rFonts w:eastAsia="Times New Roman" w:cs="Times New Roman"/>
          <w:szCs w:val="24"/>
        </w:rPr>
        <w:t xml:space="preserve"> as follows: </w:t>
      </w:r>
    </w:p>
    <w:p w:rsidR="00A92435" w:rsidRPr="008D4115" w:rsidRDefault="00A92435" w:rsidP="00FF4B5D">
      <w:pPr>
        <w:spacing w:after="0" w:line="240" w:lineRule="auto"/>
        <w:jc w:val="both"/>
        <w:rPr>
          <w:rFonts w:eastAsia="Times New Roman" w:cs="Times New Roman"/>
          <w:szCs w:val="24"/>
        </w:rPr>
      </w:pPr>
    </w:p>
    <w:p w:rsidR="00A92435" w:rsidRPr="008D4115" w:rsidRDefault="00A92435" w:rsidP="00FF4B5D">
      <w:pPr>
        <w:spacing w:line="240" w:lineRule="auto"/>
        <w:jc w:val="center"/>
        <w:rPr>
          <w:rFonts w:eastAsia="Times New Roman" w:cs="Times New Roman"/>
          <w:szCs w:val="24"/>
        </w:rPr>
      </w:pPr>
      <w:r w:rsidRPr="008D4115">
        <w:rPr>
          <w:rFonts w:eastAsia="Times New Roman" w:cs="Times New Roman"/>
          <w:szCs w:val="24"/>
        </w:rPr>
        <w:t xml:space="preserve"> SUBCHAPTER S. TEXAS FIRST GENERATION MATCHING SCHOLARSHIP PROGRAM</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56.501.</w:t>
      </w:r>
      <w:r>
        <w:rPr>
          <w:rFonts w:eastAsia="Times New Roman" w:cs="Times New Roman"/>
          <w:szCs w:val="24"/>
        </w:rPr>
        <w:t xml:space="preserve"> </w:t>
      </w:r>
      <w:r w:rsidRPr="008D4115">
        <w:rPr>
          <w:rFonts w:eastAsia="Times New Roman" w:cs="Times New Roman"/>
          <w:szCs w:val="24"/>
        </w:rPr>
        <w:t>DEF</w:t>
      </w:r>
      <w:r>
        <w:rPr>
          <w:rFonts w:eastAsia="Times New Roman" w:cs="Times New Roman"/>
          <w:szCs w:val="24"/>
        </w:rPr>
        <w:t xml:space="preserve">INITIONS. Defines "coordinating </w:t>
      </w:r>
      <w:r w:rsidRPr="008D4115">
        <w:rPr>
          <w:rFonts w:eastAsia="Times New Roman" w:cs="Times New Roman"/>
          <w:szCs w:val="24"/>
        </w:rPr>
        <w:t>board,"</w:t>
      </w:r>
      <w:r>
        <w:rPr>
          <w:rFonts w:eastAsia="Times New Roman" w:cs="Times New Roman"/>
          <w:szCs w:val="24"/>
        </w:rPr>
        <w:t xml:space="preserve"> </w:t>
      </w:r>
      <w:r w:rsidRPr="008D4115">
        <w:rPr>
          <w:rFonts w:eastAsia="Times New Roman" w:cs="Times New Roman"/>
          <w:szCs w:val="24"/>
        </w:rPr>
        <w:t>"</w:t>
      </w:r>
      <w:r>
        <w:rPr>
          <w:rFonts w:eastAsia="Times New Roman" w:cs="Times New Roman"/>
          <w:szCs w:val="24"/>
        </w:rPr>
        <w:t xml:space="preserve">first </w:t>
      </w:r>
      <w:r w:rsidRPr="008D4115">
        <w:rPr>
          <w:rFonts w:eastAsia="Times New Roman" w:cs="Times New Roman"/>
          <w:szCs w:val="24"/>
        </w:rPr>
        <w:t>generation student</w:t>
      </w:r>
      <w:r>
        <w:rPr>
          <w:rFonts w:eastAsia="Times New Roman" w:cs="Times New Roman"/>
          <w:szCs w:val="24"/>
        </w:rPr>
        <w:t>,</w:t>
      </w:r>
      <w:r w:rsidRPr="008D4115">
        <w:rPr>
          <w:rFonts w:eastAsia="Times New Roman" w:cs="Times New Roman"/>
          <w:szCs w:val="24"/>
        </w:rPr>
        <w:t>"</w:t>
      </w:r>
      <w:r>
        <w:rPr>
          <w:rFonts w:eastAsia="Times New Roman" w:cs="Times New Roman"/>
          <w:szCs w:val="24"/>
        </w:rPr>
        <w:t xml:space="preserve"> </w:t>
      </w:r>
      <w:r w:rsidRPr="008D4115">
        <w:rPr>
          <w:rFonts w:eastAsia="Times New Roman" w:cs="Times New Roman"/>
          <w:szCs w:val="24"/>
        </w:rPr>
        <w:t>and</w:t>
      </w:r>
      <w:r>
        <w:rPr>
          <w:rFonts w:eastAsia="Times New Roman" w:cs="Times New Roman"/>
          <w:szCs w:val="24"/>
        </w:rPr>
        <w:t xml:space="preserve"> </w:t>
      </w:r>
      <w:r w:rsidRPr="008D4115">
        <w:rPr>
          <w:rFonts w:eastAsia="Times New Roman" w:cs="Times New Roman"/>
          <w:szCs w:val="24"/>
        </w:rPr>
        <w:t xml:space="preserve">"program." </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56.502.</w:t>
      </w:r>
      <w:r>
        <w:rPr>
          <w:rFonts w:eastAsia="Times New Roman" w:cs="Times New Roman"/>
          <w:szCs w:val="24"/>
        </w:rPr>
        <w:t xml:space="preserve"> </w:t>
      </w:r>
      <w:r w:rsidRPr="008D4115">
        <w:rPr>
          <w:rFonts w:eastAsia="Times New Roman" w:cs="Times New Roman"/>
          <w:szCs w:val="24"/>
        </w:rPr>
        <w:t>PROGRAM PURPOSE. Provides that the purpose of the Texas First Generation Matching Scholarship Program</w:t>
      </w:r>
      <w:r>
        <w:rPr>
          <w:rFonts w:eastAsia="Times New Roman" w:cs="Times New Roman"/>
          <w:szCs w:val="24"/>
        </w:rPr>
        <w:t xml:space="preserve"> (program)</w:t>
      </w:r>
      <w:r w:rsidRPr="008D4115">
        <w:rPr>
          <w:rFonts w:eastAsia="Times New Roman" w:cs="Times New Roman"/>
          <w:szCs w:val="24"/>
        </w:rPr>
        <w:t xml:space="preserve"> is to provide assistance in the payment of tuition and required fees to enable eligible first generation students to attend institutions of higher education. </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56.503.</w:t>
      </w:r>
      <w:r>
        <w:rPr>
          <w:rFonts w:eastAsia="Times New Roman" w:cs="Times New Roman"/>
          <w:szCs w:val="24"/>
        </w:rPr>
        <w:t xml:space="preserve"> </w:t>
      </w:r>
      <w:r w:rsidRPr="008D4115">
        <w:rPr>
          <w:rFonts w:eastAsia="Times New Roman" w:cs="Times New Roman"/>
          <w:szCs w:val="24"/>
        </w:rPr>
        <w:t xml:space="preserve">FIRST GENERATION MATCHING SCHOLARSHIP ACCOUNT. (a) Provides that the first generation matching scholarship account is an account in the general revenue fund. </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72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 xml:space="preserve">Provides that the account consists of: </w:t>
      </w:r>
    </w:p>
    <w:p w:rsidR="00A92435" w:rsidRPr="008D4115" w:rsidRDefault="00A92435" w:rsidP="00FF4B5D">
      <w:pPr>
        <w:widowControl w:val="0"/>
        <w:autoSpaceDE w:val="0"/>
        <w:autoSpaceDN w:val="0"/>
        <w:adjustRightInd w:val="0"/>
        <w:spacing w:after="0" w:line="240" w:lineRule="auto"/>
        <w:ind w:left="720" w:firstLine="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money appropriated or transferred to the credit of the account by the legislature; and</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144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interest earned on the investment of money in the account.</w:t>
      </w:r>
    </w:p>
    <w:p w:rsidR="00A92435" w:rsidRPr="008D4115" w:rsidRDefault="00A92435" w:rsidP="00FF4B5D">
      <w:pPr>
        <w:widowControl w:val="0"/>
        <w:autoSpaceDE w:val="0"/>
        <w:autoSpaceDN w:val="0"/>
        <w:adjustRightInd w:val="0"/>
        <w:spacing w:after="0" w:line="240" w:lineRule="auto"/>
        <w:ind w:left="720" w:firstLine="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(c)</w:t>
      </w:r>
      <w:r>
        <w:rPr>
          <w:rFonts w:eastAsia="Times New Roman" w:cs="Times New Roman"/>
          <w:szCs w:val="24"/>
        </w:rPr>
        <w:t xml:space="preserve"> Authorizes m</w:t>
      </w:r>
      <w:r w:rsidRPr="008D4115">
        <w:rPr>
          <w:rFonts w:eastAsia="Times New Roman" w:cs="Times New Roman"/>
          <w:szCs w:val="24"/>
        </w:rPr>
        <w:t xml:space="preserve">oney in the account </w:t>
      </w:r>
      <w:r>
        <w:rPr>
          <w:rFonts w:eastAsia="Times New Roman" w:cs="Times New Roman"/>
          <w:szCs w:val="24"/>
        </w:rPr>
        <w:t>to</w:t>
      </w:r>
      <w:r w:rsidRPr="008D4115">
        <w:rPr>
          <w:rFonts w:eastAsia="Times New Roman" w:cs="Times New Roman"/>
          <w:szCs w:val="24"/>
        </w:rPr>
        <w:t xml:space="preserve"> be used only to provide scholarships to eligible first generation students as provided by this subchapter.</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56.504.</w:t>
      </w:r>
      <w:r>
        <w:rPr>
          <w:rFonts w:eastAsia="Times New Roman" w:cs="Times New Roman"/>
          <w:szCs w:val="24"/>
        </w:rPr>
        <w:t xml:space="preserve"> </w:t>
      </w:r>
      <w:r w:rsidRPr="008D4115">
        <w:rPr>
          <w:rFonts w:eastAsia="Times New Roman" w:cs="Times New Roman"/>
          <w:szCs w:val="24"/>
        </w:rPr>
        <w:t>ADMINISTRATION OF PROGRAM.</w:t>
      </w:r>
      <w:r>
        <w:rPr>
          <w:rFonts w:eastAsia="Times New Roman" w:cs="Times New Roman"/>
          <w:szCs w:val="24"/>
        </w:rPr>
        <w:t xml:space="preserve"> </w:t>
      </w:r>
      <w:r w:rsidRPr="008D4115">
        <w:rPr>
          <w:rFonts w:eastAsia="Times New Roman" w:cs="Times New Roman"/>
          <w:szCs w:val="24"/>
        </w:rPr>
        <w:t>Requires the</w:t>
      </w:r>
      <w:r>
        <w:rPr>
          <w:rFonts w:eastAsia="Times New Roman" w:cs="Times New Roman"/>
          <w:szCs w:val="24"/>
        </w:rPr>
        <w:t xml:space="preserve"> Texas Higher Education Coordinating B</w:t>
      </w:r>
      <w:r w:rsidRPr="008D4115">
        <w:rPr>
          <w:rFonts w:eastAsia="Times New Roman" w:cs="Times New Roman"/>
          <w:szCs w:val="24"/>
        </w:rPr>
        <w:t>oard</w:t>
      </w:r>
      <w:r>
        <w:rPr>
          <w:rFonts w:eastAsia="Times New Roman" w:cs="Times New Roman"/>
          <w:szCs w:val="24"/>
        </w:rPr>
        <w:t xml:space="preserve"> (THECB)</w:t>
      </w:r>
      <w:r w:rsidRPr="008D4115">
        <w:rPr>
          <w:rFonts w:eastAsia="Times New Roman" w:cs="Times New Roman"/>
          <w:szCs w:val="24"/>
        </w:rPr>
        <w:t xml:space="preserve"> to administer the program and adopt any rules necessary to implement the program or this subchapter.</w:t>
      </w:r>
      <w:r>
        <w:rPr>
          <w:rFonts w:eastAsia="Times New Roman" w:cs="Times New Roman"/>
          <w:szCs w:val="24"/>
        </w:rPr>
        <w:t xml:space="preserve"> Requires THECB</w:t>
      </w:r>
      <w:r w:rsidRPr="008D4115">
        <w:rPr>
          <w:rFonts w:eastAsia="Times New Roman" w:cs="Times New Roman"/>
          <w:szCs w:val="24"/>
        </w:rPr>
        <w:t xml:space="preserve"> </w:t>
      </w:r>
      <w:r>
        <w:rPr>
          <w:rFonts w:eastAsia="Times New Roman" w:cs="Times New Roman"/>
          <w:szCs w:val="24"/>
        </w:rPr>
        <w:t>to</w:t>
      </w:r>
      <w:r w:rsidRPr="008D4115">
        <w:rPr>
          <w:rFonts w:eastAsia="Times New Roman" w:cs="Times New Roman"/>
          <w:szCs w:val="24"/>
        </w:rPr>
        <w:t xml:space="preserve"> consult with the student financial aid officers of institutions of higher education in developing the rules.</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56.505.</w:t>
      </w:r>
      <w:r>
        <w:rPr>
          <w:rFonts w:eastAsia="Times New Roman" w:cs="Times New Roman"/>
          <w:szCs w:val="24"/>
        </w:rPr>
        <w:t xml:space="preserve"> </w:t>
      </w:r>
      <w:r w:rsidRPr="008D4115">
        <w:rPr>
          <w:rFonts w:eastAsia="Times New Roman" w:cs="Times New Roman"/>
          <w:szCs w:val="24"/>
        </w:rPr>
        <w:t>AWARD OF SCHOLARSHIP.</w:t>
      </w:r>
      <w:r>
        <w:rPr>
          <w:rFonts w:eastAsia="Times New Roman" w:cs="Times New Roman"/>
          <w:szCs w:val="24"/>
        </w:rPr>
        <w:t xml:space="preserve"> </w:t>
      </w:r>
      <w:r w:rsidRPr="008D4115">
        <w:rPr>
          <w:rFonts w:eastAsia="Times New Roman" w:cs="Times New Roman"/>
          <w:szCs w:val="24"/>
        </w:rPr>
        <w:t>Requires each institution of higher education, from money available for the purpose, to award scholarships to eligible students under the program.</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56.506.</w:t>
      </w:r>
      <w:r>
        <w:rPr>
          <w:rFonts w:eastAsia="Times New Roman" w:cs="Times New Roman"/>
          <w:szCs w:val="24"/>
        </w:rPr>
        <w:t xml:space="preserve"> </w:t>
      </w:r>
      <w:r w:rsidRPr="008D4115">
        <w:rPr>
          <w:rFonts w:eastAsia="Times New Roman" w:cs="Times New Roman"/>
          <w:szCs w:val="24"/>
        </w:rPr>
        <w:t>INITIAL ELIGIBILITY FOR SCHOLARSHIP.</w:t>
      </w:r>
      <w:r>
        <w:rPr>
          <w:rFonts w:eastAsia="Times New Roman" w:cs="Times New Roman"/>
          <w:szCs w:val="24"/>
        </w:rPr>
        <w:t xml:space="preserve"> </w:t>
      </w: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Requires a person, to be eligible initially for a scholarship under the program</w:t>
      </w:r>
      <w:r>
        <w:rPr>
          <w:rFonts w:eastAsia="Times New Roman" w:cs="Times New Roman"/>
          <w:szCs w:val="24"/>
        </w:rPr>
        <w:t>,</w:t>
      </w:r>
      <w:r w:rsidRPr="008D4115">
        <w:rPr>
          <w:rFonts w:eastAsia="Times New Roman" w:cs="Times New Roman"/>
          <w:szCs w:val="24"/>
        </w:rPr>
        <w:t xml:space="preserve"> to:</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be a first generation student;</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 xml:space="preserve">be a resident of this state as determined by </w:t>
      </w:r>
      <w:r>
        <w:rPr>
          <w:rFonts w:eastAsia="Times New Roman" w:cs="Times New Roman"/>
          <w:szCs w:val="24"/>
        </w:rPr>
        <w:t>THECB</w:t>
      </w:r>
      <w:r w:rsidRPr="008D4115">
        <w:rPr>
          <w:rFonts w:eastAsia="Times New Roman" w:cs="Times New Roman"/>
          <w:szCs w:val="24"/>
        </w:rPr>
        <w:t xml:space="preserve"> rules;</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(3)</w:t>
      </w:r>
      <w:r>
        <w:rPr>
          <w:rFonts w:eastAsia="Times New Roman" w:cs="Times New Roman"/>
          <w:szCs w:val="24"/>
        </w:rPr>
        <w:t xml:space="preserve"> </w:t>
      </w:r>
      <w:r w:rsidRPr="008D4115">
        <w:rPr>
          <w:rFonts w:eastAsia="Times New Roman" w:cs="Times New Roman"/>
          <w:szCs w:val="24"/>
        </w:rPr>
        <w:t xml:space="preserve">meet financial need requirements as defined by </w:t>
      </w:r>
      <w:r>
        <w:rPr>
          <w:rFonts w:eastAsia="Times New Roman" w:cs="Times New Roman"/>
          <w:szCs w:val="24"/>
        </w:rPr>
        <w:t>THECB</w:t>
      </w:r>
      <w:r w:rsidRPr="008D4115">
        <w:rPr>
          <w:rFonts w:eastAsia="Times New Roman" w:cs="Times New Roman"/>
          <w:szCs w:val="24"/>
        </w:rPr>
        <w:t>;</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(4)</w:t>
      </w:r>
      <w:r>
        <w:rPr>
          <w:rFonts w:eastAsia="Times New Roman" w:cs="Times New Roman"/>
          <w:szCs w:val="24"/>
        </w:rPr>
        <w:t xml:space="preserve"> </w:t>
      </w:r>
      <w:r w:rsidRPr="008D4115">
        <w:rPr>
          <w:rFonts w:eastAsia="Times New Roman" w:cs="Times New Roman"/>
          <w:szCs w:val="24"/>
        </w:rPr>
        <w:t>be enrolled in an associate or baccalaureate degree or certificate program at an institution of higher education;</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(5)</w:t>
      </w:r>
      <w:r>
        <w:rPr>
          <w:rFonts w:eastAsia="Times New Roman" w:cs="Times New Roman"/>
          <w:szCs w:val="24"/>
        </w:rPr>
        <w:t xml:space="preserve"> </w:t>
      </w:r>
      <w:r w:rsidRPr="008D4115">
        <w:rPr>
          <w:rFonts w:eastAsia="Times New Roman" w:cs="Times New Roman"/>
          <w:szCs w:val="24"/>
        </w:rPr>
        <w:t xml:space="preserve">be enrolled as an entering student for at least one-half of a full course load for an entering student in the associate or baccalaureate degree or certificate program, as determined by </w:t>
      </w:r>
      <w:r>
        <w:rPr>
          <w:rFonts w:eastAsia="Times New Roman" w:cs="Times New Roman"/>
          <w:szCs w:val="24"/>
        </w:rPr>
        <w:t>THECB</w:t>
      </w:r>
      <w:r w:rsidRPr="008D4115">
        <w:rPr>
          <w:rFonts w:eastAsia="Times New Roman" w:cs="Times New Roman"/>
          <w:szCs w:val="24"/>
        </w:rPr>
        <w:t>;</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(6)</w:t>
      </w:r>
      <w:r>
        <w:rPr>
          <w:rFonts w:eastAsia="Times New Roman" w:cs="Times New Roman"/>
          <w:szCs w:val="24"/>
        </w:rPr>
        <w:t xml:space="preserve"> </w:t>
      </w:r>
      <w:r w:rsidRPr="008D4115">
        <w:rPr>
          <w:rFonts w:eastAsia="Times New Roman" w:cs="Times New Roman"/>
          <w:szCs w:val="24"/>
        </w:rPr>
        <w:t>have applied for any available financial aid or assistance; and</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(7)</w:t>
      </w:r>
      <w:r>
        <w:rPr>
          <w:rFonts w:eastAsia="Times New Roman" w:cs="Times New Roman"/>
          <w:szCs w:val="24"/>
        </w:rPr>
        <w:t xml:space="preserve"> </w:t>
      </w:r>
      <w:r w:rsidRPr="008D4115">
        <w:rPr>
          <w:rFonts w:eastAsia="Times New Roman" w:cs="Times New Roman"/>
          <w:szCs w:val="24"/>
        </w:rPr>
        <w:t xml:space="preserve">comply with any additional nonacademic requirement adopted by </w:t>
      </w:r>
      <w:r>
        <w:rPr>
          <w:rFonts w:eastAsia="Times New Roman" w:cs="Times New Roman"/>
          <w:szCs w:val="24"/>
        </w:rPr>
        <w:t>THECB</w:t>
      </w:r>
      <w:r w:rsidRPr="008D4115">
        <w:rPr>
          <w:rFonts w:eastAsia="Times New Roman" w:cs="Times New Roman"/>
          <w:szCs w:val="24"/>
        </w:rPr>
        <w:t xml:space="preserve"> under this subchapter.</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Provides that a person is not eligible to receive a scholarship under the program if the person has been convicted of a felony or an offense under Chapter 481</w:t>
      </w:r>
      <w:r>
        <w:rPr>
          <w:rFonts w:eastAsia="Times New Roman" w:cs="Times New Roman"/>
          <w:szCs w:val="24"/>
        </w:rPr>
        <w:t xml:space="preserve"> (Texas Controlled Substances Act)</w:t>
      </w:r>
      <w:r w:rsidRPr="008D4115">
        <w:rPr>
          <w:rFonts w:eastAsia="Times New Roman" w:cs="Times New Roman"/>
          <w:szCs w:val="24"/>
        </w:rPr>
        <w:t>, Health and Safety Code, or under the law of another jurisdiction involving a controlled substance as defined by Chapter 481</w:t>
      </w:r>
      <w:r>
        <w:rPr>
          <w:rFonts w:eastAsia="Times New Roman" w:cs="Times New Roman"/>
          <w:szCs w:val="24"/>
        </w:rPr>
        <w:t xml:space="preserve">, </w:t>
      </w:r>
      <w:r w:rsidRPr="008D4115">
        <w:rPr>
          <w:rFonts w:eastAsia="Times New Roman" w:cs="Times New Roman"/>
          <w:szCs w:val="24"/>
        </w:rPr>
        <w:t>Health and Safety Code, unless the person has met the other applicable eligibility requirements under the program and has:</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received a certificate of discharge by the Texas Department of Criminal Justice</w:t>
      </w:r>
      <w:r>
        <w:rPr>
          <w:rFonts w:eastAsia="Times New Roman" w:cs="Times New Roman"/>
          <w:szCs w:val="24"/>
        </w:rPr>
        <w:t xml:space="preserve"> (TDCJ)</w:t>
      </w:r>
      <w:r w:rsidRPr="008D4115">
        <w:rPr>
          <w:rFonts w:eastAsia="Times New Roman" w:cs="Times New Roman"/>
          <w:szCs w:val="24"/>
        </w:rPr>
        <w:t xml:space="preserve"> or a correctional facility or completed a period of probation ordered by a court, and at least two years have elapsed from the date of the receipt or completion; or</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been pardoned, had the record of the offense expunged from the person's record, or otherwise been released from the resulting ineligibility to receive a scholarship under the program.</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(c)</w:t>
      </w:r>
      <w:r>
        <w:rPr>
          <w:rFonts w:eastAsia="Times New Roman" w:cs="Times New Roman"/>
          <w:szCs w:val="24"/>
        </w:rPr>
        <w:t xml:space="preserve"> </w:t>
      </w:r>
      <w:r w:rsidRPr="008D4115">
        <w:rPr>
          <w:rFonts w:eastAsia="Times New Roman" w:cs="Times New Roman"/>
          <w:szCs w:val="24"/>
        </w:rPr>
        <w:t xml:space="preserve">Provides that a person is </w:t>
      </w:r>
      <w:r>
        <w:rPr>
          <w:rFonts w:eastAsia="Times New Roman" w:cs="Times New Roman"/>
          <w:szCs w:val="24"/>
        </w:rPr>
        <w:t>not eligible</w:t>
      </w:r>
      <w:r w:rsidRPr="008D4115">
        <w:rPr>
          <w:rFonts w:eastAsia="Times New Roman" w:cs="Times New Roman"/>
          <w:szCs w:val="24"/>
        </w:rPr>
        <w:t xml:space="preserve"> to receive a scholarship under the program if the person has:</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144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been granted:</w:t>
      </w:r>
    </w:p>
    <w:p w:rsidR="00A92435" w:rsidRPr="008D4115" w:rsidRDefault="00A92435" w:rsidP="00FF4B5D">
      <w:pPr>
        <w:widowControl w:val="0"/>
        <w:autoSpaceDE w:val="0"/>
        <w:autoSpaceDN w:val="0"/>
        <w:adjustRightInd w:val="0"/>
        <w:spacing w:after="0" w:line="240" w:lineRule="auto"/>
        <w:ind w:left="720" w:firstLine="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2160"/>
        <w:jc w:val="both"/>
        <w:rPr>
          <w:rFonts w:eastAsia="Times New Roman" w:cs="Times New Roman"/>
          <w:szCs w:val="24"/>
        </w:rPr>
      </w:pP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a certificate for completion of a certificate program; or</w:t>
      </w:r>
    </w:p>
    <w:p w:rsidR="00A92435" w:rsidRPr="008D4115" w:rsidRDefault="00A92435" w:rsidP="00FF4B5D">
      <w:pPr>
        <w:widowControl w:val="0"/>
        <w:autoSpaceDE w:val="0"/>
        <w:autoSpaceDN w:val="0"/>
        <w:adjustRightInd w:val="0"/>
        <w:spacing w:after="0" w:line="240" w:lineRule="auto"/>
        <w:ind w:left="720" w:firstLine="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216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an associate or baccalaureate degree; or</w:t>
      </w:r>
    </w:p>
    <w:p w:rsidR="00A92435" w:rsidRPr="008D4115" w:rsidRDefault="00A92435" w:rsidP="00FF4B5D">
      <w:pPr>
        <w:widowControl w:val="0"/>
        <w:autoSpaceDE w:val="0"/>
        <w:autoSpaceDN w:val="0"/>
        <w:adjustRightInd w:val="0"/>
        <w:spacing w:after="0" w:line="240" w:lineRule="auto"/>
        <w:ind w:left="720" w:firstLine="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completed more than the following number of semester credit hours or the equivalent at an institution of higher education:</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90 semester credit hours or the equivalent, if the person is enrolled in a degree or certificate program of two years or less; or</w:t>
      </w: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135 semester credit hours or the equivalent, if the person is enrolled in a degree or certificate program of more than two years.</w:t>
      </w: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(d)</w:t>
      </w:r>
      <w:r>
        <w:rPr>
          <w:rFonts w:eastAsia="Times New Roman" w:cs="Times New Roman"/>
          <w:szCs w:val="24"/>
        </w:rPr>
        <w:t xml:space="preserve"> </w:t>
      </w:r>
      <w:r w:rsidRPr="008D4115">
        <w:rPr>
          <w:rFonts w:eastAsia="Times New Roman" w:cs="Times New Roman"/>
          <w:szCs w:val="24"/>
        </w:rPr>
        <w:t>Prohibits a person from receiving a scholarship under the program for more than:</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75 semester credit hours or the equivalent, if the person is enrolled in a degree or certificate program of two years or less; or</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150 semester credit hours or the equivalent, if the person is enrolled in a degree or certificate program of more than two years.</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(e)</w:t>
      </w:r>
      <w:r>
        <w:rPr>
          <w:rFonts w:eastAsia="Times New Roman" w:cs="Times New Roman"/>
          <w:szCs w:val="24"/>
        </w:rPr>
        <w:t xml:space="preserve"> </w:t>
      </w:r>
      <w:r w:rsidRPr="008D4115">
        <w:rPr>
          <w:rFonts w:eastAsia="Times New Roman" w:cs="Times New Roman"/>
          <w:szCs w:val="24"/>
        </w:rPr>
        <w:t>Provides that a person's eligibility for a scholarship under the program ends on:</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the third anniversary of the initial award of a scholarship under the program to the person, if the person is enrolled in a degree or certificate program of two years or less;</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the fifth anniversary of the initial award of a scholarship under the program to the person, if the person is enrolled in a degree or certificate program of more than two years but not more than four years; or</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(3)</w:t>
      </w:r>
      <w:r>
        <w:rPr>
          <w:rFonts w:eastAsia="Times New Roman" w:cs="Times New Roman"/>
          <w:szCs w:val="24"/>
        </w:rPr>
        <w:t xml:space="preserve"> </w:t>
      </w:r>
      <w:r w:rsidRPr="008D4115">
        <w:rPr>
          <w:rFonts w:eastAsia="Times New Roman" w:cs="Times New Roman"/>
          <w:szCs w:val="24"/>
        </w:rPr>
        <w:t>the sixth anniversary of the initial award of a scholarship under the program to the person, if the person is enrolled in a degree or certificate program of more than four years.</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56.507.</w:t>
      </w:r>
      <w:r>
        <w:rPr>
          <w:rFonts w:eastAsia="Times New Roman" w:cs="Times New Roman"/>
          <w:szCs w:val="24"/>
        </w:rPr>
        <w:t xml:space="preserve"> </w:t>
      </w:r>
      <w:r w:rsidRPr="008D4115">
        <w:rPr>
          <w:rFonts w:eastAsia="Times New Roman" w:cs="Times New Roman"/>
          <w:szCs w:val="24"/>
        </w:rPr>
        <w:t>CONTINUING ELIGIBILITY AND ACADEMIC PERFORMANCE REQUIREMENTS.</w:t>
      </w:r>
      <w:r>
        <w:rPr>
          <w:rFonts w:eastAsia="Times New Roman" w:cs="Times New Roman"/>
          <w:szCs w:val="24"/>
        </w:rPr>
        <w:t xml:space="preserve"> </w:t>
      </w: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Authorizes a person, after initially qualifying for a scholarship under the program, to continue to receive a scholarship under the program during each semester or term in which the person is enrolled at a participating institution only if the person:</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 xml:space="preserve">meets financial need requirements as defined by </w:t>
      </w:r>
      <w:r>
        <w:rPr>
          <w:rFonts w:eastAsia="Times New Roman" w:cs="Times New Roman"/>
          <w:szCs w:val="24"/>
        </w:rPr>
        <w:t>THECB;</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is enrolled in an associate or baccalaureate degree or certificate program at a participating institution;</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(3)</w:t>
      </w:r>
      <w:r>
        <w:rPr>
          <w:rFonts w:eastAsia="Times New Roman" w:cs="Times New Roman"/>
          <w:szCs w:val="24"/>
        </w:rPr>
        <w:t xml:space="preserve"> </w:t>
      </w:r>
      <w:r w:rsidRPr="008D4115">
        <w:rPr>
          <w:rFonts w:eastAsia="Times New Roman" w:cs="Times New Roman"/>
          <w:szCs w:val="24"/>
        </w:rPr>
        <w:t xml:space="preserve">is enrolled for at least one-half of a full course load for a student in an associate or baccalaureate degree or certificate program, as determined by </w:t>
      </w:r>
      <w:r>
        <w:rPr>
          <w:rFonts w:eastAsia="Times New Roman" w:cs="Times New Roman"/>
          <w:szCs w:val="24"/>
        </w:rPr>
        <w:t>THECB;</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(4)</w:t>
      </w:r>
      <w:r>
        <w:rPr>
          <w:rFonts w:eastAsia="Times New Roman" w:cs="Times New Roman"/>
          <w:szCs w:val="24"/>
        </w:rPr>
        <w:t xml:space="preserve"> </w:t>
      </w:r>
      <w:r w:rsidRPr="008D4115">
        <w:rPr>
          <w:rFonts w:eastAsia="Times New Roman" w:cs="Times New Roman"/>
          <w:szCs w:val="24"/>
        </w:rPr>
        <w:t>makes satisfactory academic progress toward an associate or baccalaureate degree or certificate; and</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(5)</w:t>
      </w:r>
      <w:r>
        <w:rPr>
          <w:rFonts w:eastAsia="Times New Roman" w:cs="Times New Roman"/>
          <w:szCs w:val="24"/>
        </w:rPr>
        <w:t xml:space="preserve"> </w:t>
      </w:r>
      <w:r w:rsidRPr="008D4115">
        <w:rPr>
          <w:rFonts w:eastAsia="Times New Roman" w:cs="Times New Roman"/>
          <w:szCs w:val="24"/>
        </w:rPr>
        <w:t xml:space="preserve">complies with any additional nonacademic requirement adopted by </w:t>
      </w:r>
      <w:r>
        <w:rPr>
          <w:rFonts w:eastAsia="Times New Roman" w:cs="Times New Roman"/>
          <w:szCs w:val="24"/>
        </w:rPr>
        <w:t>THECB.</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 xml:space="preserve">Provides a person is </w:t>
      </w:r>
      <w:r>
        <w:rPr>
          <w:rFonts w:eastAsia="Times New Roman" w:cs="Times New Roman"/>
          <w:szCs w:val="24"/>
        </w:rPr>
        <w:t>not eligible</w:t>
      </w:r>
      <w:r w:rsidRPr="008D4115">
        <w:rPr>
          <w:rFonts w:eastAsia="Times New Roman" w:cs="Times New Roman"/>
          <w:szCs w:val="24"/>
        </w:rPr>
        <w:t xml:space="preserve"> to continue to receive a scholarship under this section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receive</w:t>
      </w:r>
      <w:r>
        <w:rPr>
          <w:rFonts w:eastAsia="Times New Roman" w:cs="Times New Roman"/>
          <w:szCs w:val="24"/>
        </w:rPr>
        <w:t>d a certificate of discharge by</w:t>
      </w:r>
      <w:r w:rsidRPr="008D4115">
        <w:rPr>
          <w:rFonts w:eastAsia="Times New Roman" w:cs="Times New Roman"/>
          <w:szCs w:val="24"/>
        </w:rPr>
        <w:t xml:space="preserve"> </w:t>
      </w:r>
      <w:r>
        <w:rPr>
          <w:rFonts w:eastAsia="Times New Roman" w:cs="Times New Roman"/>
          <w:szCs w:val="24"/>
        </w:rPr>
        <w:t>TDCJ</w:t>
      </w:r>
      <w:r w:rsidRPr="008D4115">
        <w:rPr>
          <w:rFonts w:eastAsia="Times New Roman" w:cs="Times New Roman"/>
          <w:szCs w:val="24"/>
        </w:rPr>
        <w:t xml:space="preserve"> or a correctional facility or completed a period of probation ordered by a court, and at least two years have elapsed from the date of the receipt or completion; or</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been pardoned, had the record of the offense expunged from the person's record, or otherwise been released from the resulting ineligibility to receive a scholarship under the program.</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(c)</w:t>
      </w:r>
      <w:r>
        <w:rPr>
          <w:rFonts w:eastAsia="Times New Roman" w:cs="Times New Roman"/>
          <w:szCs w:val="24"/>
        </w:rPr>
        <w:t xml:space="preserve"> </w:t>
      </w:r>
      <w:r w:rsidRPr="008D4115">
        <w:rPr>
          <w:rFonts w:eastAsia="Times New Roman" w:cs="Times New Roman"/>
          <w:szCs w:val="24"/>
        </w:rPr>
        <w:t>Prohibits a person, if a person fails to meet any of the requirements of Subsection (a) after the completion of any semester or term, from receiving a scholarship under the program during the next semester or term in which the person enrolls. Authorizes a</w:t>
      </w:r>
      <w:r>
        <w:rPr>
          <w:rFonts w:eastAsia="Times New Roman" w:cs="Times New Roman"/>
          <w:szCs w:val="24"/>
        </w:rPr>
        <w:t xml:space="preserve"> </w:t>
      </w:r>
      <w:r w:rsidRPr="008D4115">
        <w:rPr>
          <w:rFonts w:eastAsia="Times New Roman" w:cs="Times New Roman"/>
          <w:szCs w:val="24"/>
        </w:rPr>
        <w:t>person to become eligible to receive a scholarship under the program in a subsequent semester or term if the person:</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completes a semester or t</w:t>
      </w:r>
      <w:r>
        <w:rPr>
          <w:rFonts w:eastAsia="Times New Roman" w:cs="Times New Roman"/>
          <w:szCs w:val="24"/>
        </w:rPr>
        <w:t>erm during which the student is ineligible</w:t>
      </w:r>
      <w:r w:rsidRPr="008D4115">
        <w:rPr>
          <w:rFonts w:eastAsia="Times New Roman" w:cs="Times New Roman"/>
          <w:szCs w:val="24"/>
        </w:rPr>
        <w:t xml:space="preserve"> for a scholarship; and</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144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meets all the requirements of Subsection (a).</w:t>
      </w:r>
    </w:p>
    <w:p w:rsidR="00A92435" w:rsidRPr="008D4115" w:rsidRDefault="00A92435" w:rsidP="00FF4B5D">
      <w:pPr>
        <w:widowControl w:val="0"/>
        <w:autoSpaceDE w:val="0"/>
        <w:autoSpaceDN w:val="0"/>
        <w:adjustRightInd w:val="0"/>
        <w:spacing w:after="0" w:line="240" w:lineRule="auto"/>
        <w:ind w:firstLine="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(d)</w:t>
      </w:r>
      <w:r>
        <w:rPr>
          <w:rFonts w:eastAsia="Times New Roman" w:cs="Times New Roman"/>
          <w:szCs w:val="24"/>
        </w:rPr>
        <w:t xml:space="preserve"> </w:t>
      </w:r>
      <w:r w:rsidRPr="008D4115">
        <w:rPr>
          <w:rFonts w:eastAsia="Times New Roman" w:cs="Times New Roman"/>
          <w:szCs w:val="24"/>
        </w:rPr>
        <w:t xml:space="preserve">Provides that </w:t>
      </w:r>
      <w:r>
        <w:rPr>
          <w:rFonts w:eastAsia="Times New Roman" w:cs="Times New Roman"/>
          <w:szCs w:val="24"/>
        </w:rPr>
        <w:t>for the purpose of this section</w:t>
      </w:r>
      <w:r w:rsidRPr="008D4115">
        <w:rPr>
          <w:rFonts w:eastAsia="Times New Roman" w:cs="Times New Roman"/>
          <w:szCs w:val="24"/>
        </w:rPr>
        <w:t xml:space="preserve"> a person makes satisfactory academic progress toward an associate or baccalaureate degree or certificate only if:</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in the person's first academic year, the person meets the satisfactory academic progress requirements of the institution at which the person is enrolled; and</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firstLine="144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in the subsequent academic year, the person:</w:t>
      </w:r>
    </w:p>
    <w:p w:rsidR="00A92435" w:rsidRPr="008D4115" w:rsidRDefault="00A92435" w:rsidP="00FF4B5D">
      <w:pPr>
        <w:widowControl w:val="0"/>
        <w:autoSpaceDE w:val="0"/>
        <w:autoSpaceDN w:val="0"/>
        <w:adjustRightInd w:val="0"/>
        <w:spacing w:after="0" w:line="240" w:lineRule="auto"/>
        <w:ind w:firstLine="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completes at least 75 percent of the semester credit hours attempted in the student's most recent academic year; and</w:t>
      </w: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88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has earned an overall grade point average of at least 2.5 on a four-point scale or the equivalent on course work previously attempted at institutions of higher education.</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(e)</w:t>
      </w:r>
      <w:r>
        <w:rPr>
          <w:rFonts w:eastAsia="Times New Roman" w:cs="Times New Roman"/>
          <w:szCs w:val="24"/>
        </w:rPr>
        <w:t xml:space="preserve"> Provides that</w:t>
      </w:r>
      <w:r w:rsidRPr="008D4115">
        <w:rPr>
          <w:rFonts w:eastAsia="Times New Roman" w:cs="Times New Roman"/>
          <w:szCs w:val="24"/>
        </w:rPr>
        <w:t xml:space="preserve"> person who is eligible to receive a scholarship under the program continues to remain eligible to receive the scholarship if the person enrolls in or transfers to another institution of higher education.</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(f)</w:t>
      </w:r>
      <w:r>
        <w:rPr>
          <w:rFonts w:eastAsia="Times New Roman" w:cs="Times New Roman"/>
          <w:szCs w:val="24"/>
        </w:rPr>
        <w:t xml:space="preserve"> </w:t>
      </w:r>
      <w:r w:rsidRPr="008D4115">
        <w:rPr>
          <w:rFonts w:eastAsia="Times New Roman" w:cs="Times New Roman"/>
          <w:szCs w:val="24"/>
        </w:rPr>
        <w:t xml:space="preserve">Requires </w:t>
      </w:r>
      <w:r>
        <w:rPr>
          <w:rFonts w:eastAsia="Times New Roman" w:cs="Times New Roman"/>
          <w:szCs w:val="24"/>
        </w:rPr>
        <w:t>THECB to</w:t>
      </w:r>
      <w:r w:rsidRPr="008D4115">
        <w:rPr>
          <w:rFonts w:eastAsia="Times New Roman" w:cs="Times New Roman"/>
          <w:szCs w:val="24"/>
        </w:rPr>
        <w:t xml:space="preserve"> adopt rules to allow a person who is otherwise eligible to receive a scholarship under the program,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scholarship under the program:</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(1)</w:t>
      </w:r>
      <w:r>
        <w:rPr>
          <w:rFonts w:eastAsia="Times New Roman" w:cs="Times New Roman"/>
          <w:szCs w:val="24"/>
        </w:rPr>
        <w:t xml:space="preserve"> </w:t>
      </w:r>
      <w:r w:rsidRPr="008D4115">
        <w:rPr>
          <w:rFonts w:eastAsia="Times New Roman" w:cs="Times New Roman"/>
          <w:szCs w:val="24"/>
        </w:rPr>
        <w:t>while enrolled in a number of semester credit hours that is less than the number of semester credit hours required under Subsection (a)(3); or</w:t>
      </w: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2160"/>
        <w:jc w:val="both"/>
        <w:rPr>
          <w:rFonts w:eastAsia="Times New Roman" w:cs="Times New Roman"/>
          <w:szCs w:val="24"/>
        </w:rPr>
      </w:pPr>
      <w:r w:rsidRPr="008D4115">
        <w:rPr>
          <w:rFonts w:eastAsia="Times New Roman" w:cs="Times New Roman"/>
          <w:szCs w:val="24"/>
        </w:rPr>
        <w:t>(2)</w:t>
      </w:r>
      <w:r>
        <w:rPr>
          <w:rFonts w:eastAsia="Times New Roman" w:cs="Times New Roman"/>
          <w:szCs w:val="24"/>
        </w:rPr>
        <w:t xml:space="preserve"> </w:t>
      </w:r>
      <w:r w:rsidRPr="008D4115">
        <w:rPr>
          <w:rFonts w:eastAsia="Times New Roman" w:cs="Times New Roman"/>
          <w:szCs w:val="24"/>
        </w:rPr>
        <w:t>if the student's grade point average or completion rate falls below the satisfactory academic progress requirements of Subsection (d).</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56.508.</w:t>
      </w:r>
      <w:r>
        <w:rPr>
          <w:rFonts w:eastAsia="Times New Roman" w:cs="Times New Roman"/>
          <w:szCs w:val="24"/>
        </w:rPr>
        <w:t xml:space="preserve"> </w:t>
      </w:r>
      <w:r w:rsidRPr="008D4115">
        <w:rPr>
          <w:rFonts w:eastAsia="Times New Roman" w:cs="Times New Roman"/>
          <w:szCs w:val="24"/>
        </w:rPr>
        <w:t>SCHOLARSHIP USE.</w:t>
      </w:r>
      <w:r>
        <w:rPr>
          <w:rFonts w:eastAsia="Times New Roman" w:cs="Times New Roman"/>
          <w:szCs w:val="24"/>
        </w:rPr>
        <w:t xml:space="preserve"> </w:t>
      </w:r>
      <w:r w:rsidRPr="008D4115">
        <w:rPr>
          <w:rFonts w:eastAsia="Times New Roman" w:cs="Times New Roman"/>
          <w:szCs w:val="24"/>
        </w:rPr>
        <w:t>Authorizes a scholarship awarded under the program to be applied only to the payment of tuition and required fees at an institution of higher education.</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56.509.</w:t>
      </w:r>
      <w:r>
        <w:rPr>
          <w:rFonts w:eastAsia="Times New Roman" w:cs="Times New Roman"/>
          <w:szCs w:val="24"/>
        </w:rPr>
        <w:t xml:space="preserve"> </w:t>
      </w:r>
      <w:r w:rsidRPr="008D4115">
        <w:rPr>
          <w:rFonts w:eastAsia="Times New Roman" w:cs="Times New Roman"/>
          <w:szCs w:val="24"/>
        </w:rPr>
        <w:t>SCHOLARSHIP AMOUNT; ALLOCATION.</w:t>
      </w:r>
      <w:r>
        <w:rPr>
          <w:rFonts w:eastAsia="Times New Roman" w:cs="Times New Roman"/>
          <w:szCs w:val="24"/>
        </w:rPr>
        <w:t xml:space="preserve"> </w:t>
      </w: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Prohibits the amount of a scholarship awarded by an institution of higher education to an eligible student under the program for a semester or other academic term in which the student is enrolled at the institution from exceeding the difference between the amount of tuition and required fees charged to the student by the institution for that semester or term and the amount of any other gift aid, including state or federal grants or scholarships, awarded to the student for that semester or term.</w:t>
      </w:r>
    </w:p>
    <w:p w:rsidR="00A92435" w:rsidRPr="008D4115" w:rsidRDefault="00A92435" w:rsidP="00FF4B5D">
      <w:pPr>
        <w:widowControl w:val="0"/>
        <w:autoSpaceDE w:val="0"/>
        <w:autoSpaceDN w:val="0"/>
        <w:adjustRightInd w:val="0"/>
        <w:spacing w:after="0" w:line="240" w:lineRule="auto"/>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Prohibits a scholarship from being awarded under the program to an eligible student for a semester or other academic term until any other gift aid for which the student is eligible has been awarded to the student and the student's unmet financial need has been established for purposes of determining the appropriate amount of the student's scholarship under Subsection (a).</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(c)</w:t>
      </w:r>
      <w:r>
        <w:rPr>
          <w:rFonts w:eastAsia="Times New Roman" w:cs="Times New Roman"/>
          <w:szCs w:val="24"/>
        </w:rPr>
        <w:t xml:space="preserve"> </w:t>
      </w:r>
      <w:r w:rsidRPr="008D4115">
        <w:rPr>
          <w:rFonts w:eastAsia="Times New Roman" w:cs="Times New Roman"/>
          <w:szCs w:val="24"/>
        </w:rPr>
        <w:t>Provides that an institution of higher education that awards a scholarship under the program is responsible for two-thirds of the total amount of the scholarship determined under Subsection (a).</w:t>
      </w:r>
      <w:r>
        <w:rPr>
          <w:rFonts w:eastAsia="Times New Roman" w:cs="Times New Roman"/>
          <w:szCs w:val="24"/>
        </w:rPr>
        <w:t xml:space="preserve"> Provides that t</w:t>
      </w:r>
      <w:r w:rsidRPr="008D4115">
        <w:rPr>
          <w:rFonts w:eastAsia="Times New Roman" w:cs="Times New Roman"/>
          <w:szCs w:val="24"/>
        </w:rPr>
        <w:t>he state is responsible for the remainder, to be paid from the first generation matching scholarship account established under Section 56.503 or from other funds appropriated for that purpose.</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56.510.</w:t>
      </w:r>
      <w:r>
        <w:rPr>
          <w:rFonts w:eastAsia="Times New Roman" w:cs="Times New Roman"/>
          <w:szCs w:val="24"/>
        </w:rPr>
        <w:t xml:space="preserve"> </w:t>
      </w:r>
      <w:r w:rsidRPr="008D4115">
        <w:rPr>
          <w:rFonts w:eastAsia="Times New Roman" w:cs="Times New Roman"/>
          <w:szCs w:val="24"/>
        </w:rPr>
        <w:t>NOTIFICATION OF PROGRAM; RESPONSIBILITIES OF SCHOOL DISTRICTS.</w:t>
      </w:r>
      <w:r>
        <w:rPr>
          <w:rFonts w:eastAsia="Times New Roman" w:cs="Times New Roman"/>
          <w:szCs w:val="24"/>
        </w:rPr>
        <w:t xml:space="preserve"> </w:t>
      </w:r>
      <w:r w:rsidRPr="008D4115">
        <w:rPr>
          <w:rFonts w:eastAsia="Times New Roman" w:cs="Times New Roman"/>
          <w:szCs w:val="24"/>
        </w:rPr>
        <w:t>(a)</w:t>
      </w:r>
      <w:r>
        <w:rPr>
          <w:rFonts w:eastAsia="Times New Roman" w:cs="Times New Roman"/>
          <w:szCs w:val="24"/>
        </w:rPr>
        <w:t xml:space="preserve"> </w:t>
      </w:r>
      <w:r w:rsidRPr="008D4115">
        <w:rPr>
          <w:rFonts w:eastAsia="Times New Roman" w:cs="Times New Roman"/>
          <w:szCs w:val="24"/>
        </w:rPr>
        <w:t xml:space="preserve">Requires </w:t>
      </w:r>
      <w:r>
        <w:rPr>
          <w:rFonts w:eastAsia="Times New Roman" w:cs="Times New Roman"/>
          <w:szCs w:val="24"/>
        </w:rPr>
        <w:t>THECB</w:t>
      </w:r>
      <w:r w:rsidRPr="008D4115">
        <w:rPr>
          <w:rFonts w:eastAsia="Times New Roman" w:cs="Times New Roman"/>
          <w:szCs w:val="24"/>
        </w:rPr>
        <w:t>, in consultation with all institutions of higher education, to prepare materials designed to inform prospective students, their parents or guardians, and high school counselors about the program and eligibility for a scholarship under the program.</w:t>
      </w:r>
      <w:r>
        <w:rPr>
          <w:rFonts w:eastAsia="Times New Roman" w:cs="Times New Roman"/>
          <w:szCs w:val="24"/>
        </w:rPr>
        <w:t xml:space="preserve"> </w:t>
      </w:r>
      <w:r w:rsidRPr="008D4115">
        <w:rPr>
          <w:rFonts w:eastAsia="Times New Roman" w:cs="Times New Roman"/>
          <w:szCs w:val="24"/>
        </w:rPr>
        <w:t xml:space="preserve">Requires </w:t>
      </w:r>
      <w:r>
        <w:rPr>
          <w:rFonts w:eastAsia="Times New Roman" w:cs="Times New Roman"/>
          <w:szCs w:val="24"/>
        </w:rPr>
        <w:t>THECB</w:t>
      </w:r>
      <w:r w:rsidRPr="008D4115">
        <w:rPr>
          <w:rFonts w:eastAsia="Times New Roman" w:cs="Times New Roman"/>
          <w:szCs w:val="24"/>
        </w:rPr>
        <w:t xml:space="preserve"> to distribute to each institution of higher education and to each school district a copy of the materials prepared under this section.</w:t>
      </w:r>
    </w:p>
    <w:p w:rsidR="00A92435" w:rsidRPr="008D4115" w:rsidRDefault="00A92435" w:rsidP="00FF4B5D">
      <w:pPr>
        <w:widowControl w:val="0"/>
        <w:autoSpaceDE w:val="0"/>
        <w:autoSpaceDN w:val="0"/>
        <w:adjustRightInd w:val="0"/>
        <w:spacing w:after="0" w:line="240" w:lineRule="auto"/>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r w:rsidRPr="008D4115">
        <w:rPr>
          <w:rFonts w:eastAsia="Times New Roman" w:cs="Times New Roman"/>
          <w:szCs w:val="24"/>
        </w:rPr>
        <w:t>(b)</w:t>
      </w:r>
      <w:r>
        <w:rPr>
          <w:rFonts w:eastAsia="Times New Roman" w:cs="Times New Roman"/>
          <w:szCs w:val="24"/>
        </w:rPr>
        <w:t xml:space="preserve"> </w:t>
      </w:r>
      <w:r w:rsidRPr="008D4115">
        <w:rPr>
          <w:rFonts w:eastAsia="Times New Roman" w:cs="Times New Roman"/>
          <w:szCs w:val="24"/>
        </w:rPr>
        <w:t>Requires each school district to notify its high school students, those students' teachers and school counselors, and those students' parents or guardians of the program and the eligibility requirements of the program.</w:t>
      </w:r>
    </w:p>
    <w:p w:rsidR="00A92435" w:rsidRPr="008D4115" w:rsidRDefault="00A92435" w:rsidP="00FF4B5D">
      <w:pPr>
        <w:widowControl w:val="0"/>
        <w:autoSpaceDE w:val="0"/>
        <w:autoSpaceDN w:val="0"/>
        <w:adjustRightInd w:val="0"/>
        <w:spacing w:after="0" w:line="240" w:lineRule="auto"/>
        <w:ind w:left="1440"/>
        <w:jc w:val="both"/>
        <w:rPr>
          <w:rFonts w:eastAsia="Times New Roman" w:cs="Times New Roman"/>
          <w:szCs w:val="24"/>
        </w:rPr>
      </w:pPr>
    </w:p>
    <w:p w:rsidR="00A92435" w:rsidRDefault="00A92435" w:rsidP="00FF4B5D">
      <w:pPr>
        <w:widowControl w:val="0"/>
        <w:autoSpaceDE w:val="0"/>
        <w:autoSpaceDN w:val="0"/>
        <w:adjustRightInd w:val="0"/>
        <w:spacing w:after="0" w:line="240" w:lineRule="auto"/>
        <w:ind w:left="720"/>
        <w:jc w:val="both"/>
        <w:rPr>
          <w:rFonts w:eastAsia="Times New Roman" w:cs="Times New Roman"/>
          <w:szCs w:val="24"/>
        </w:rPr>
      </w:pPr>
      <w:r w:rsidRPr="008D4115">
        <w:rPr>
          <w:rFonts w:eastAsia="Times New Roman" w:cs="Times New Roman"/>
          <w:szCs w:val="24"/>
        </w:rPr>
        <w:t>Sec. 56.511.</w:t>
      </w:r>
      <w:r>
        <w:rPr>
          <w:rFonts w:eastAsia="Times New Roman" w:cs="Times New Roman"/>
          <w:szCs w:val="24"/>
        </w:rPr>
        <w:t xml:space="preserve"> </w:t>
      </w:r>
      <w:r w:rsidRPr="008D4115">
        <w:rPr>
          <w:rFonts w:eastAsia="Times New Roman" w:cs="Times New Roman"/>
          <w:szCs w:val="24"/>
        </w:rPr>
        <w:t>GIFTS, GRANTS, AND DONATIONS.</w:t>
      </w:r>
      <w:r>
        <w:rPr>
          <w:rFonts w:eastAsia="Times New Roman" w:cs="Times New Roman"/>
          <w:szCs w:val="24"/>
        </w:rPr>
        <w:t xml:space="preserve"> </w:t>
      </w:r>
      <w:r w:rsidRPr="008D4115">
        <w:rPr>
          <w:rFonts w:eastAsia="Times New Roman" w:cs="Times New Roman"/>
          <w:szCs w:val="24"/>
        </w:rPr>
        <w:t>Authorizes each institution of higher education, in addition to other money appropriated by the legislature, to solicit, accept, and spend gifts, grants, and donations from any public or private source for the purposes of the program.</w:t>
      </w:r>
      <w:r>
        <w:rPr>
          <w:rFonts w:eastAsia="Times New Roman" w:cs="Times New Roman"/>
          <w:szCs w:val="24"/>
        </w:rPr>
        <w:t xml:space="preserve"> </w:t>
      </w:r>
    </w:p>
    <w:p w:rsidR="00A92435" w:rsidRPr="008D4115" w:rsidRDefault="00A92435" w:rsidP="00FF4B5D">
      <w:pPr>
        <w:widowControl w:val="0"/>
        <w:autoSpaceDE w:val="0"/>
        <w:autoSpaceDN w:val="0"/>
        <w:adjustRightInd w:val="0"/>
        <w:spacing w:after="0" w:line="240" w:lineRule="auto"/>
        <w:ind w:left="720"/>
        <w:jc w:val="both"/>
        <w:rPr>
          <w:rFonts w:eastAsia="Times New Roman" w:cs="Times New Roman"/>
          <w:szCs w:val="24"/>
        </w:rPr>
      </w:pPr>
    </w:p>
    <w:p w:rsidR="00A92435" w:rsidRDefault="00A92435" w:rsidP="00FF4B5D">
      <w:pPr>
        <w:spacing w:line="240" w:lineRule="auto"/>
        <w:jc w:val="both"/>
        <w:rPr>
          <w:rFonts w:eastAsia="Times New Roman" w:cs="Times New Roman"/>
          <w:szCs w:val="24"/>
        </w:rPr>
      </w:pPr>
      <w:r w:rsidRPr="008D4115">
        <w:rPr>
          <w:rFonts w:eastAsia="Times New Roman" w:cs="Times New Roman"/>
          <w:szCs w:val="24"/>
        </w:rPr>
        <w:t>SECTION 2.</w:t>
      </w:r>
      <w:r>
        <w:rPr>
          <w:rFonts w:eastAsia="Times New Roman" w:cs="Times New Roman"/>
          <w:szCs w:val="24"/>
        </w:rPr>
        <w:t xml:space="preserve"> </w:t>
      </w:r>
      <w:r w:rsidRPr="008D4115">
        <w:rPr>
          <w:rFonts w:eastAsia="Times New Roman" w:cs="Times New Roman"/>
          <w:szCs w:val="24"/>
        </w:rPr>
        <w:t xml:space="preserve">(a) </w:t>
      </w:r>
      <w:r>
        <w:rPr>
          <w:rFonts w:eastAsia="Times New Roman" w:cs="Times New Roman"/>
          <w:szCs w:val="24"/>
        </w:rPr>
        <w:t>Requires THECB</w:t>
      </w:r>
      <w:r w:rsidRPr="008D4115">
        <w:rPr>
          <w:rFonts w:eastAsia="Times New Roman" w:cs="Times New Roman"/>
          <w:szCs w:val="24"/>
        </w:rPr>
        <w:t xml:space="preserve"> </w:t>
      </w:r>
      <w:r>
        <w:rPr>
          <w:rFonts w:eastAsia="Times New Roman" w:cs="Times New Roman"/>
          <w:szCs w:val="24"/>
        </w:rPr>
        <w:t xml:space="preserve">to </w:t>
      </w:r>
      <w:r w:rsidRPr="008D4115">
        <w:rPr>
          <w:rFonts w:eastAsia="Times New Roman" w:cs="Times New Roman"/>
          <w:szCs w:val="24"/>
        </w:rPr>
        <w:t>adopt rules to administer Subchapter S, Chapter 56, Education Code, as added by this Act, as soon as practicable after the effective date of this Act.</w:t>
      </w:r>
    </w:p>
    <w:p w:rsidR="00A92435" w:rsidRDefault="00A92435" w:rsidP="00FF4B5D">
      <w:pPr>
        <w:spacing w:line="240" w:lineRule="auto"/>
        <w:ind w:left="720"/>
        <w:jc w:val="both"/>
        <w:rPr>
          <w:rFonts w:eastAsia="Times New Roman" w:cs="Times New Roman"/>
          <w:szCs w:val="24"/>
        </w:rPr>
      </w:pPr>
      <w:r>
        <w:rPr>
          <w:rFonts w:eastAsia="Times New Roman" w:cs="Times New Roman"/>
          <w:szCs w:val="24"/>
        </w:rPr>
        <w:t>(b) Requires e</w:t>
      </w:r>
      <w:r w:rsidRPr="008D4115">
        <w:rPr>
          <w:rFonts w:eastAsia="Times New Roman" w:cs="Times New Roman"/>
          <w:szCs w:val="24"/>
        </w:rPr>
        <w:t xml:space="preserve">ach public institution of higher education </w:t>
      </w:r>
      <w:r>
        <w:rPr>
          <w:rFonts w:eastAsia="Times New Roman" w:cs="Times New Roman"/>
          <w:szCs w:val="24"/>
        </w:rPr>
        <w:t>to</w:t>
      </w:r>
      <w:r w:rsidRPr="008D4115">
        <w:rPr>
          <w:rFonts w:eastAsia="Times New Roman" w:cs="Times New Roman"/>
          <w:szCs w:val="24"/>
        </w:rPr>
        <w:t xml:space="preserve"> begin awarding scholarships under Subchapter S, Chapter 56, Education Code, as added by this Act, for the first academic year for which money is available for that purpose, except that an institution </w:t>
      </w:r>
      <w:r>
        <w:rPr>
          <w:rFonts w:eastAsia="Times New Roman" w:cs="Times New Roman"/>
          <w:szCs w:val="24"/>
        </w:rPr>
        <w:t>is prohibited from</w:t>
      </w:r>
      <w:r w:rsidRPr="008D4115">
        <w:rPr>
          <w:rFonts w:eastAsia="Times New Roman" w:cs="Times New Roman"/>
          <w:szCs w:val="24"/>
        </w:rPr>
        <w:t xml:space="preserve"> award</w:t>
      </w:r>
      <w:r>
        <w:rPr>
          <w:rFonts w:eastAsia="Times New Roman" w:cs="Times New Roman"/>
          <w:szCs w:val="24"/>
        </w:rPr>
        <w:t>ing</w:t>
      </w:r>
      <w:r w:rsidRPr="008D4115">
        <w:rPr>
          <w:rFonts w:eastAsia="Times New Roman" w:cs="Times New Roman"/>
          <w:szCs w:val="24"/>
        </w:rPr>
        <w:t xml:space="preserve"> scholarships under that subchapter for a</w:t>
      </w:r>
      <w:r>
        <w:rPr>
          <w:rFonts w:eastAsia="Times New Roman" w:cs="Times New Roman"/>
          <w:szCs w:val="24"/>
        </w:rPr>
        <w:t>n academic year before the 2020–</w:t>
      </w:r>
      <w:r w:rsidRPr="008D4115">
        <w:rPr>
          <w:rFonts w:eastAsia="Times New Roman" w:cs="Times New Roman"/>
          <w:szCs w:val="24"/>
        </w:rPr>
        <w:t>2021 academic year.</w:t>
      </w:r>
      <w:r>
        <w:rPr>
          <w:rFonts w:eastAsia="Times New Roman" w:cs="Times New Roman"/>
          <w:szCs w:val="24"/>
        </w:rPr>
        <w:t xml:space="preserve"> </w:t>
      </w:r>
    </w:p>
    <w:p w:rsidR="00A92435" w:rsidRPr="008D4115" w:rsidRDefault="00A92435" w:rsidP="00FF4B5D">
      <w:pPr>
        <w:spacing w:line="240" w:lineRule="auto"/>
        <w:jc w:val="both"/>
        <w:rPr>
          <w:rFonts w:eastAsia="Times New Roman" w:cs="Times New Roman"/>
          <w:szCs w:val="24"/>
        </w:rPr>
      </w:pPr>
      <w:r>
        <w:rPr>
          <w:rFonts w:eastAsia="Times New Roman" w:cs="Times New Roman"/>
          <w:szCs w:val="24"/>
        </w:rPr>
        <w:t xml:space="preserve">SECTION 3. Effective date: upon passage or September 1, 2019. </w:t>
      </w:r>
    </w:p>
    <w:p w:rsidR="00A92435" w:rsidRPr="008D4115" w:rsidRDefault="00A92435" w:rsidP="00FF4B5D">
      <w:pPr>
        <w:spacing w:line="240" w:lineRule="auto"/>
        <w:ind w:left="720"/>
        <w:jc w:val="both"/>
        <w:rPr>
          <w:rFonts w:eastAsia="Times New Roman" w:cs="Times New Roman"/>
          <w:szCs w:val="24"/>
        </w:rPr>
      </w:pPr>
    </w:p>
    <w:p w:rsidR="00A92435" w:rsidRPr="008D4115" w:rsidRDefault="00A92435" w:rsidP="00FF4B5D">
      <w:pPr>
        <w:widowControl w:val="0"/>
        <w:autoSpaceDE w:val="0"/>
        <w:autoSpaceDN w:val="0"/>
        <w:adjustRightInd w:val="0"/>
        <w:spacing w:after="0" w:line="240" w:lineRule="auto"/>
        <w:jc w:val="both"/>
        <w:rPr>
          <w:rFonts w:eastAsia="Times New Roman" w:cs="Times New Roman"/>
          <w:szCs w:val="24"/>
        </w:rPr>
      </w:pPr>
    </w:p>
    <w:p w:rsidR="00A92435" w:rsidRDefault="00A92435" w:rsidP="00FF4B5D">
      <w:pPr>
        <w:spacing w:after="0" w:line="240" w:lineRule="auto"/>
        <w:ind w:left="720"/>
        <w:jc w:val="both"/>
        <w:rPr>
          <w:rFonts w:eastAsia="Times New Roman" w:cs="Times New Roman"/>
          <w:szCs w:val="24"/>
        </w:rPr>
      </w:pPr>
    </w:p>
    <w:p w:rsidR="00A92435" w:rsidRPr="00C8671F" w:rsidRDefault="00A92435" w:rsidP="00FF4B5D">
      <w:pPr>
        <w:spacing w:after="0" w:line="240" w:lineRule="auto"/>
        <w:ind w:left="720"/>
        <w:jc w:val="both"/>
        <w:rPr>
          <w:rFonts w:eastAsia="Times New Roman" w:cs="Times New Roman"/>
          <w:szCs w:val="24"/>
        </w:rPr>
      </w:pPr>
    </w:p>
    <w:sectPr w:rsidR="00A924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4A" w:rsidRDefault="0034484A" w:rsidP="000F1DF9">
      <w:pPr>
        <w:spacing w:after="0" w:line="240" w:lineRule="auto"/>
      </w:pPr>
      <w:r>
        <w:separator/>
      </w:r>
    </w:p>
  </w:endnote>
  <w:endnote w:type="continuationSeparator" w:id="0">
    <w:p w:rsidR="0034484A" w:rsidRDefault="003448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48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243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2435">
                <w:rPr>
                  <w:sz w:val="20"/>
                  <w:szCs w:val="20"/>
                </w:rPr>
                <w:t>S.B. 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24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48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24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243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4A" w:rsidRDefault="0034484A" w:rsidP="000F1DF9">
      <w:pPr>
        <w:spacing w:after="0" w:line="240" w:lineRule="auto"/>
      </w:pPr>
      <w:r>
        <w:separator/>
      </w:r>
    </w:p>
  </w:footnote>
  <w:footnote w:type="continuationSeparator" w:id="0">
    <w:p w:rsidR="0034484A" w:rsidRDefault="003448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484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243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2D0C"/>
  <w15:docId w15:val="{39E81F00-A8B6-48DB-885D-90416656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24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41D9" w:rsidP="00B741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4C7B51933543B185BADBE9DC56520A"/>
        <w:category>
          <w:name w:val="General"/>
          <w:gallery w:val="placeholder"/>
        </w:category>
        <w:types>
          <w:type w:val="bbPlcHdr"/>
        </w:types>
        <w:behaviors>
          <w:behavior w:val="content"/>
        </w:behaviors>
        <w:guid w:val="{15C7A1CC-6E2A-4194-AA9B-94593DB4E58B}"/>
      </w:docPartPr>
      <w:docPartBody>
        <w:p w:rsidR="00000000" w:rsidRDefault="00C93256"/>
      </w:docPartBody>
    </w:docPart>
    <w:docPart>
      <w:docPartPr>
        <w:name w:val="863EE84DCB1E4C28805A79FCD441CBA4"/>
        <w:category>
          <w:name w:val="General"/>
          <w:gallery w:val="placeholder"/>
        </w:category>
        <w:types>
          <w:type w:val="bbPlcHdr"/>
        </w:types>
        <w:behaviors>
          <w:behavior w:val="content"/>
        </w:behaviors>
        <w:guid w:val="{90CFE2F4-FFA9-4EFE-A15A-1F70123ED6C6}"/>
      </w:docPartPr>
      <w:docPartBody>
        <w:p w:rsidR="00000000" w:rsidRDefault="00C93256"/>
      </w:docPartBody>
    </w:docPart>
    <w:docPart>
      <w:docPartPr>
        <w:name w:val="A108CC72E50F46739AF52364F8A14D4B"/>
        <w:category>
          <w:name w:val="General"/>
          <w:gallery w:val="placeholder"/>
        </w:category>
        <w:types>
          <w:type w:val="bbPlcHdr"/>
        </w:types>
        <w:behaviors>
          <w:behavior w:val="content"/>
        </w:behaviors>
        <w:guid w:val="{8ADF3C26-5623-45B4-A7E2-543373FE49C5}"/>
      </w:docPartPr>
      <w:docPartBody>
        <w:p w:rsidR="00000000" w:rsidRDefault="00C93256"/>
      </w:docPartBody>
    </w:docPart>
    <w:docPart>
      <w:docPartPr>
        <w:name w:val="45A82F77633349A18D00CA03EC16D84B"/>
        <w:category>
          <w:name w:val="General"/>
          <w:gallery w:val="placeholder"/>
        </w:category>
        <w:types>
          <w:type w:val="bbPlcHdr"/>
        </w:types>
        <w:behaviors>
          <w:behavior w:val="content"/>
        </w:behaviors>
        <w:guid w:val="{96B1249F-297D-42E1-8138-CD77E55DCDCF}"/>
      </w:docPartPr>
      <w:docPartBody>
        <w:p w:rsidR="00000000" w:rsidRDefault="00C93256"/>
      </w:docPartBody>
    </w:docPart>
    <w:docPart>
      <w:docPartPr>
        <w:name w:val="4AA1A1C6370C4F97831F978085452BE9"/>
        <w:category>
          <w:name w:val="General"/>
          <w:gallery w:val="placeholder"/>
        </w:category>
        <w:types>
          <w:type w:val="bbPlcHdr"/>
        </w:types>
        <w:behaviors>
          <w:behavior w:val="content"/>
        </w:behaviors>
        <w:guid w:val="{FAA0EB3A-F38A-42F4-8B94-34DD7864F1D0}"/>
      </w:docPartPr>
      <w:docPartBody>
        <w:p w:rsidR="00000000" w:rsidRDefault="00C93256"/>
      </w:docPartBody>
    </w:docPart>
    <w:docPart>
      <w:docPartPr>
        <w:name w:val="BE6425B4F4304D26AECAACC1ABE5ED92"/>
        <w:category>
          <w:name w:val="General"/>
          <w:gallery w:val="placeholder"/>
        </w:category>
        <w:types>
          <w:type w:val="bbPlcHdr"/>
        </w:types>
        <w:behaviors>
          <w:behavior w:val="content"/>
        </w:behaviors>
        <w:guid w:val="{1509CF47-6829-487A-A13F-805F3396398E}"/>
      </w:docPartPr>
      <w:docPartBody>
        <w:p w:rsidR="00000000" w:rsidRDefault="00C93256"/>
      </w:docPartBody>
    </w:docPart>
    <w:docPart>
      <w:docPartPr>
        <w:name w:val="2209661CBB4343F39BB4F5C702C3E1F8"/>
        <w:category>
          <w:name w:val="General"/>
          <w:gallery w:val="placeholder"/>
        </w:category>
        <w:types>
          <w:type w:val="bbPlcHdr"/>
        </w:types>
        <w:behaviors>
          <w:behavior w:val="content"/>
        </w:behaviors>
        <w:guid w:val="{832D7E75-FAFA-43EC-B201-793BF9EA61F7}"/>
      </w:docPartPr>
      <w:docPartBody>
        <w:p w:rsidR="00000000" w:rsidRDefault="00C93256"/>
      </w:docPartBody>
    </w:docPart>
    <w:docPart>
      <w:docPartPr>
        <w:name w:val="E67106C1CA4E4A4DA31C8B800BC1E124"/>
        <w:category>
          <w:name w:val="General"/>
          <w:gallery w:val="placeholder"/>
        </w:category>
        <w:types>
          <w:type w:val="bbPlcHdr"/>
        </w:types>
        <w:behaviors>
          <w:behavior w:val="content"/>
        </w:behaviors>
        <w:guid w:val="{8379F893-4EDF-44A9-A630-11E741B6C668}"/>
      </w:docPartPr>
      <w:docPartBody>
        <w:p w:rsidR="00000000" w:rsidRDefault="00C93256"/>
      </w:docPartBody>
    </w:docPart>
    <w:docPart>
      <w:docPartPr>
        <w:name w:val="90F5B957FB4B4B85BD0AD5FB93FA7FE1"/>
        <w:category>
          <w:name w:val="General"/>
          <w:gallery w:val="placeholder"/>
        </w:category>
        <w:types>
          <w:type w:val="bbPlcHdr"/>
        </w:types>
        <w:behaviors>
          <w:behavior w:val="content"/>
        </w:behaviors>
        <w:guid w:val="{06436A22-5A74-4C60-A153-E65F19316F74}"/>
      </w:docPartPr>
      <w:docPartBody>
        <w:p w:rsidR="00000000" w:rsidRDefault="00B741D9" w:rsidP="00B741D9">
          <w:pPr>
            <w:pStyle w:val="90F5B957FB4B4B85BD0AD5FB93FA7FE1"/>
          </w:pPr>
          <w:r w:rsidRPr="00A30DD1">
            <w:rPr>
              <w:rStyle w:val="PlaceholderText"/>
            </w:rPr>
            <w:t>Click here to enter a date.</w:t>
          </w:r>
        </w:p>
      </w:docPartBody>
    </w:docPart>
    <w:docPart>
      <w:docPartPr>
        <w:name w:val="0B386DE1CB1C4AFEBF03C68D6D431AF2"/>
        <w:category>
          <w:name w:val="General"/>
          <w:gallery w:val="placeholder"/>
        </w:category>
        <w:types>
          <w:type w:val="bbPlcHdr"/>
        </w:types>
        <w:behaviors>
          <w:behavior w:val="content"/>
        </w:behaviors>
        <w:guid w:val="{018CFA51-3A95-41E7-9475-FBF83CFB34EA}"/>
      </w:docPartPr>
      <w:docPartBody>
        <w:p w:rsidR="00000000" w:rsidRDefault="00C93256"/>
      </w:docPartBody>
    </w:docPart>
    <w:docPart>
      <w:docPartPr>
        <w:name w:val="F69F20FD11B4433AA1A2640031B10F8B"/>
        <w:category>
          <w:name w:val="General"/>
          <w:gallery w:val="placeholder"/>
        </w:category>
        <w:types>
          <w:type w:val="bbPlcHdr"/>
        </w:types>
        <w:behaviors>
          <w:behavior w:val="content"/>
        </w:behaviors>
        <w:guid w:val="{B3EE37BD-2C8F-4970-ADDF-728D66E5EE0C}"/>
      </w:docPartPr>
      <w:docPartBody>
        <w:p w:rsidR="00000000" w:rsidRDefault="00C93256"/>
      </w:docPartBody>
    </w:docPart>
    <w:docPart>
      <w:docPartPr>
        <w:name w:val="E4B859B176A24B599772049D4A8C1B1F"/>
        <w:category>
          <w:name w:val="General"/>
          <w:gallery w:val="placeholder"/>
        </w:category>
        <w:types>
          <w:type w:val="bbPlcHdr"/>
        </w:types>
        <w:behaviors>
          <w:behavior w:val="content"/>
        </w:behaviors>
        <w:guid w:val="{07294AE3-E976-4995-8884-5679730E71D3}"/>
      </w:docPartPr>
      <w:docPartBody>
        <w:p w:rsidR="00000000" w:rsidRDefault="00B741D9" w:rsidP="00B741D9">
          <w:pPr>
            <w:pStyle w:val="E4B859B176A24B599772049D4A8C1B1F"/>
          </w:pPr>
          <w:r>
            <w:rPr>
              <w:rFonts w:eastAsia="Times New Roman" w:cs="Times New Roman"/>
              <w:bCs/>
              <w:szCs w:val="24"/>
            </w:rPr>
            <w:t xml:space="preserve"> </w:t>
          </w:r>
        </w:p>
      </w:docPartBody>
    </w:docPart>
    <w:docPart>
      <w:docPartPr>
        <w:name w:val="3875507D9EA241ECB3263A188BF62860"/>
        <w:category>
          <w:name w:val="General"/>
          <w:gallery w:val="placeholder"/>
        </w:category>
        <w:types>
          <w:type w:val="bbPlcHdr"/>
        </w:types>
        <w:behaviors>
          <w:behavior w:val="content"/>
        </w:behaviors>
        <w:guid w:val="{62061439-701A-4D1A-8AF4-AA9ED5AF9195}"/>
      </w:docPartPr>
      <w:docPartBody>
        <w:p w:rsidR="00000000" w:rsidRDefault="00C93256"/>
      </w:docPartBody>
    </w:docPart>
    <w:docPart>
      <w:docPartPr>
        <w:name w:val="1B37655B2BDE4A00A31BF17E58DB26B1"/>
        <w:category>
          <w:name w:val="General"/>
          <w:gallery w:val="placeholder"/>
        </w:category>
        <w:types>
          <w:type w:val="bbPlcHdr"/>
        </w:types>
        <w:behaviors>
          <w:behavior w:val="content"/>
        </w:behaviors>
        <w:guid w:val="{689643C8-F959-4035-AD2B-3995E9D9E097}"/>
      </w:docPartPr>
      <w:docPartBody>
        <w:p w:rsidR="00000000" w:rsidRDefault="00C93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1D9"/>
    <w:rsid w:val="00C129E8"/>
    <w:rsid w:val="00C9325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1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41D9"/>
    <w:rPr>
      <w:rFonts w:ascii="Times New Roman" w:hAnsi="Times New Roman"/>
      <w:sz w:val="24"/>
    </w:rPr>
  </w:style>
  <w:style w:type="paragraph" w:customStyle="1" w:styleId="487D89B4F8B34DB4967D41FE18F7F88D9">
    <w:name w:val="487D89B4F8B34DB4967D41FE18F7F88D9"/>
    <w:rsid w:val="00B741D9"/>
    <w:rPr>
      <w:rFonts w:ascii="Times New Roman" w:hAnsi="Times New Roman"/>
      <w:sz w:val="24"/>
    </w:rPr>
  </w:style>
  <w:style w:type="paragraph" w:customStyle="1" w:styleId="AE2570ED5D764CD7AF9686706F550F4622">
    <w:name w:val="AE2570ED5D764CD7AF9686706F550F4622"/>
    <w:rsid w:val="00B741D9"/>
    <w:pPr>
      <w:tabs>
        <w:tab w:val="center" w:pos="4680"/>
        <w:tab w:val="right" w:pos="9360"/>
      </w:tabs>
      <w:spacing w:after="0" w:line="240" w:lineRule="auto"/>
    </w:pPr>
    <w:rPr>
      <w:rFonts w:ascii="Times New Roman" w:hAnsi="Times New Roman"/>
      <w:sz w:val="24"/>
    </w:rPr>
  </w:style>
  <w:style w:type="paragraph" w:customStyle="1" w:styleId="90F5B957FB4B4B85BD0AD5FB93FA7FE1">
    <w:name w:val="90F5B957FB4B4B85BD0AD5FB93FA7FE1"/>
    <w:rsid w:val="00B741D9"/>
    <w:pPr>
      <w:spacing w:after="160" w:line="259" w:lineRule="auto"/>
    </w:pPr>
  </w:style>
  <w:style w:type="paragraph" w:customStyle="1" w:styleId="E4B859B176A24B599772049D4A8C1B1F">
    <w:name w:val="E4B859B176A24B599772049D4A8C1B1F"/>
    <w:rsid w:val="00B741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E0051E-7A9E-4D0C-8124-BBC17A5F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2090</Words>
  <Characters>11918</Characters>
  <Application>Microsoft Office Word</Application>
  <DocSecurity>0</DocSecurity>
  <Lines>99</Lines>
  <Paragraphs>27</Paragraphs>
  <ScaleCrop>false</ScaleCrop>
  <Company>Texas Legislative Council</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2019-03-25T16:22:00Z</cp:lastPrinted>
  <dcterms:created xsi:type="dcterms:W3CDTF">2015-05-29T14:24:00Z</dcterms:created>
  <dcterms:modified xsi:type="dcterms:W3CDTF">2019-03-25T16:23:00Z</dcterms:modified>
</cp:coreProperties>
</file>

<file path=docProps/custom.xml><?xml version="1.0" encoding="utf-8"?>
<op:Properties xmlns:vt="http://schemas.openxmlformats.org/officeDocument/2006/docPropsVTypes" xmlns:op="http://schemas.openxmlformats.org/officeDocument/2006/custom-properties"/>
</file>