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25CD" w:rsidTr="00345119">
        <w:tc>
          <w:tcPr>
            <w:tcW w:w="9576" w:type="dxa"/>
            <w:noWrap/>
          </w:tcPr>
          <w:p w:rsidR="008423E4" w:rsidRPr="0022177D" w:rsidRDefault="000573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573B8" w:rsidP="008423E4">
      <w:pPr>
        <w:jc w:val="center"/>
      </w:pPr>
    </w:p>
    <w:p w:rsidR="008423E4" w:rsidRPr="00B31F0E" w:rsidRDefault="000573B8" w:rsidP="008423E4"/>
    <w:p w:rsidR="008423E4" w:rsidRPr="00742794" w:rsidRDefault="000573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25CD" w:rsidTr="00345119">
        <w:tc>
          <w:tcPr>
            <w:tcW w:w="9576" w:type="dxa"/>
          </w:tcPr>
          <w:p w:rsidR="008423E4" w:rsidRPr="00861995" w:rsidRDefault="000573B8" w:rsidP="00345119">
            <w:pPr>
              <w:jc w:val="right"/>
            </w:pPr>
            <w:r>
              <w:t>S.B. 957</w:t>
            </w:r>
          </w:p>
        </w:tc>
      </w:tr>
      <w:tr w:rsidR="002125CD" w:rsidTr="00345119">
        <w:tc>
          <w:tcPr>
            <w:tcW w:w="9576" w:type="dxa"/>
          </w:tcPr>
          <w:p w:rsidR="008423E4" w:rsidRPr="00861995" w:rsidRDefault="000573B8" w:rsidP="00453607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2125CD" w:rsidTr="00345119">
        <w:tc>
          <w:tcPr>
            <w:tcW w:w="9576" w:type="dxa"/>
          </w:tcPr>
          <w:p w:rsidR="008423E4" w:rsidRPr="00861995" w:rsidRDefault="000573B8" w:rsidP="00345119">
            <w:pPr>
              <w:jc w:val="right"/>
            </w:pPr>
            <w:r>
              <w:t>Pensions, Investments &amp; Financial Services</w:t>
            </w:r>
          </w:p>
        </w:tc>
      </w:tr>
      <w:tr w:rsidR="002125CD" w:rsidTr="00345119">
        <w:tc>
          <w:tcPr>
            <w:tcW w:w="9576" w:type="dxa"/>
          </w:tcPr>
          <w:p w:rsidR="008423E4" w:rsidRDefault="000573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573B8" w:rsidP="008423E4">
      <w:pPr>
        <w:tabs>
          <w:tab w:val="right" w:pos="9360"/>
        </w:tabs>
      </w:pPr>
    </w:p>
    <w:p w:rsidR="008423E4" w:rsidRDefault="000573B8" w:rsidP="008423E4"/>
    <w:p w:rsidR="008423E4" w:rsidRDefault="000573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25CD" w:rsidTr="00345119">
        <w:tc>
          <w:tcPr>
            <w:tcW w:w="9576" w:type="dxa"/>
          </w:tcPr>
          <w:p w:rsidR="008423E4" w:rsidRPr="00A8133F" w:rsidRDefault="000573B8" w:rsidP="00AD74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573B8" w:rsidP="00AD748C"/>
          <w:p w:rsidR="008423E4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Originally,</w:t>
            </w:r>
            <w:r>
              <w:t xml:space="preserve"> </w:t>
            </w:r>
            <w:r>
              <w:t xml:space="preserve">municipalities facing shortfalls in their sponsored pension systems were authorized by law to issue </w:t>
            </w:r>
            <w:r>
              <w:t>pension obligation bonds</w:t>
            </w:r>
            <w:r>
              <w:t xml:space="preserve"> </w:t>
            </w:r>
            <w:r>
              <w:t xml:space="preserve">to pay unfunded </w:t>
            </w:r>
            <w:r>
              <w:t xml:space="preserve">pension fund </w:t>
            </w:r>
            <w:r>
              <w:t>liabilities. However, voter approval for the</w:t>
            </w:r>
            <w:r>
              <w:t xml:space="preserve"> </w:t>
            </w:r>
            <w:r>
              <w:t xml:space="preserve">issuance of these bonds was not </w:t>
            </w:r>
            <w:r>
              <w:t>required</w:t>
            </w:r>
            <w:r>
              <w:t>. Interested part</w:t>
            </w:r>
            <w:r>
              <w:t>ies have stated that the</w:t>
            </w:r>
            <w:r>
              <w:t xml:space="preserve"> </w:t>
            </w:r>
            <w:r>
              <w:t>total amount of bond debt that has been issued by various municipalities without voter approval is</w:t>
            </w:r>
            <w:r>
              <w:t xml:space="preserve"> </w:t>
            </w:r>
            <w:r>
              <w:t xml:space="preserve">a growing concern and </w:t>
            </w:r>
            <w:r>
              <w:t xml:space="preserve">that </w:t>
            </w:r>
            <w:r>
              <w:t xml:space="preserve">most citizens </w:t>
            </w:r>
            <w:r>
              <w:t xml:space="preserve">may be </w:t>
            </w:r>
            <w:r>
              <w:t>unaware of</w:t>
            </w:r>
            <w:r>
              <w:t xml:space="preserve"> the amount of municipal debt</w:t>
            </w:r>
            <w:r>
              <w:t>.</w:t>
            </w:r>
            <w:r>
              <w:t xml:space="preserve"> </w:t>
            </w:r>
            <w:r w:rsidRPr="008A39F7">
              <w:t>S.B. 957</w:t>
            </w:r>
            <w:r>
              <w:t xml:space="preserve"> </w:t>
            </w:r>
            <w:r>
              <w:t>seeks to address this issue</w:t>
            </w:r>
            <w:r>
              <w:t xml:space="preserve"> </w:t>
            </w:r>
            <w:r>
              <w:t>by sub</w:t>
            </w:r>
            <w:r>
              <w:t>jecting a municipality's authority to issue</w:t>
            </w:r>
            <w:r>
              <w:t xml:space="preserve"> a pension fund obligation that exceeds a certain amount to approval by voters of the municipality</w:t>
            </w:r>
            <w:r>
              <w:t xml:space="preserve">. </w:t>
            </w:r>
          </w:p>
          <w:p w:rsidR="008423E4" w:rsidRPr="00E26B13" w:rsidRDefault="000573B8" w:rsidP="00AD748C">
            <w:pPr>
              <w:rPr>
                <w:b/>
              </w:rPr>
            </w:pPr>
          </w:p>
        </w:tc>
      </w:tr>
      <w:tr w:rsidR="002125CD" w:rsidTr="00345119">
        <w:tc>
          <w:tcPr>
            <w:tcW w:w="9576" w:type="dxa"/>
          </w:tcPr>
          <w:p w:rsidR="0017725B" w:rsidRDefault="000573B8" w:rsidP="00AD74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573B8" w:rsidP="00AD748C">
            <w:pPr>
              <w:rPr>
                <w:b/>
                <w:u w:val="single"/>
              </w:rPr>
            </w:pPr>
          </w:p>
          <w:p w:rsidR="00700E0A" w:rsidRPr="00700E0A" w:rsidRDefault="000573B8" w:rsidP="00AD748C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573B8" w:rsidP="00AD748C">
            <w:pPr>
              <w:rPr>
                <w:b/>
                <w:u w:val="single"/>
              </w:rPr>
            </w:pPr>
          </w:p>
        </w:tc>
      </w:tr>
      <w:tr w:rsidR="002125CD" w:rsidTr="00345119">
        <w:tc>
          <w:tcPr>
            <w:tcW w:w="9576" w:type="dxa"/>
          </w:tcPr>
          <w:p w:rsidR="008423E4" w:rsidRPr="00A8133F" w:rsidRDefault="000573B8" w:rsidP="00AD74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573B8" w:rsidP="00AD748C"/>
          <w:p w:rsidR="00700E0A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0573B8" w:rsidP="00AD748C">
            <w:pPr>
              <w:rPr>
                <w:b/>
              </w:rPr>
            </w:pPr>
          </w:p>
        </w:tc>
      </w:tr>
      <w:tr w:rsidR="002125CD" w:rsidTr="00345119">
        <w:tc>
          <w:tcPr>
            <w:tcW w:w="9576" w:type="dxa"/>
          </w:tcPr>
          <w:p w:rsidR="008423E4" w:rsidRPr="00A8133F" w:rsidRDefault="000573B8" w:rsidP="00AD74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573B8" w:rsidP="00AD748C"/>
          <w:p w:rsidR="00700E0A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A39F7">
              <w:t>S.B. 957</w:t>
            </w:r>
            <w:r>
              <w:t xml:space="preserve"> </w:t>
            </w:r>
            <w:r>
              <w:t xml:space="preserve">amends the Local Government Code to </w:t>
            </w:r>
            <w:r>
              <w:t xml:space="preserve">subject </w:t>
            </w:r>
            <w:r>
              <w:t>a municipality</w:t>
            </w:r>
            <w:r>
              <w:t>'s authority</w:t>
            </w:r>
            <w:r>
              <w:t xml:space="preserve"> to issue a pension fund obligation </w:t>
            </w:r>
            <w:r w:rsidRPr="00700E0A">
              <w:t xml:space="preserve">in an amount that exceeds $50 million </w:t>
            </w:r>
            <w:r>
              <w:t>to</w:t>
            </w:r>
            <w:r w:rsidRPr="00700E0A">
              <w:t xml:space="preserve"> </w:t>
            </w:r>
            <w:r w:rsidRPr="00700E0A">
              <w:t>approv</w:t>
            </w:r>
            <w:r>
              <w:t>al</w:t>
            </w:r>
            <w:r w:rsidRPr="00700E0A">
              <w:t xml:space="preserve"> </w:t>
            </w:r>
            <w:r w:rsidRPr="00700E0A">
              <w:t>by a majority of the qualified voters of the municipality voting at an election held for that purpose.</w:t>
            </w:r>
            <w:r>
              <w:t xml:space="preserve"> </w:t>
            </w:r>
            <w:r>
              <w:t>The bill repeals provisions subjecting the authority</w:t>
            </w:r>
            <w:r>
              <w:t xml:space="preserve"> of </w:t>
            </w:r>
            <w:r>
              <w:t xml:space="preserve">certain municipalities to issue </w:t>
            </w:r>
            <w:r>
              <w:t xml:space="preserve">a pension fund </w:t>
            </w:r>
            <w:r>
              <w:t>obligation</w:t>
            </w:r>
            <w:r>
              <w:t xml:space="preserve"> </w:t>
            </w:r>
            <w:r>
              <w:t>with respect to</w:t>
            </w:r>
            <w:r>
              <w:t xml:space="preserve"> a firefighters' relief and retirement fund, police officers pension system</w:t>
            </w:r>
            <w:r>
              <w:t>,</w:t>
            </w:r>
            <w:r>
              <w:t xml:space="preserve"> </w:t>
            </w:r>
            <w:r>
              <w:t>or a</w:t>
            </w:r>
            <w:r>
              <w:t xml:space="preserve"> municipal pension</w:t>
            </w:r>
            <w:r>
              <w:t xml:space="preserve"> system</w:t>
            </w:r>
            <w:r>
              <w:t xml:space="preserve"> to</w:t>
            </w:r>
            <w:r>
              <w:t xml:space="preserve"> </w:t>
            </w:r>
            <w:r>
              <w:t>that</w:t>
            </w:r>
            <w:r>
              <w:t xml:space="preserve"> voter approval</w:t>
            </w:r>
            <w:r>
              <w:t>.</w:t>
            </w:r>
            <w:r>
              <w:t xml:space="preserve">  </w:t>
            </w:r>
          </w:p>
          <w:p w:rsidR="00700E0A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00E0A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A39F7">
              <w:t>S.B. 957</w:t>
            </w:r>
            <w:r>
              <w:t xml:space="preserve"> </w:t>
            </w:r>
            <w:r>
              <w:t>repeals Section 107.0036, Local Government Code.</w:t>
            </w:r>
            <w:r>
              <w:t xml:space="preserve">  </w:t>
            </w:r>
            <w:r>
              <w:t xml:space="preserve"> </w:t>
            </w:r>
          </w:p>
          <w:p w:rsidR="00700E0A" w:rsidRPr="00835628" w:rsidRDefault="000573B8" w:rsidP="00AD748C">
            <w:pPr>
              <w:rPr>
                <w:b/>
              </w:rPr>
            </w:pPr>
          </w:p>
        </w:tc>
      </w:tr>
      <w:tr w:rsidR="002125CD" w:rsidTr="00345119">
        <w:tc>
          <w:tcPr>
            <w:tcW w:w="9576" w:type="dxa"/>
          </w:tcPr>
          <w:p w:rsidR="008423E4" w:rsidRPr="00A8133F" w:rsidRDefault="000573B8" w:rsidP="00AD74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573B8" w:rsidP="00AD748C"/>
          <w:p w:rsidR="008423E4" w:rsidRPr="003624F2" w:rsidRDefault="000573B8" w:rsidP="00AD7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2019.</w:t>
            </w:r>
          </w:p>
          <w:p w:rsidR="008423E4" w:rsidRPr="00233FDB" w:rsidRDefault="000573B8" w:rsidP="00AD748C">
            <w:pPr>
              <w:rPr>
                <w:b/>
              </w:rPr>
            </w:pPr>
          </w:p>
        </w:tc>
      </w:tr>
    </w:tbl>
    <w:p w:rsidR="008423E4" w:rsidRPr="00BE0E75" w:rsidRDefault="000573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573B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73B8">
      <w:r>
        <w:separator/>
      </w:r>
    </w:p>
  </w:endnote>
  <w:endnote w:type="continuationSeparator" w:id="0">
    <w:p w:rsidR="00000000" w:rsidRDefault="000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7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25CD" w:rsidTr="009C1E9A">
      <w:trPr>
        <w:cantSplit/>
      </w:trPr>
      <w:tc>
        <w:tcPr>
          <w:tcW w:w="0" w:type="pct"/>
        </w:tcPr>
        <w:p w:rsidR="00137D90" w:rsidRDefault="000573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573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573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573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573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25CD" w:rsidTr="009C1E9A">
      <w:trPr>
        <w:cantSplit/>
      </w:trPr>
      <w:tc>
        <w:tcPr>
          <w:tcW w:w="0" w:type="pct"/>
        </w:tcPr>
        <w:p w:rsidR="00EC379B" w:rsidRDefault="000573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573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28180</w:t>
          </w:r>
        </w:p>
      </w:tc>
      <w:tc>
        <w:tcPr>
          <w:tcW w:w="2453" w:type="pct"/>
        </w:tcPr>
        <w:p w:rsidR="00EC379B" w:rsidRDefault="000573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19.108.117</w:t>
          </w:r>
          <w:r>
            <w:fldChar w:fldCharType="end"/>
          </w:r>
        </w:p>
      </w:tc>
    </w:tr>
    <w:tr w:rsidR="002125CD" w:rsidTr="009C1E9A">
      <w:trPr>
        <w:cantSplit/>
      </w:trPr>
      <w:tc>
        <w:tcPr>
          <w:tcW w:w="0" w:type="pct"/>
        </w:tcPr>
        <w:p w:rsidR="00EC379B" w:rsidRDefault="000573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573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573B8" w:rsidP="006D504F">
          <w:pPr>
            <w:pStyle w:val="Footer"/>
            <w:rPr>
              <w:rStyle w:val="PageNumber"/>
            </w:rPr>
          </w:pPr>
        </w:p>
        <w:p w:rsidR="00EC379B" w:rsidRDefault="000573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25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573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573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573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73B8">
      <w:r>
        <w:separator/>
      </w:r>
    </w:p>
  </w:footnote>
  <w:footnote w:type="continuationSeparator" w:id="0">
    <w:p w:rsidR="00000000" w:rsidRDefault="000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7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7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D"/>
    <w:rsid w:val="000573B8"/>
    <w:rsid w:val="002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1E1DAD-5B55-435D-9B93-BA9C6EC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0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E0A"/>
    <w:rPr>
      <w:b/>
      <w:bCs/>
    </w:rPr>
  </w:style>
  <w:style w:type="paragraph" w:styleId="Revision">
    <w:name w:val="Revision"/>
    <w:hidden/>
    <w:uiPriority w:val="99"/>
    <w:semiHidden/>
    <w:rsid w:val="00801BF1"/>
    <w:rPr>
      <w:sz w:val="24"/>
      <w:szCs w:val="24"/>
    </w:rPr>
  </w:style>
  <w:style w:type="character" w:styleId="Hyperlink">
    <w:name w:val="Hyperlink"/>
    <w:basedOn w:val="DefaultParagraphFont"/>
    <w:unhideWhenUsed/>
    <w:rsid w:val="0087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1674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SB00957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28180</dc:subject>
  <dc:creator>State of Texas</dc:creator>
  <dc:description>SB 957 by Bettencourt-(H)Pensions, Investments &amp; Financial Services</dc:description>
  <cp:lastModifiedBy>Laura Ramsay</cp:lastModifiedBy>
  <cp:revision>2</cp:revision>
  <cp:lastPrinted>2003-11-26T17:21:00Z</cp:lastPrinted>
  <dcterms:created xsi:type="dcterms:W3CDTF">2019-04-18T18:58:00Z</dcterms:created>
  <dcterms:modified xsi:type="dcterms:W3CDTF">2019-04-18T18:58:00Z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19.108.117</vt:lpwstr>
  </property>
</Properties>
</file>