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567" w:rsidRDefault="002F056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51A53FC4D374E58A8E58B60C4961238"/>
          </w:placeholder>
        </w:sdtPr>
        <w:sdtContent>
          <w:r w:rsidRPr="005C2A78">
            <w:rPr>
              <w:rFonts w:cs="Times New Roman"/>
              <w:b/>
              <w:szCs w:val="24"/>
              <w:u w:val="single"/>
            </w:rPr>
            <w:t>BILL ANALYSIS</w:t>
          </w:r>
        </w:sdtContent>
      </w:sdt>
    </w:p>
    <w:p w:rsidR="002F0567" w:rsidRPr="00585C31" w:rsidRDefault="002F0567" w:rsidP="000F1DF9">
      <w:pPr>
        <w:spacing w:after="0" w:line="240" w:lineRule="auto"/>
        <w:rPr>
          <w:rFonts w:cs="Times New Roman"/>
          <w:szCs w:val="24"/>
        </w:rPr>
      </w:pPr>
    </w:p>
    <w:p w:rsidR="002F0567" w:rsidRPr="00585C31" w:rsidRDefault="002F056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F0567" w:rsidTr="000F1DF9">
        <w:tc>
          <w:tcPr>
            <w:tcW w:w="2718" w:type="dxa"/>
          </w:tcPr>
          <w:p w:rsidR="002F0567" w:rsidRPr="005C2A78" w:rsidRDefault="002F0567" w:rsidP="006D756B">
            <w:pPr>
              <w:rPr>
                <w:rFonts w:cs="Times New Roman"/>
                <w:szCs w:val="24"/>
              </w:rPr>
            </w:pPr>
            <w:sdt>
              <w:sdtPr>
                <w:rPr>
                  <w:rFonts w:cs="Times New Roman"/>
                  <w:szCs w:val="24"/>
                </w:rPr>
                <w:alias w:val="Agency Title"/>
                <w:tag w:val="AgencyTitleContentControl"/>
                <w:id w:val="1920747753"/>
                <w:lock w:val="sdtContentLocked"/>
                <w:placeholder>
                  <w:docPart w:val="078FDFAA8A4E43DF927299AB8BDCB2F0"/>
                </w:placeholder>
              </w:sdtPr>
              <w:sdtEndPr>
                <w:rPr>
                  <w:rFonts w:cstheme="minorBidi"/>
                  <w:szCs w:val="22"/>
                </w:rPr>
              </w:sdtEndPr>
              <w:sdtContent>
                <w:r>
                  <w:rPr>
                    <w:rFonts w:cs="Times New Roman"/>
                    <w:szCs w:val="24"/>
                  </w:rPr>
                  <w:t>Senate Research Center</w:t>
                </w:r>
              </w:sdtContent>
            </w:sdt>
          </w:p>
        </w:tc>
        <w:tc>
          <w:tcPr>
            <w:tcW w:w="6858" w:type="dxa"/>
          </w:tcPr>
          <w:p w:rsidR="002F0567" w:rsidRPr="00FF6471" w:rsidRDefault="002F0567" w:rsidP="000F1DF9">
            <w:pPr>
              <w:jc w:val="right"/>
              <w:rPr>
                <w:rFonts w:cs="Times New Roman"/>
                <w:szCs w:val="24"/>
              </w:rPr>
            </w:pPr>
            <w:sdt>
              <w:sdtPr>
                <w:rPr>
                  <w:rFonts w:cs="Times New Roman"/>
                  <w:szCs w:val="24"/>
                </w:rPr>
                <w:alias w:val="Bill Number"/>
                <w:tag w:val="BillNumberOne"/>
                <w:id w:val="-410784069"/>
                <w:lock w:val="sdtContentLocked"/>
                <w:placeholder>
                  <w:docPart w:val="E73ECAC2A4934C97AFCDE9DE38759BCF"/>
                </w:placeholder>
              </w:sdtPr>
              <w:sdtContent>
                <w:r>
                  <w:rPr>
                    <w:rFonts w:cs="Times New Roman"/>
                    <w:szCs w:val="24"/>
                  </w:rPr>
                  <w:t>S.B. 978</w:t>
                </w:r>
              </w:sdtContent>
            </w:sdt>
          </w:p>
        </w:tc>
      </w:tr>
      <w:tr w:rsidR="002F0567" w:rsidTr="000F1DF9">
        <w:sdt>
          <w:sdtPr>
            <w:rPr>
              <w:rFonts w:cs="Times New Roman"/>
              <w:szCs w:val="24"/>
            </w:rPr>
            <w:alias w:val="TLCNumber"/>
            <w:tag w:val="TLCNumber"/>
            <w:id w:val="-542600604"/>
            <w:lock w:val="sdtLocked"/>
            <w:placeholder>
              <w:docPart w:val="AB64B62E303E4DFB8E85125F2AB885C7"/>
            </w:placeholder>
          </w:sdtPr>
          <w:sdtContent>
            <w:tc>
              <w:tcPr>
                <w:tcW w:w="2718" w:type="dxa"/>
              </w:tcPr>
              <w:p w:rsidR="002F0567" w:rsidRPr="000F1DF9" w:rsidRDefault="002F0567" w:rsidP="00C65088">
                <w:pPr>
                  <w:rPr>
                    <w:rFonts w:cs="Times New Roman"/>
                    <w:szCs w:val="24"/>
                  </w:rPr>
                </w:pPr>
                <w:r>
                  <w:rPr>
                    <w:rFonts w:cs="Times New Roman"/>
                    <w:szCs w:val="24"/>
                  </w:rPr>
                  <w:t>86R11778 BRG-F</w:t>
                </w:r>
              </w:p>
            </w:tc>
          </w:sdtContent>
        </w:sdt>
        <w:tc>
          <w:tcPr>
            <w:tcW w:w="6858" w:type="dxa"/>
          </w:tcPr>
          <w:p w:rsidR="002F0567" w:rsidRPr="005C2A78" w:rsidRDefault="002F0567" w:rsidP="006D756B">
            <w:pPr>
              <w:jc w:val="right"/>
              <w:rPr>
                <w:rFonts w:cs="Times New Roman"/>
                <w:szCs w:val="24"/>
              </w:rPr>
            </w:pPr>
            <w:sdt>
              <w:sdtPr>
                <w:rPr>
                  <w:rFonts w:cs="Times New Roman"/>
                  <w:szCs w:val="24"/>
                </w:rPr>
                <w:alias w:val="Author Label"/>
                <w:tag w:val="By"/>
                <w:id w:val="72399597"/>
                <w:lock w:val="sdtLocked"/>
                <w:placeholder>
                  <w:docPart w:val="BF58D24B8F384E3C81C19B9B705F66A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8B76CAA146A4689A7642A9E99FDCBD8"/>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379EAECFBB884DC5BDFF925FE00889FB"/>
                </w:placeholder>
                <w:showingPlcHdr/>
              </w:sdtPr>
              <w:sdtContent/>
            </w:sdt>
          </w:p>
        </w:tc>
      </w:tr>
      <w:tr w:rsidR="002F0567" w:rsidTr="000F1DF9">
        <w:tc>
          <w:tcPr>
            <w:tcW w:w="2718" w:type="dxa"/>
          </w:tcPr>
          <w:p w:rsidR="002F0567" w:rsidRPr="00BC7495" w:rsidRDefault="002F0567" w:rsidP="000F1DF9">
            <w:pPr>
              <w:rPr>
                <w:rFonts w:cs="Times New Roman"/>
                <w:szCs w:val="24"/>
              </w:rPr>
            </w:pPr>
          </w:p>
        </w:tc>
        <w:sdt>
          <w:sdtPr>
            <w:rPr>
              <w:rFonts w:cs="Times New Roman"/>
              <w:szCs w:val="24"/>
            </w:rPr>
            <w:alias w:val="Committee"/>
            <w:tag w:val="Committee"/>
            <w:id w:val="1914272295"/>
            <w:lock w:val="sdtContentLocked"/>
            <w:placeholder>
              <w:docPart w:val="718DA43F53DE4C74ABBC24B51B4089B6"/>
            </w:placeholder>
          </w:sdtPr>
          <w:sdtContent>
            <w:tc>
              <w:tcPr>
                <w:tcW w:w="6858" w:type="dxa"/>
              </w:tcPr>
              <w:p w:rsidR="002F0567" w:rsidRPr="00FF6471" w:rsidRDefault="002F0567" w:rsidP="000F1DF9">
                <w:pPr>
                  <w:jc w:val="right"/>
                  <w:rPr>
                    <w:rFonts w:cs="Times New Roman"/>
                    <w:szCs w:val="24"/>
                  </w:rPr>
                </w:pPr>
                <w:r>
                  <w:rPr>
                    <w:rFonts w:cs="Times New Roman"/>
                    <w:szCs w:val="24"/>
                  </w:rPr>
                  <w:t>Water &amp; Rural Affairs</w:t>
                </w:r>
              </w:p>
            </w:tc>
          </w:sdtContent>
        </w:sdt>
      </w:tr>
      <w:tr w:rsidR="002F0567" w:rsidTr="000F1DF9">
        <w:tc>
          <w:tcPr>
            <w:tcW w:w="2718" w:type="dxa"/>
          </w:tcPr>
          <w:p w:rsidR="002F0567" w:rsidRPr="00BC7495" w:rsidRDefault="002F0567" w:rsidP="000F1DF9">
            <w:pPr>
              <w:rPr>
                <w:rFonts w:cs="Times New Roman"/>
                <w:szCs w:val="24"/>
              </w:rPr>
            </w:pPr>
          </w:p>
        </w:tc>
        <w:sdt>
          <w:sdtPr>
            <w:rPr>
              <w:rFonts w:cs="Times New Roman"/>
              <w:szCs w:val="24"/>
            </w:rPr>
            <w:alias w:val="Date"/>
            <w:tag w:val="DateContentControl"/>
            <w:id w:val="1178081906"/>
            <w:lock w:val="sdtLocked"/>
            <w:placeholder>
              <w:docPart w:val="4F3C31E4A93C44E09C1C3CEA6C22E9A1"/>
            </w:placeholder>
            <w:date w:fullDate="2019-04-22T00:00:00Z">
              <w:dateFormat w:val="M/d/yyyy"/>
              <w:lid w:val="en-US"/>
              <w:storeMappedDataAs w:val="dateTime"/>
              <w:calendar w:val="gregorian"/>
            </w:date>
          </w:sdtPr>
          <w:sdtContent>
            <w:tc>
              <w:tcPr>
                <w:tcW w:w="6858" w:type="dxa"/>
              </w:tcPr>
              <w:p w:rsidR="002F0567" w:rsidRPr="00FF6471" w:rsidRDefault="002F0567" w:rsidP="000F1DF9">
                <w:pPr>
                  <w:jc w:val="right"/>
                  <w:rPr>
                    <w:rFonts w:cs="Times New Roman"/>
                    <w:szCs w:val="24"/>
                  </w:rPr>
                </w:pPr>
                <w:r>
                  <w:rPr>
                    <w:rFonts w:cs="Times New Roman"/>
                    <w:szCs w:val="24"/>
                  </w:rPr>
                  <w:t>4/22/2019</w:t>
                </w:r>
              </w:p>
            </w:tc>
          </w:sdtContent>
        </w:sdt>
      </w:tr>
      <w:tr w:rsidR="002F0567" w:rsidTr="000F1DF9">
        <w:tc>
          <w:tcPr>
            <w:tcW w:w="2718" w:type="dxa"/>
          </w:tcPr>
          <w:p w:rsidR="002F0567" w:rsidRPr="00BC7495" w:rsidRDefault="002F0567" w:rsidP="000F1DF9">
            <w:pPr>
              <w:rPr>
                <w:rFonts w:cs="Times New Roman"/>
                <w:szCs w:val="24"/>
              </w:rPr>
            </w:pPr>
          </w:p>
        </w:tc>
        <w:sdt>
          <w:sdtPr>
            <w:rPr>
              <w:rFonts w:cs="Times New Roman"/>
              <w:szCs w:val="24"/>
            </w:rPr>
            <w:alias w:val="BA Version"/>
            <w:tag w:val="BAVersion"/>
            <w:id w:val="-1685590809"/>
            <w:lock w:val="sdtContentLocked"/>
            <w:placeholder>
              <w:docPart w:val="FCF7B20F9F7748D89E180CA394AF7826"/>
            </w:placeholder>
          </w:sdtPr>
          <w:sdtContent>
            <w:tc>
              <w:tcPr>
                <w:tcW w:w="6858" w:type="dxa"/>
              </w:tcPr>
              <w:p w:rsidR="002F0567" w:rsidRPr="00FF6471" w:rsidRDefault="002F0567" w:rsidP="000F1DF9">
                <w:pPr>
                  <w:jc w:val="right"/>
                  <w:rPr>
                    <w:rFonts w:cs="Times New Roman"/>
                    <w:szCs w:val="24"/>
                  </w:rPr>
                </w:pPr>
                <w:r>
                  <w:rPr>
                    <w:rFonts w:cs="Times New Roman"/>
                    <w:szCs w:val="24"/>
                  </w:rPr>
                  <w:t>As Filed</w:t>
                </w:r>
              </w:p>
            </w:tc>
          </w:sdtContent>
        </w:sdt>
      </w:tr>
    </w:tbl>
    <w:p w:rsidR="002F0567" w:rsidRPr="00FF6471" w:rsidRDefault="002F0567" w:rsidP="000F1DF9">
      <w:pPr>
        <w:spacing w:after="0" w:line="240" w:lineRule="auto"/>
        <w:rPr>
          <w:rFonts w:cs="Times New Roman"/>
          <w:szCs w:val="24"/>
        </w:rPr>
      </w:pPr>
    </w:p>
    <w:p w:rsidR="002F0567" w:rsidRPr="00FF6471" w:rsidRDefault="002F0567" w:rsidP="000F1DF9">
      <w:pPr>
        <w:spacing w:after="0" w:line="240" w:lineRule="auto"/>
        <w:rPr>
          <w:rFonts w:cs="Times New Roman"/>
          <w:szCs w:val="24"/>
        </w:rPr>
      </w:pPr>
    </w:p>
    <w:p w:rsidR="002F0567" w:rsidRPr="00FF6471" w:rsidRDefault="002F056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A26BBB6FB774D62B26865E9AB82F90A"/>
        </w:placeholder>
      </w:sdtPr>
      <w:sdtContent>
        <w:p w:rsidR="002F0567" w:rsidRDefault="002F056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C9EEE31C3DB4CF7B2D0E94BE3B1B74C"/>
        </w:placeholder>
      </w:sdtPr>
      <w:sdtContent>
        <w:p w:rsidR="002F0567" w:rsidRDefault="002F0567" w:rsidP="002F0567">
          <w:pPr>
            <w:pStyle w:val="NormalWeb"/>
            <w:spacing w:before="0" w:beforeAutospacing="0" w:after="0" w:afterAutospacing="0"/>
            <w:jc w:val="both"/>
            <w:divId w:val="965503623"/>
            <w:rPr>
              <w:rFonts w:eastAsia="Times New Roman"/>
              <w:bCs/>
            </w:rPr>
          </w:pPr>
        </w:p>
        <w:p w:rsidR="002F0567" w:rsidRPr="00CF3AB2" w:rsidRDefault="002F0567" w:rsidP="002F0567">
          <w:pPr>
            <w:pStyle w:val="NormalWeb"/>
            <w:spacing w:before="0" w:beforeAutospacing="0" w:after="0" w:afterAutospacing="0"/>
            <w:jc w:val="both"/>
            <w:divId w:val="965503623"/>
          </w:pPr>
          <w:r w:rsidRPr="00CF3AB2">
            <w:t>S</w:t>
          </w:r>
          <w:r>
            <w:t>.</w:t>
          </w:r>
          <w:r w:rsidRPr="00CF3AB2">
            <w:t>B</w:t>
          </w:r>
          <w:r>
            <w:t>.</w:t>
          </w:r>
          <w:r w:rsidRPr="00CF3AB2">
            <w:t xml:space="preserve"> 978 would request a joint interim committee study on the feasibility and desirability of converting qu</w:t>
          </w:r>
          <w:r>
            <w:t>arry and surface mine pits (i.e.,</w:t>
          </w:r>
          <w:r w:rsidRPr="00CF3AB2">
            <w:t xml:space="preserve"> sand, gravel</w:t>
          </w:r>
          <w:r>
            <w:t>, and other minerals mined in Texas</w:t>
          </w:r>
          <w:r w:rsidRPr="00CF3AB2">
            <w:t>) for use as water storage reservoirs to enhance the state’s available water supply. </w:t>
          </w:r>
        </w:p>
        <w:p w:rsidR="002F0567" w:rsidRPr="00CF3AB2" w:rsidRDefault="002F0567" w:rsidP="002F0567">
          <w:pPr>
            <w:pStyle w:val="NormalWeb"/>
            <w:spacing w:before="0" w:beforeAutospacing="0" w:after="0" w:afterAutospacing="0"/>
            <w:jc w:val="both"/>
            <w:divId w:val="965503623"/>
          </w:pPr>
          <w:r w:rsidRPr="00CF3AB2">
            <w:t> </w:t>
          </w:r>
        </w:p>
        <w:p w:rsidR="002F0567" w:rsidRDefault="002F0567" w:rsidP="002F0567">
          <w:pPr>
            <w:pStyle w:val="NormalWeb"/>
            <w:spacing w:before="0" w:beforeAutospacing="0" w:after="0" w:afterAutospacing="0"/>
            <w:jc w:val="both"/>
            <w:divId w:val="965503623"/>
          </w:pPr>
          <w:r w:rsidRPr="00CF3AB2">
            <w:t>The study would include:</w:t>
          </w:r>
        </w:p>
        <w:p w:rsidR="002F0567" w:rsidRPr="00CF3AB2" w:rsidRDefault="002F0567" w:rsidP="002F0567">
          <w:pPr>
            <w:pStyle w:val="NormalWeb"/>
            <w:spacing w:before="0" w:beforeAutospacing="0" w:after="0" w:afterAutospacing="0"/>
            <w:jc w:val="both"/>
            <w:divId w:val="965503623"/>
          </w:pPr>
        </w:p>
        <w:p w:rsidR="002F0567" w:rsidRDefault="002F0567" w:rsidP="002F0567">
          <w:pPr>
            <w:numPr>
              <w:ilvl w:val="0"/>
              <w:numId w:val="1"/>
            </w:numPr>
            <w:spacing w:after="0" w:line="240" w:lineRule="auto"/>
            <w:jc w:val="both"/>
            <w:divId w:val="965503623"/>
            <w:rPr>
              <w:rFonts w:eastAsia="Times New Roman"/>
            </w:rPr>
          </w:pPr>
          <w:r w:rsidRPr="00CF3AB2">
            <w:rPr>
              <w:rFonts w:eastAsia="Times New Roman"/>
            </w:rPr>
            <w:t>an overall inventory map visually depicting the size and scope of the areas impacted by potentially developing these new water resources</w:t>
          </w:r>
          <w:r>
            <w:rPr>
              <w:rFonts w:eastAsia="Times New Roman"/>
            </w:rPr>
            <w:t>;</w:t>
          </w:r>
        </w:p>
        <w:p w:rsidR="002F0567" w:rsidRPr="00CF3AB2" w:rsidRDefault="002F0567" w:rsidP="002F0567">
          <w:pPr>
            <w:spacing w:after="0" w:line="240" w:lineRule="auto"/>
            <w:ind w:left="720"/>
            <w:jc w:val="both"/>
            <w:divId w:val="965503623"/>
            <w:rPr>
              <w:rFonts w:eastAsia="Times New Roman"/>
            </w:rPr>
          </w:pPr>
        </w:p>
        <w:p w:rsidR="002F0567" w:rsidRDefault="002F0567" w:rsidP="002F0567">
          <w:pPr>
            <w:numPr>
              <w:ilvl w:val="0"/>
              <w:numId w:val="1"/>
            </w:numPr>
            <w:spacing w:after="0" w:line="240" w:lineRule="auto"/>
            <w:jc w:val="both"/>
            <w:divId w:val="965503623"/>
            <w:rPr>
              <w:rFonts w:eastAsia="Times New Roman"/>
            </w:rPr>
          </w:pPr>
          <w:r w:rsidRPr="00CF3AB2">
            <w:rPr>
              <w:rFonts w:eastAsia="Times New Roman"/>
            </w:rPr>
            <w:t>developed pond tables of the numbers associated with the study that address capacity potential, water quality, and sustainability</w:t>
          </w:r>
          <w:r>
            <w:rPr>
              <w:rFonts w:eastAsia="Times New Roman"/>
            </w:rPr>
            <w:t>;</w:t>
          </w:r>
        </w:p>
        <w:p w:rsidR="002F0567" w:rsidRPr="00CF3AB2" w:rsidRDefault="002F0567" w:rsidP="002F0567">
          <w:pPr>
            <w:spacing w:after="0" w:line="240" w:lineRule="auto"/>
            <w:ind w:left="720"/>
            <w:jc w:val="both"/>
            <w:divId w:val="965503623"/>
            <w:rPr>
              <w:rFonts w:eastAsia="Times New Roman"/>
            </w:rPr>
          </w:pPr>
        </w:p>
        <w:p w:rsidR="002F0567" w:rsidRDefault="002F0567" w:rsidP="002F0567">
          <w:pPr>
            <w:numPr>
              <w:ilvl w:val="0"/>
              <w:numId w:val="1"/>
            </w:numPr>
            <w:spacing w:after="0" w:line="240" w:lineRule="auto"/>
            <w:jc w:val="both"/>
            <w:divId w:val="965503623"/>
            <w:rPr>
              <w:rFonts w:eastAsia="Times New Roman"/>
            </w:rPr>
          </w:pPr>
          <w:r w:rsidRPr="00CF3AB2">
            <w:rPr>
              <w:rFonts w:eastAsia="Times New Roman"/>
            </w:rPr>
            <w:t>reclamation status of candidate sites</w:t>
          </w:r>
          <w:r>
            <w:rPr>
              <w:rFonts w:eastAsia="Times New Roman"/>
            </w:rPr>
            <w:t>;</w:t>
          </w:r>
        </w:p>
        <w:p w:rsidR="002F0567" w:rsidRPr="00CF3AB2" w:rsidRDefault="002F0567" w:rsidP="002F0567">
          <w:pPr>
            <w:spacing w:after="0" w:line="240" w:lineRule="auto"/>
            <w:jc w:val="both"/>
            <w:divId w:val="965503623"/>
            <w:rPr>
              <w:rFonts w:eastAsia="Times New Roman"/>
            </w:rPr>
          </w:pPr>
        </w:p>
        <w:p w:rsidR="002F0567" w:rsidRDefault="002F0567" w:rsidP="002F0567">
          <w:pPr>
            <w:numPr>
              <w:ilvl w:val="0"/>
              <w:numId w:val="1"/>
            </w:numPr>
            <w:spacing w:after="0" w:line="240" w:lineRule="auto"/>
            <w:jc w:val="both"/>
            <w:divId w:val="965503623"/>
            <w:rPr>
              <w:rFonts w:eastAsia="Times New Roman"/>
            </w:rPr>
          </w:pPr>
          <w:r w:rsidRPr="00CF3AB2">
            <w:rPr>
              <w:rFonts w:eastAsia="Times New Roman"/>
            </w:rPr>
            <w:t>regulatory review (current RCT, COE, and delineation), impact consideration with OSM oversight, T</w:t>
          </w:r>
          <w:r>
            <w:rPr>
              <w:rFonts w:eastAsia="Times New Roman"/>
            </w:rPr>
            <w:t xml:space="preserve">exas </w:t>
          </w:r>
          <w:r w:rsidRPr="00CF3AB2">
            <w:rPr>
              <w:rFonts w:eastAsia="Times New Roman"/>
            </w:rPr>
            <w:t>C</w:t>
          </w:r>
          <w:r>
            <w:rPr>
              <w:rFonts w:eastAsia="Times New Roman"/>
            </w:rPr>
            <w:t xml:space="preserve">ommission on </w:t>
          </w:r>
          <w:r w:rsidRPr="00CF3AB2">
            <w:rPr>
              <w:rFonts w:eastAsia="Times New Roman"/>
            </w:rPr>
            <w:t>E</w:t>
          </w:r>
          <w:r>
            <w:rPr>
              <w:rFonts w:eastAsia="Times New Roman"/>
            </w:rPr>
            <w:t xml:space="preserve">nvironmental </w:t>
          </w:r>
          <w:r w:rsidRPr="00CF3AB2">
            <w:rPr>
              <w:rFonts w:eastAsia="Times New Roman"/>
            </w:rPr>
            <w:t>Q</w:t>
          </w:r>
          <w:r>
            <w:rPr>
              <w:rFonts w:eastAsia="Times New Roman"/>
            </w:rPr>
            <w:t>uality</w:t>
          </w:r>
          <w:r w:rsidRPr="00CF3AB2">
            <w:rPr>
              <w:rFonts w:eastAsia="Times New Roman"/>
            </w:rPr>
            <w:t>, COE, U</w:t>
          </w:r>
          <w:r>
            <w:rPr>
              <w:rFonts w:eastAsia="Times New Roman"/>
            </w:rPr>
            <w:t>.</w:t>
          </w:r>
          <w:r w:rsidRPr="00CF3AB2">
            <w:rPr>
              <w:rFonts w:eastAsia="Times New Roman"/>
            </w:rPr>
            <w:t>S</w:t>
          </w:r>
          <w:r>
            <w:rPr>
              <w:rFonts w:eastAsia="Times New Roman"/>
            </w:rPr>
            <w:t xml:space="preserve">. </w:t>
          </w:r>
          <w:r w:rsidRPr="00CF3AB2">
            <w:rPr>
              <w:rFonts w:eastAsia="Times New Roman"/>
            </w:rPr>
            <w:t>F</w:t>
          </w:r>
          <w:r>
            <w:rPr>
              <w:rFonts w:eastAsia="Times New Roman"/>
            </w:rPr>
            <w:t xml:space="preserve">ish and </w:t>
          </w:r>
          <w:r w:rsidRPr="00CF3AB2">
            <w:rPr>
              <w:rFonts w:eastAsia="Times New Roman"/>
            </w:rPr>
            <w:t>W</w:t>
          </w:r>
          <w:r>
            <w:rPr>
              <w:rFonts w:eastAsia="Times New Roman"/>
            </w:rPr>
            <w:t>ildlife Service</w:t>
          </w:r>
          <w:r w:rsidRPr="00CF3AB2">
            <w:rPr>
              <w:rFonts w:eastAsia="Times New Roman"/>
            </w:rPr>
            <w:t xml:space="preserve">, and </w:t>
          </w:r>
          <w:r>
            <w:rPr>
              <w:rFonts w:eastAsia="Times New Roman"/>
            </w:rPr>
            <w:t>Texas Parks and Wildlife Deparment</w:t>
          </w:r>
          <w:r w:rsidRPr="00CF3AB2">
            <w:rPr>
              <w:rFonts w:eastAsia="Times New Roman"/>
            </w:rPr>
            <w:t>, and a complete review of the issues, constraints, and revisions that may be present to convert final mine pits and quarries into water reservoirs</w:t>
          </w:r>
          <w:r>
            <w:rPr>
              <w:rFonts w:eastAsia="Times New Roman"/>
            </w:rPr>
            <w:t>;</w:t>
          </w:r>
        </w:p>
        <w:p w:rsidR="002F0567" w:rsidRPr="00CF3AB2" w:rsidRDefault="002F0567" w:rsidP="002F0567">
          <w:pPr>
            <w:spacing w:after="0" w:line="240" w:lineRule="auto"/>
            <w:jc w:val="both"/>
            <w:divId w:val="965503623"/>
            <w:rPr>
              <w:rFonts w:eastAsia="Times New Roman"/>
            </w:rPr>
          </w:pPr>
        </w:p>
        <w:p w:rsidR="002F0567" w:rsidRDefault="002F0567" w:rsidP="002F0567">
          <w:pPr>
            <w:numPr>
              <w:ilvl w:val="0"/>
              <w:numId w:val="1"/>
            </w:numPr>
            <w:spacing w:after="0" w:line="240" w:lineRule="auto"/>
            <w:jc w:val="both"/>
            <w:divId w:val="965503623"/>
            <w:rPr>
              <w:rFonts w:eastAsia="Times New Roman"/>
            </w:rPr>
          </w:pPr>
          <w:r w:rsidRPr="00CF3AB2">
            <w:rPr>
              <w:rFonts w:eastAsia="Times New Roman"/>
            </w:rPr>
            <w:t>estimated completion costs for water resource vs current approved plan costs to fill in and regrade to AOC intended to reflect the significant cost savings to the industry if they are allowed to reclaim their final pits and quarries into large ponds rather than to backfill with soil</w:t>
          </w:r>
          <w:r>
            <w:rPr>
              <w:rFonts w:eastAsia="Times New Roman"/>
            </w:rPr>
            <w:t>; and</w:t>
          </w:r>
        </w:p>
        <w:p w:rsidR="002F0567" w:rsidRPr="00CF3AB2" w:rsidRDefault="002F0567" w:rsidP="002F0567">
          <w:pPr>
            <w:spacing w:after="0" w:line="240" w:lineRule="auto"/>
            <w:jc w:val="both"/>
            <w:divId w:val="965503623"/>
            <w:rPr>
              <w:rFonts w:eastAsia="Times New Roman"/>
            </w:rPr>
          </w:pPr>
        </w:p>
        <w:p w:rsidR="002F0567" w:rsidRPr="00CF3AB2" w:rsidRDefault="002F0567" w:rsidP="002F0567">
          <w:pPr>
            <w:numPr>
              <w:ilvl w:val="0"/>
              <w:numId w:val="1"/>
            </w:numPr>
            <w:spacing w:after="0" w:line="240" w:lineRule="auto"/>
            <w:jc w:val="both"/>
            <w:divId w:val="965503623"/>
            <w:rPr>
              <w:rFonts w:eastAsia="Times New Roman"/>
            </w:rPr>
          </w:pPr>
          <w:r w:rsidRPr="00CF3AB2">
            <w:rPr>
              <w:rFonts w:eastAsia="Times New Roman"/>
            </w:rPr>
            <w:t>a conclusion section of the study to pull together the timing, and the net effect of a statewide initiative to develop these potential significant water resource facilities.</w:t>
          </w:r>
        </w:p>
        <w:p w:rsidR="002F0567" w:rsidRPr="00CF3AB2" w:rsidRDefault="002F0567" w:rsidP="002F0567">
          <w:pPr>
            <w:pStyle w:val="NormalWeb"/>
            <w:spacing w:before="0" w:beforeAutospacing="0" w:after="0" w:afterAutospacing="0"/>
            <w:ind w:left="720"/>
            <w:jc w:val="both"/>
            <w:divId w:val="965503623"/>
          </w:pPr>
          <w:r w:rsidRPr="00CF3AB2">
            <w:t> </w:t>
          </w:r>
        </w:p>
        <w:p w:rsidR="002F0567" w:rsidRPr="00CF3AB2" w:rsidRDefault="002F0567" w:rsidP="002F0567">
          <w:pPr>
            <w:pStyle w:val="NormalWeb"/>
            <w:spacing w:before="0" w:beforeAutospacing="0" w:after="0" w:afterAutospacing="0"/>
            <w:jc w:val="both"/>
            <w:divId w:val="965503623"/>
          </w:pPr>
          <w:r w:rsidRPr="00CF3AB2">
            <w:t>The committee shall report to the governor and the legislature the findings of the study and any recommendations developed by the committee.</w:t>
          </w:r>
        </w:p>
        <w:p w:rsidR="002F0567" w:rsidRPr="00D70925" w:rsidRDefault="002F0567" w:rsidP="002F0567">
          <w:pPr>
            <w:spacing w:after="0" w:line="240" w:lineRule="auto"/>
            <w:jc w:val="both"/>
            <w:rPr>
              <w:rFonts w:eastAsia="Times New Roman" w:cs="Times New Roman"/>
              <w:bCs/>
              <w:szCs w:val="24"/>
            </w:rPr>
          </w:pPr>
        </w:p>
      </w:sdtContent>
    </w:sdt>
    <w:p w:rsidR="002F0567" w:rsidRDefault="002F056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978 </w:t>
      </w:r>
      <w:bookmarkStart w:id="1" w:name="AmendsCurrentLaw"/>
      <w:bookmarkEnd w:id="1"/>
      <w:r>
        <w:rPr>
          <w:rFonts w:cs="Times New Roman"/>
          <w:szCs w:val="24"/>
        </w:rPr>
        <w:t>amends current law relating to a study of the feasibility of converting quarries and surface mine pits for use as water storage reservoirs to enhance this state's available water supply.</w:t>
      </w:r>
    </w:p>
    <w:p w:rsidR="002F0567" w:rsidRPr="00CF3AB2" w:rsidRDefault="002F0567" w:rsidP="000F1DF9">
      <w:pPr>
        <w:spacing w:after="0" w:line="240" w:lineRule="auto"/>
        <w:jc w:val="both"/>
        <w:rPr>
          <w:rFonts w:eastAsia="Times New Roman" w:cs="Times New Roman"/>
          <w:szCs w:val="24"/>
        </w:rPr>
      </w:pPr>
    </w:p>
    <w:p w:rsidR="002F0567" w:rsidRPr="005C2A78" w:rsidRDefault="002F056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DE5294C5AC74FA29D4FC15D93E21B6C"/>
          </w:placeholder>
        </w:sdtPr>
        <w:sdtContent>
          <w:r>
            <w:rPr>
              <w:rFonts w:eastAsia="Times New Roman" w:cs="Times New Roman"/>
              <w:b/>
              <w:szCs w:val="24"/>
              <w:u w:val="single"/>
            </w:rPr>
            <w:t>RULEMAKING AUTHORITY</w:t>
          </w:r>
        </w:sdtContent>
      </w:sdt>
    </w:p>
    <w:p w:rsidR="002F0567" w:rsidRPr="006529C4" w:rsidRDefault="002F0567" w:rsidP="00774EC7">
      <w:pPr>
        <w:spacing w:after="0" w:line="240" w:lineRule="auto"/>
        <w:jc w:val="both"/>
        <w:rPr>
          <w:rFonts w:cs="Times New Roman"/>
          <w:szCs w:val="24"/>
        </w:rPr>
      </w:pPr>
    </w:p>
    <w:p w:rsidR="002F0567" w:rsidRPr="006529C4" w:rsidRDefault="002F056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F0567" w:rsidRPr="006529C4" w:rsidRDefault="002F0567" w:rsidP="00774EC7">
      <w:pPr>
        <w:spacing w:after="0" w:line="240" w:lineRule="auto"/>
        <w:jc w:val="both"/>
        <w:rPr>
          <w:rFonts w:cs="Times New Roman"/>
          <w:szCs w:val="24"/>
        </w:rPr>
      </w:pPr>
    </w:p>
    <w:p w:rsidR="002F0567" w:rsidRPr="005C2A78" w:rsidRDefault="002F056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D38147064E646FC8EFA4FE50E1779A8"/>
          </w:placeholder>
        </w:sdtPr>
        <w:sdtContent>
          <w:r>
            <w:rPr>
              <w:rFonts w:eastAsia="Times New Roman" w:cs="Times New Roman"/>
              <w:b/>
              <w:szCs w:val="24"/>
              <w:u w:val="single"/>
            </w:rPr>
            <w:t>SECTION BY SECTION ANALYSIS</w:t>
          </w:r>
        </w:sdtContent>
      </w:sdt>
    </w:p>
    <w:p w:rsidR="002F0567" w:rsidRPr="005C2A78" w:rsidRDefault="002F0567" w:rsidP="000F1DF9">
      <w:pPr>
        <w:spacing w:after="0" w:line="240" w:lineRule="auto"/>
        <w:jc w:val="both"/>
        <w:rPr>
          <w:rFonts w:eastAsia="Times New Roman" w:cs="Times New Roman"/>
          <w:szCs w:val="24"/>
        </w:rPr>
      </w:pPr>
    </w:p>
    <w:p w:rsidR="002F0567" w:rsidRDefault="002F0567" w:rsidP="002F056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Requires t</w:t>
      </w:r>
      <w:r w:rsidRPr="00CF3AB2">
        <w:rPr>
          <w:rFonts w:eastAsia="Times New Roman" w:cs="Times New Roman"/>
          <w:szCs w:val="24"/>
        </w:rPr>
        <w:t xml:space="preserve">he legislature </w:t>
      </w:r>
      <w:r>
        <w:rPr>
          <w:rFonts w:eastAsia="Times New Roman" w:cs="Times New Roman"/>
          <w:szCs w:val="24"/>
        </w:rPr>
        <w:t>to</w:t>
      </w:r>
      <w:r w:rsidRPr="00CF3AB2">
        <w:rPr>
          <w:rFonts w:eastAsia="Times New Roman" w:cs="Times New Roman"/>
          <w:szCs w:val="24"/>
        </w:rPr>
        <w:t xml:space="preserve"> establish a joint interim committee to study the feasibility and desirability of converting quarries and surface mine pits for use as water storage reservoirs to enhance this state's available water supply.</w:t>
      </w:r>
    </w:p>
    <w:p w:rsidR="002F0567" w:rsidRDefault="002F0567" w:rsidP="002F0567">
      <w:pPr>
        <w:spacing w:after="0" w:line="240" w:lineRule="auto"/>
        <w:jc w:val="both"/>
        <w:rPr>
          <w:rFonts w:eastAsia="Times New Roman" w:cs="Times New Roman"/>
          <w:szCs w:val="24"/>
        </w:rPr>
      </w:pPr>
    </w:p>
    <w:p w:rsidR="002F0567" w:rsidRDefault="002F0567" w:rsidP="002F0567">
      <w:pPr>
        <w:spacing w:after="0" w:line="240" w:lineRule="auto"/>
        <w:ind w:left="720"/>
        <w:jc w:val="both"/>
        <w:rPr>
          <w:rFonts w:eastAsia="Times New Roman" w:cs="Times New Roman"/>
          <w:szCs w:val="24"/>
        </w:rPr>
      </w:pPr>
      <w:r>
        <w:rPr>
          <w:rFonts w:eastAsia="Times New Roman" w:cs="Times New Roman"/>
          <w:szCs w:val="24"/>
        </w:rPr>
        <w:t xml:space="preserve">(b) Provides that the committee is composed of </w:t>
      </w:r>
      <w:r w:rsidRPr="00CF3AB2">
        <w:rPr>
          <w:rFonts w:eastAsia="Times New Roman" w:cs="Times New Roman"/>
          <w:szCs w:val="24"/>
        </w:rPr>
        <w:t>the members of the standing committee of the senate that has primary juri</w:t>
      </w:r>
      <w:r>
        <w:rPr>
          <w:rFonts w:eastAsia="Times New Roman" w:cs="Times New Roman"/>
          <w:szCs w:val="24"/>
        </w:rPr>
        <w:t>sdiction over natural resources</w:t>
      </w:r>
      <w:r w:rsidRPr="00CF3AB2">
        <w:rPr>
          <w:rFonts w:eastAsia="Times New Roman" w:cs="Times New Roman"/>
          <w:szCs w:val="24"/>
        </w:rPr>
        <w:t xml:space="preserve"> and the members of the standing committee of the house of representatives that has primary jurisdiction over natural resources.</w:t>
      </w:r>
    </w:p>
    <w:p w:rsidR="002F0567" w:rsidRDefault="002F0567" w:rsidP="002F0567">
      <w:pPr>
        <w:spacing w:after="0" w:line="240" w:lineRule="auto"/>
        <w:ind w:left="720"/>
        <w:jc w:val="both"/>
        <w:rPr>
          <w:rFonts w:eastAsia="Times New Roman" w:cs="Times New Roman"/>
          <w:szCs w:val="24"/>
        </w:rPr>
      </w:pPr>
    </w:p>
    <w:p w:rsidR="002F0567" w:rsidRDefault="002F0567" w:rsidP="002F0567">
      <w:pPr>
        <w:spacing w:after="0" w:line="240" w:lineRule="auto"/>
        <w:ind w:left="720"/>
        <w:jc w:val="both"/>
        <w:rPr>
          <w:rFonts w:eastAsia="Times New Roman" w:cs="Times New Roman"/>
          <w:szCs w:val="24"/>
        </w:rPr>
      </w:pPr>
      <w:r>
        <w:rPr>
          <w:rFonts w:eastAsia="Times New Roman" w:cs="Times New Roman"/>
          <w:szCs w:val="24"/>
        </w:rPr>
        <w:t xml:space="preserve">(c) Requires the lieutenant governor and the speaker of the house of representatives to jointly designate a chair or, alternatively, designate two co-chairs from among the committee membership. </w:t>
      </w:r>
    </w:p>
    <w:p w:rsidR="002F0567" w:rsidRDefault="002F0567" w:rsidP="002F0567">
      <w:pPr>
        <w:spacing w:after="0" w:line="240" w:lineRule="auto"/>
        <w:ind w:left="720"/>
        <w:jc w:val="both"/>
        <w:rPr>
          <w:rFonts w:eastAsia="Times New Roman" w:cs="Times New Roman"/>
          <w:szCs w:val="24"/>
        </w:rPr>
      </w:pPr>
    </w:p>
    <w:p w:rsidR="002F0567" w:rsidRDefault="002F0567" w:rsidP="002F0567">
      <w:pPr>
        <w:spacing w:after="0" w:line="240" w:lineRule="auto"/>
        <w:ind w:left="720"/>
        <w:jc w:val="both"/>
        <w:rPr>
          <w:rFonts w:eastAsia="Times New Roman" w:cs="Times New Roman"/>
          <w:szCs w:val="24"/>
        </w:rPr>
      </w:pPr>
      <w:r>
        <w:rPr>
          <w:rFonts w:eastAsia="Times New Roman" w:cs="Times New Roman"/>
          <w:szCs w:val="24"/>
        </w:rPr>
        <w:t xml:space="preserve">(d) Authorizes the committee to adopt rules necessary to carry out the committee's duties under this section. </w:t>
      </w:r>
    </w:p>
    <w:p w:rsidR="002F0567" w:rsidRDefault="002F0567" w:rsidP="002F0567">
      <w:pPr>
        <w:spacing w:after="0" w:line="240" w:lineRule="auto"/>
        <w:ind w:left="720"/>
        <w:jc w:val="both"/>
        <w:rPr>
          <w:rFonts w:eastAsia="Times New Roman" w:cs="Times New Roman"/>
          <w:szCs w:val="24"/>
        </w:rPr>
      </w:pPr>
    </w:p>
    <w:p w:rsidR="002F0567" w:rsidRDefault="002F0567" w:rsidP="002F0567">
      <w:pPr>
        <w:spacing w:after="0" w:line="240" w:lineRule="auto"/>
        <w:ind w:left="720"/>
        <w:jc w:val="both"/>
        <w:rPr>
          <w:rFonts w:eastAsia="Times New Roman" w:cs="Times New Roman"/>
          <w:szCs w:val="24"/>
        </w:rPr>
      </w:pPr>
      <w:r>
        <w:rPr>
          <w:rFonts w:eastAsia="Times New Roman" w:cs="Times New Roman"/>
          <w:szCs w:val="24"/>
        </w:rPr>
        <w:t xml:space="preserve">(e) Requires the committee, not later than December 1, 2020, to report to the governor and the legislature the findings of the study and any recommendations developed by the committee under this section. </w:t>
      </w:r>
    </w:p>
    <w:p w:rsidR="002F0567" w:rsidRDefault="002F0567" w:rsidP="002F0567">
      <w:pPr>
        <w:spacing w:after="0" w:line="240" w:lineRule="auto"/>
        <w:ind w:left="720"/>
        <w:jc w:val="both"/>
        <w:rPr>
          <w:rFonts w:eastAsia="Times New Roman" w:cs="Times New Roman"/>
          <w:szCs w:val="24"/>
        </w:rPr>
      </w:pPr>
    </w:p>
    <w:p w:rsidR="002F0567" w:rsidRDefault="002F0567" w:rsidP="002F0567">
      <w:pPr>
        <w:spacing w:after="0" w:line="240" w:lineRule="auto"/>
        <w:ind w:left="720"/>
        <w:jc w:val="both"/>
        <w:rPr>
          <w:rFonts w:eastAsia="Times New Roman" w:cs="Times New Roman"/>
          <w:szCs w:val="24"/>
        </w:rPr>
      </w:pPr>
      <w:r>
        <w:rPr>
          <w:rFonts w:eastAsia="Times New Roman" w:cs="Times New Roman"/>
          <w:szCs w:val="24"/>
        </w:rPr>
        <w:t xml:space="preserve">(f) Provides that this committee is abolished and this Act expires January 12, 2021. </w:t>
      </w:r>
    </w:p>
    <w:p w:rsidR="002F0567" w:rsidRPr="005C2A78" w:rsidRDefault="002F0567" w:rsidP="002F0567">
      <w:pPr>
        <w:spacing w:after="0" w:line="240" w:lineRule="auto"/>
        <w:jc w:val="both"/>
        <w:rPr>
          <w:rFonts w:eastAsia="Times New Roman" w:cs="Times New Roman"/>
          <w:szCs w:val="24"/>
        </w:rPr>
      </w:pPr>
    </w:p>
    <w:p w:rsidR="002F0567" w:rsidRPr="00C8671F" w:rsidRDefault="002F0567" w:rsidP="002F056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2F0567"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EBE" w:rsidRDefault="00F02EBE" w:rsidP="000F1DF9">
      <w:pPr>
        <w:spacing w:after="0" w:line="240" w:lineRule="auto"/>
      </w:pPr>
      <w:r>
        <w:separator/>
      </w:r>
    </w:p>
  </w:endnote>
  <w:endnote w:type="continuationSeparator" w:id="0">
    <w:p w:rsidR="00F02EBE" w:rsidRDefault="00F02EB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02EB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F0567">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F0567">
                <w:rPr>
                  <w:sz w:val="20"/>
                  <w:szCs w:val="20"/>
                </w:rPr>
                <w:t>S.B. 978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F056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02EB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F056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F056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EBE" w:rsidRDefault="00F02EBE" w:rsidP="000F1DF9">
      <w:pPr>
        <w:spacing w:after="0" w:line="240" w:lineRule="auto"/>
      </w:pPr>
      <w:r>
        <w:separator/>
      </w:r>
    </w:p>
  </w:footnote>
  <w:footnote w:type="continuationSeparator" w:id="0">
    <w:p w:rsidR="00F02EBE" w:rsidRDefault="00F02EBE"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76893"/>
    <w:multiLevelType w:val="multilevel"/>
    <w:tmpl w:val="348E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F0567"/>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02EBE"/>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4BF6C"/>
  <w15:docId w15:val="{22601576-AC93-4569-9558-F72AD430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056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50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E2B3B" w:rsidP="005E2B3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51A53FC4D374E58A8E58B60C4961238"/>
        <w:category>
          <w:name w:val="General"/>
          <w:gallery w:val="placeholder"/>
        </w:category>
        <w:types>
          <w:type w:val="bbPlcHdr"/>
        </w:types>
        <w:behaviors>
          <w:behavior w:val="content"/>
        </w:behaviors>
        <w:guid w:val="{84C18CFC-8952-4718-A694-53BFD149659B}"/>
      </w:docPartPr>
      <w:docPartBody>
        <w:p w:rsidR="00000000" w:rsidRDefault="004F1E9D"/>
      </w:docPartBody>
    </w:docPart>
    <w:docPart>
      <w:docPartPr>
        <w:name w:val="078FDFAA8A4E43DF927299AB8BDCB2F0"/>
        <w:category>
          <w:name w:val="General"/>
          <w:gallery w:val="placeholder"/>
        </w:category>
        <w:types>
          <w:type w:val="bbPlcHdr"/>
        </w:types>
        <w:behaviors>
          <w:behavior w:val="content"/>
        </w:behaviors>
        <w:guid w:val="{D81592D1-6A6A-4DE6-B225-7B607319CCA1}"/>
      </w:docPartPr>
      <w:docPartBody>
        <w:p w:rsidR="00000000" w:rsidRDefault="004F1E9D"/>
      </w:docPartBody>
    </w:docPart>
    <w:docPart>
      <w:docPartPr>
        <w:name w:val="E73ECAC2A4934C97AFCDE9DE38759BCF"/>
        <w:category>
          <w:name w:val="General"/>
          <w:gallery w:val="placeholder"/>
        </w:category>
        <w:types>
          <w:type w:val="bbPlcHdr"/>
        </w:types>
        <w:behaviors>
          <w:behavior w:val="content"/>
        </w:behaviors>
        <w:guid w:val="{CA558081-365D-475F-9002-755D284B1031}"/>
      </w:docPartPr>
      <w:docPartBody>
        <w:p w:rsidR="00000000" w:rsidRDefault="004F1E9D"/>
      </w:docPartBody>
    </w:docPart>
    <w:docPart>
      <w:docPartPr>
        <w:name w:val="AB64B62E303E4DFB8E85125F2AB885C7"/>
        <w:category>
          <w:name w:val="General"/>
          <w:gallery w:val="placeholder"/>
        </w:category>
        <w:types>
          <w:type w:val="bbPlcHdr"/>
        </w:types>
        <w:behaviors>
          <w:behavior w:val="content"/>
        </w:behaviors>
        <w:guid w:val="{A5578FFD-6E80-4CAA-8D5A-78E2CE65A4BF}"/>
      </w:docPartPr>
      <w:docPartBody>
        <w:p w:rsidR="00000000" w:rsidRDefault="004F1E9D"/>
      </w:docPartBody>
    </w:docPart>
    <w:docPart>
      <w:docPartPr>
        <w:name w:val="BF58D24B8F384E3C81C19B9B705F66AB"/>
        <w:category>
          <w:name w:val="General"/>
          <w:gallery w:val="placeholder"/>
        </w:category>
        <w:types>
          <w:type w:val="bbPlcHdr"/>
        </w:types>
        <w:behaviors>
          <w:behavior w:val="content"/>
        </w:behaviors>
        <w:guid w:val="{577301A8-DCA8-4D17-80A7-8122EF4A6EB9}"/>
      </w:docPartPr>
      <w:docPartBody>
        <w:p w:rsidR="00000000" w:rsidRDefault="004F1E9D"/>
      </w:docPartBody>
    </w:docPart>
    <w:docPart>
      <w:docPartPr>
        <w:name w:val="48B76CAA146A4689A7642A9E99FDCBD8"/>
        <w:category>
          <w:name w:val="General"/>
          <w:gallery w:val="placeholder"/>
        </w:category>
        <w:types>
          <w:type w:val="bbPlcHdr"/>
        </w:types>
        <w:behaviors>
          <w:behavior w:val="content"/>
        </w:behaviors>
        <w:guid w:val="{8149D9F9-F0E6-43E8-81DF-8D810F1C8ABC}"/>
      </w:docPartPr>
      <w:docPartBody>
        <w:p w:rsidR="00000000" w:rsidRDefault="004F1E9D"/>
      </w:docPartBody>
    </w:docPart>
    <w:docPart>
      <w:docPartPr>
        <w:name w:val="379EAECFBB884DC5BDFF925FE00889FB"/>
        <w:category>
          <w:name w:val="General"/>
          <w:gallery w:val="placeholder"/>
        </w:category>
        <w:types>
          <w:type w:val="bbPlcHdr"/>
        </w:types>
        <w:behaviors>
          <w:behavior w:val="content"/>
        </w:behaviors>
        <w:guid w:val="{ADCDBC4A-493C-483A-B5D4-67BB540123E6}"/>
      </w:docPartPr>
      <w:docPartBody>
        <w:p w:rsidR="00000000" w:rsidRDefault="004F1E9D"/>
      </w:docPartBody>
    </w:docPart>
    <w:docPart>
      <w:docPartPr>
        <w:name w:val="718DA43F53DE4C74ABBC24B51B4089B6"/>
        <w:category>
          <w:name w:val="General"/>
          <w:gallery w:val="placeholder"/>
        </w:category>
        <w:types>
          <w:type w:val="bbPlcHdr"/>
        </w:types>
        <w:behaviors>
          <w:behavior w:val="content"/>
        </w:behaviors>
        <w:guid w:val="{AE80432E-02E4-45DD-BBD8-01AD6167BB9E}"/>
      </w:docPartPr>
      <w:docPartBody>
        <w:p w:rsidR="00000000" w:rsidRDefault="004F1E9D"/>
      </w:docPartBody>
    </w:docPart>
    <w:docPart>
      <w:docPartPr>
        <w:name w:val="4F3C31E4A93C44E09C1C3CEA6C22E9A1"/>
        <w:category>
          <w:name w:val="General"/>
          <w:gallery w:val="placeholder"/>
        </w:category>
        <w:types>
          <w:type w:val="bbPlcHdr"/>
        </w:types>
        <w:behaviors>
          <w:behavior w:val="content"/>
        </w:behaviors>
        <w:guid w:val="{C987B358-68A9-4B36-BFEA-C00834D6F5A7}"/>
      </w:docPartPr>
      <w:docPartBody>
        <w:p w:rsidR="00000000" w:rsidRDefault="005E2B3B" w:rsidP="005E2B3B">
          <w:pPr>
            <w:pStyle w:val="4F3C31E4A93C44E09C1C3CEA6C22E9A1"/>
          </w:pPr>
          <w:r w:rsidRPr="00A30DD1">
            <w:rPr>
              <w:rStyle w:val="PlaceholderText"/>
            </w:rPr>
            <w:t>Click here to enter a date.</w:t>
          </w:r>
        </w:p>
      </w:docPartBody>
    </w:docPart>
    <w:docPart>
      <w:docPartPr>
        <w:name w:val="FCF7B20F9F7748D89E180CA394AF7826"/>
        <w:category>
          <w:name w:val="General"/>
          <w:gallery w:val="placeholder"/>
        </w:category>
        <w:types>
          <w:type w:val="bbPlcHdr"/>
        </w:types>
        <w:behaviors>
          <w:behavior w:val="content"/>
        </w:behaviors>
        <w:guid w:val="{93F871D0-4FBB-40F1-9492-158D555F2E0C}"/>
      </w:docPartPr>
      <w:docPartBody>
        <w:p w:rsidR="00000000" w:rsidRDefault="004F1E9D"/>
      </w:docPartBody>
    </w:docPart>
    <w:docPart>
      <w:docPartPr>
        <w:name w:val="AA26BBB6FB774D62B26865E9AB82F90A"/>
        <w:category>
          <w:name w:val="General"/>
          <w:gallery w:val="placeholder"/>
        </w:category>
        <w:types>
          <w:type w:val="bbPlcHdr"/>
        </w:types>
        <w:behaviors>
          <w:behavior w:val="content"/>
        </w:behaviors>
        <w:guid w:val="{9DD3E1D5-6826-4E56-A067-AC48174F3845}"/>
      </w:docPartPr>
      <w:docPartBody>
        <w:p w:rsidR="00000000" w:rsidRDefault="004F1E9D"/>
      </w:docPartBody>
    </w:docPart>
    <w:docPart>
      <w:docPartPr>
        <w:name w:val="5C9EEE31C3DB4CF7B2D0E94BE3B1B74C"/>
        <w:category>
          <w:name w:val="General"/>
          <w:gallery w:val="placeholder"/>
        </w:category>
        <w:types>
          <w:type w:val="bbPlcHdr"/>
        </w:types>
        <w:behaviors>
          <w:behavior w:val="content"/>
        </w:behaviors>
        <w:guid w:val="{45C4D6B5-AB53-4500-BE64-F59DCCBB85B2}"/>
      </w:docPartPr>
      <w:docPartBody>
        <w:p w:rsidR="00000000" w:rsidRDefault="005E2B3B" w:rsidP="005E2B3B">
          <w:pPr>
            <w:pStyle w:val="5C9EEE31C3DB4CF7B2D0E94BE3B1B74C"/>
          </w:pPr>
          <w:r>
            <w:rPr>
              <w:rFonts w:eastAsia="Times New Roman" w:cs="Times New Roman"/>
              <w:bCs/>
              <w:szCs w:val="24"/>
            </w:rPr>
            <w:t xml:space="preserve"> </w:t>
          </w:r>
        </w:p>
      </w:docPartBody>
    </w:docPart>
    <w:docPart>
      <w:docPartPr>
        <w:name w:val="BDE5294C5AC74FA29D4FC15D93E21B6C"/>
        <w:category>
          <w:name w:val="General"/>
          <w:gallery w:val="placeholder"/>
        </w:category>
        <w:types>
          <w:type w:val="bbPlcHdr"/>
        </w:types>
        <w:behaviors>
          <w:behavior w:val="content"/>
        </w:behaviors>
        <w:guid w:val="{258A617E-BA47-49F9-B796-4AA99BAF4A67}"/>
      </w:docPartPr>
      <w:docPartBody>
        <w:p w:rsidR="00000000" w:rsidRDefault="004F1E9D"/>
      </w:docPartBody>
    </w:docPart>
    <w:docPart>
      <w:docPartPr>
        <w:name w:val="ED38147064E646FC8EFA4FE50E1779A8"/>
        <w:category>
          <w:name w:val="General"/>
          <w:gallery w:val="placeholder"/>
        </w:category>
        <w:types>
          <w:type w:val="bbPlcHdr"/>
        </w:types>
        <w:behaviors>
          <w:behavior w:val="content"/>
        </w:behaviors>
        <w:guid w:val="{07EF87B6-4C50-486D-9C30-B22ACBA4E026}"/>
      </w:docPartPr>
      <w:docPartBody>
        <w:p w:rsidR="00000000" w:rsidRDefault="004F1E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F1E9D"/>
    <w:rsid w:val="00576003"/>
    <w:rsid w:val="005B408E"/>
    <w:rsid w:val="005D31F2"/>
    <w:rsid w:val="005E2B3B"/>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B3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E2B3B"/>
    <w:rPr>
      <w:rFonts w:ascii="Times New Roman" w:hAnsi="Times New Roman"/>
      <w:sz w:val="24"/>
    </w:rPr>
  </w:style>
  <w:style w:type="paragraph" w:customStyle="1" w:styleId="487D89B4F8B34DB4967D41FE18F7F88D9">
    <w:name w:val="487D89B4F8B34DB4967D41FE18F7F88D9"/>
    <w:rsid w:val="005E2B3B"/>
    <w:rPr>
      <w:rFonts w:ascii="Times New Roman" w:hAnsi="Times New Roman"/>
      <w:sz w:val="24"/>
    </w:rPr>
  </w:style>
  <w:style w:type="paragraph" w:customStyle="1" w:styleId="AE2570ED5D764CD7AF9686706F550F4622">
    <w:name w:val="AE2570ED5D764CD7AF9686706F550F4622"/>
    <w:rsid w:val="005E2B3B"/>
    <w:pPr>
      <w:tabs>
        <w:tab w:val="center" w:pos="4680"/>
        <w:tab w:val="right" w:pos="9360"/>
      </w:tabs>
      <w:spacing w:after="0" w:line="240" w:lineRule="auto"/>
    </w:pPr>
    <w:rPr>
      <w:rFonts w:ascii="Times New Roman" w:hAnsi="Times New Roman"/>
      <w:sz w:val="24"/>
    </w:rPr>
  </w:style>
  <w:style w:type="paragraph" w:customStyle="1" w:styleId="4F3C31E4A93C44E09C1C3CEA6C22E9A1">
    <w:name w:val="4F3C31E4A93C44E09C1C3CEA6C22E9A1"/>
    <w:rsid w:val="005E2B3B"/>
    <w:pPr>
      <w:spacing w:after="160" w:line="259" w:lineRule="auto"/>
    </w:pPr>
  </w:style>
  <w:style w:type="paragraph" w:customStyle="1" w:styleId="5C9EEE31C3DB4CF7B2D0E94BE3B1B74C">
    <w:name w:val="5C9EEE31C3DB4CF7B2D0E94BE3B1B74C"/>
    <w:rsid w:val="005E2B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43C2334-CC7F-44FE-A47C-BE003AC9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498</Words>
  <Characters>2840</Characters>
  <Application>Microsoft Office Word</Application>
  <DocSecurity>0</DocSecurity>
  <Lines>23</Lines>
  <Paragraphs>6</Paragraphs>
  <ScaleCrop>false</ScaleCrop>
  <Company>Texas Legislative Council</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2019-04-22T18:39:00Z</dcterms:modified>
</cp:coreProperties>
</file>

<file path=docProps/custom.xml><?xml version="1.0" encoding="utf-8"?>
<op:Properties xmlns:vt="http://schemas.openxmlformats.org/officeDocument/2006/docPropsVTypes" xmlns:op="http://schemas.openxmlformats.org/officeDocument/2006/custom-properties"/>
</file>