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D8A" w:rsidRDefault="00F02D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B891948F8A4A59AE72CDFE03CA7ED3"/>
          </w:placeholder>
        </w:sdtPr>
        <w:sdtContent>
          <w:r w:rsidRPr="005C2A78">
            <w:rPr>
              <w:rFonts w:cs="Times New Roman"/>
              <w:b/>
              <w:szCs w:val="24"/>
              <w:u w:val="single"/>
            </w:rPr>
            <w:t>BILL ANALYSIS</w:t>
          </w:r>
        </w:sdtContent>
      </w:sdt>
    </w:p>
    <w:p w:rsidR="00F02D8A" w:rsidRPr="00585C31" w:rsidRDefault="00F02D8A" w:rsidP="000F1DF9">
      <w:pPr>
        <w:spacing w:after="0" w:line="240" w:lineRule="auto"/>
        <w:rPr>
          <w:rFonts w:cs="Times New Roman"/>
          <w:szCs w:val="24"/>
        </w:rPr>
      </w:pPr>
    </w:p>
    <w:p w:rsidR="00F02D8A" w:rsidRPr="00585C31" w:rsidRDefault="00F02D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2D8A" w:rsidTr="000F1DF9">
        <w:tc>
          <w:tcPr>
            <w:tcW w:w="2718" w:type="dxa"/>
          </w:tcPr>
          <w:p w:rsidR="00F02D8A" w:rsidRPr="005C2A78" w:rsidRDefault="00F02D8A" w:rsidP="006D756B">
            <w:pPr>
              <w:rPr>
                <w:rFonts w:cs="Times New Roman"/>
                <w:szCs w:val="24"/>
              </w:rPr>
            </w:pPr>
            <w:sdt>
              <w:sdtPr>
                <w:rPr>
                  <w:rFonts w:cs="Times New Roman"/>
                  <w:szCs w:val="24"/>
                </w:rPr>
                <w:alias w:val="Agency Title"/>
                <w:tag w:val="AgencyTitleContentControl"/>
                <w:id w:val="1920747753"/>
                <w:lock w:val="sdtContentLocked"/>
                <w:placeholder>
                  <w:docPart w:val="408356526F084E99858BAF6BCE3187E0"/>
                </w:placeholder>
              </w:sdtPr>
              <w:sdtEndPr>
                <w:rPr>
                  <w:rFonts w:cstheme="minorBidi"/>
                  <w:szCs w:val="22"/>
                </w:rPr>
              </w:sdtEndPr>
              <w:sdtContent>
                <w:r>
                  <w:rPr>
                    <w:rFonts w:cs="Times New Roman"/>
                    <w:szCs w:val="24"/>
                  </w:rPr>
                  <w:t>Senate Research Center</w:t>
                </w:r>
              </w:sdtContent>
            </w:sdt>
          </w:p>
        </w:tc>
        <w:tc>
          <w:tcPr>
            <w:tcW w:w="6858" w:type="dxa"/>
          </w:tcPr>
          <w:p w:rsidR="00F02D8A" w:rsidRPr="00FF6471" w:rsidRDefault="00F02D8A" w:rsidP="000F1DF9">
            <w:pPr>
              <w:jc w:val="right"/>
              <w:rPr>
                <w:rFonts w:cs="Times New Roman"/>
                <w:szCs w:val="24"/>
              </w:rPr>
            </w:pPr>
            <w:sdt>
              <w:sdtPr>
                <w:rPr>
                  <w:rFonts w:cs="Times New Roman"/>
                  <w:szCs w:val="24"/>
                </w:rPr>
                <w:alias w:val="Bill Number"/>
                <w:tag w:val="BillNumberOne"/>
                <w:id w:val="-410784069"/>
                <w:lock w:val="sdtContentLocked"/>
                <w:placeholder>
                  <w:docPart w:val="4265A92FD278433DAD874AAC15D61B26"/>
                </w:placeholder>
              </w:sdtPr>
              <w:sdtContent>
                <w:r>
                  <w:rPr>
                    <w:rFonts w:cs="Times New Roman"/>
                    <w:szCs w:val="24"/>
                  </w:rPr>
                  <w:t>S.B. 986</w:t>
                </w:r>
              </w:sdtContent>
            </w:sdt>
          </w:p>
        </w:tc>
      </w:tr>
      <w:tr w:rsidR="00F02D8A" w:rsidTr="000F1DF9">
        <w:sdt>
          <w:sdtPr>
            <w:rPr>
              <w:rFonts w:cs="Times New Roman"/>
              <w:szCs w:val="24"/>
            </w:rPr>
            <w:alias w:val="TLCNumber"/>
            <w:tag w:val="TLCNumber"/>
            <w:id w:val="-542600604"/>
            <w:lock w:val="sdtLocked"/>
            <w:placeholder>
              <w:docPart w:val="515EE1D1F6264FE387F7CB17D4BC25E7"/>
            </w:placeholder>
          </w:sdtPr>
          <w:sdtContent>
            <w:tc>
              <w:tcPr>
                <w:tcW w:w="2718" w:type="dxa"/>
              </w:tcPr>
              <w:p w:rsidR="00F02D8A" w:rsidRPr="000F1DF9" w:rsidRDefault="00F02D8A" w:rsidP="00C65088">
                <w:pPr>
                  <w:rPr>
                    <w:rFonts w:cs="Times New Roman"/>
                    <w:szCs w:val="24"/>
                  </w:rPr>
                </w:pPr>
                <w:r>
                  <w:rPr>
                    <w:rFonts w:cs="Times New Roman"/>
                    <w:szCs w:val="24"/>
                  </w:rPr>
                  <w:t>86R6333 MCK-D</w:t>
                </w:r>
              </w:p>
            </w:tc>
          </w:sdtContent>
        </w:sdt>
        <w:tc>
          <w:tcPr>
            <w:tcW w:w="6858" w:type="dxa"/>
          </w:tcPr>
          <w:p w:rsidR="00F02D8A" w:rsidRPr="005C2A78" w:rsidRDefault="00F02D8A" w:rsidP="006D756B">
            <w:pPr>
              <w:jc w:val="right"/>
              <w:rPr>
                <w:rFonts w:cs="Times New Roman"/>
                <w:szCs w:val="24"/>
              </w:rPr>
            </w:pPr>
            <w:sdt>
              <w:sdtPr>
                <w:rPr>
                  <w:rFonts w:cs="Times New Roman"/>
                  <w:szCs w:val="24"/>
                </w:rPr>
                <w:alias w:val="Author Label"/>
                <w:tag w:val="By"/>
                <w:id w:val="72399597"/>
                <w:lock w:val="sdtLocked"/>
                <w:placeholder>
                  <w:docPart w:val="CB731D85428D403B8ECDA6CE048FC9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5060212360421B89F93D2588A8B79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87D7155D54A64ACFA322D88732A14D8E"/>
                </w:placeholder>
                <w:showingPlcHdr/>
              </w:sdtPr>
              <w:sdtContent/>
            </w:sdt>
          </w:p>
        </w:tc>
      </w:tr>
      <w:tr w:rsidR="00F02D8A" w:rsidTr="000F1DF9">
        <w:tc>
          <w:tcPr>
            <w:tcW w:w="2718" w:type="dxa"/>
          </w:tcPr>
          <w:p w:rsidR="00F02D8A" w:rsidRPr="00BC7495" w:rsidRDefault="00F02D8A" w:rsidP="000F1DF9">
            <w:pPr>
              <w:rPr>
                <w:rFonts w:cs="Times New Roman"/>
                <w:szCs w:val="24"/>
              </w:rPr>
            </w:pPr>
          </w:p>
        </w:tc>
        <w:sdt>
          <w:sdtPr>
            <w:rPr>
              <w:rFonts w:cs="Times New Roman"/>
              <w:szCs w:val="24"/>
            </w:rPr>
            <w:alias w:val="Committee"/>
            <w:tag w:val="Committee"/>
            <w:id w:val="1914272295"/>
            <w:lock w:val="sdtContentLocked"/>
            <w:placeholder>
              <w:docPart w:val="8B15AB6410984B05B3C5390707FE25BF"/>
            </w:placeholder>
          </w:sdtPr>
          <w:sdtContent>
            <w:tc>
              <w:tcPr>
                <w:tcW w:w="6858" w:type="dxa"/>
              </w:tcPr>
              <w:p w:rsidR="00F02D8A" w:rsidRPr="00FF6471" w:rsidRDefault="00F02D8A" w:rsidP="000F1DF9">
                <w:pPr>
                  <w:jc w:val="right"/>
                  <w:rPr>
                    <w:rFonts w:cs="Times New Roman"/>
                    <w:szCs w:val="24"/>
                  </w:rPr>
                </w:pPr>
                <w:r>
                  <w:rPr>
                    <w:rFonts w:cs="Times New Roman"/>
                    <w:szCs w:val="24"/>
                  </w:rPr>
                  <w:t>Business &amp; Commerce</w:t>
                </w:r>
              </w:p>
            </w:tc>
          </w:sdtContent>
        </w:sdt>
      </w:tr>
      <w:tr w:rsidR="00F02D8A" w:rsidTr="000F1DF9">
        <w:tc>
          <w:tcPr>
            <w:tcW w:w="2718" w:type="dxa"/>
          </w:tcPr>
          <w:p w:rsidR="00F02D8A" w:rsidRPr="00BC7495" w:rsidRDefault="00F02D8A" w:rsidP="000F1DF9">
            <w:pPr>
              <w:rPr>
                <w:rFonts w:cs="Times New Roman"/>
                <w:szCs w:val="24"/>
              </w:rPr>
            </w:pPr>
          </w:p>
        </w:tc>
        <w:sdt>
          <w:sdtPr>
            <w:rPr>
              <w:rFonts w:cs="Times New Roman"/>
              <w:szCs w:val="24"/>
            </w:rPr>
            <w:alias w:val="Date"/>
            <w:tag w:val="DateContentControl"/>
            <w:id w:val="1178081906"/>
            <w:lock w:val="sdtLocked"/>
            <w:placeholder>
              <w:docPart w:val="BBDAA9E5D4974FF8B4AFD1CBFBEBEA97"/>
            </w:placeholder>
            <w:date w:fullDate="2019-03-30T00:00:00Z">
              <w:dateFormat w:val="M/d/yyyy"/>
              <w:lid w:val="en-US"/>
              <w:storeMappedDataAs w:val="dateTime"/>
              <w:calendar w:val="gregorian"/>
            </w:date>
          </w:sdtPr>
          <w:sdtContent>
            <w:tc>
              <w:tcPr>
                <w:tcW w:w="6858" w:type="dxa"/>
              </w:tcPr>
              <w:p w:rsidR="00F02D8A" w:rsidRPr="00FF6471" w:rsidRDefault="00F02D8A" w:rsidP="000F1DF9">
                <w:pPr>
                  <w:jc w:val="right"/>
                  <w:rPr>
                    <w:rFonts w:cs="Times New Roman"/>
                    <w:szCs w:val="24"/>
                  </w:rPr>
                </w:pPr>
                <w:r>
                  <w:rPr>
                    <w:rFonts w:cs="Times New Roman"/>
                    <w:szCs w:val="24"/>
                  </w:rPr>
                  <w:t>3/30/2019</w:t>
                </w:r>
              </w:p>
            </w:tc>
          </w:sdtContent>
        </w:sdt>
      </w:tr>
      <w:tr w:rsidR="00F02D8A" w:rsidTr="000F1DF9">
        <w:tc>
          <w:tcPr>
            <w:tcW w:w="2718" w:type="dxa"/>
          </w:tcPr>
          <w:p w:rsidR="00F02D8A" w:rsidRPr="00BC7495" w:rsidRDefault="00F02D8A" w:rsidP="000F1DF9">
            <w:pPr>
              <w:rPr>
                <w:rFonts w:cs="Times New Roman"/>
                <w:szCs w:val="24"/>
              </w:rPr>
            </w:pPr>
          </w:p>
        </w:tc>
        <w:sdt>
          <w:sdtPr>
            <w:rPr>
              <w:rFonts w:cs="Times New Roman"/>
              <w:szCs w:val="24"/>
            </w:rPr>
            <w:alias w:val="BA Version"/>
            <w:tag w:val="BAVersion"/>
            <w:id w:val="-1685590809"/>
            <w:lock w:val="sdtContentLocked"/>
            <w:placeholder>
              <w:docPart w:val="F6023E9159264A0BACF8A89A3877BAA8"/>
            </w:placeholder>
          </w:sdtPr>
          <w:sdtContent>
            <w:tc>
              <w:tcPr>
                <w:tcW w:w="6858" w:type="dxa"/>
              </w:tcPr>
              <w:p w:rsidR="00F02D8A" w:rsidRPr="00FF6471" w:rsidRDefault="00F02D8A" w:rsidP="000F1DF9">
                <w:pPr>
                  <w:jc w:val="right"/>
                  <w:rPr>
                    <w:rFonts w:cs="Times New Roman"/>
                    <w:szCs w:val="24"/>
                  </w:rPr>
                </w:pPr>
                <w:r>
                  <w:rPr>
                    <w:rFonts w:cs="Times New Roman"/>
                    <w:szCs w:val="24"/>
                  </w:rPr>
                  <w:t>As Filed</w:t>
                </w:r>
              </w:p>
            </w:tc>
          </w:sdtContent>
        </w:sdt>
      </w:tr>
    </w:tbl>
    <w:p w:rsidR="00F02D8A" w:rsidRPr="00FF6471" w:rsidRDefault="00F02D8A" w:rsidP="000F1DF9">
      <w:pPr>
        <w:spacing w:after="0" w:line="240" w:lineRule="auto"/>
        <w:rPr>
          <w:rFonts w:cs="Times New Roman"/>
          <w:szCs w:val="24"/>
        </w:rPr>
      </w:pPr>
    </w:p>
    <w:p w:rsidR="00F02D8A" w:rsidRPr="00FF6471" w:rsidRDefault="00F02D8A" w:rsidP="000F1DF9">
      <w:pPr>
        <w:spacing w:after="0" w:line="240" w:lineRule="auto"/>
        <w:rPr>
          <w:rFonts w:cs="Times New Roman"/>
          <w:szCs w:val="24"/>
        </w:rPr>
      </w:pPr>
    </w:p>
    <w:p w:rsidR="00F02D8A" w:rsidRPr="00FF6471" w:rsidRDefault="00F02D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DD1F1736EE415C875858BD4CD47B9E"/>
        </w:placeholder>
      </w:sdtPr>
      <w:sdtContent>
        <w:p w:rsidR="00F02D8A" w:rsidRDefault="00F02D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00294FDF754DDBA6B301A50080984D"/>
        </w:placeholder>
      </w:sdtPr>
      <w:sdtContent>
        <w:p w:rsidR="00F02D8A" w:rsidRDefault="00F02D8A" w:rsidP="00F02D8A">
          <w:pPr>
            <w:pStyle w:val="NormalWeb"/>
            <w:spacing w:before="0" w:beforeAutospacing="0" w:after="0" w:afterAutospacing="0"/>
            <w:ind w:left="140"/>
            <w:jc w:val="both"/>
            <w:divId w:val="389617532"/>
            <w:rPr>
              <w:rFonts w:eastAsia="Times New Roman"/>
              <w:bCs/>
            </w:rPr>
          </w:pPr>
        </w:p>
        <w:p w:rsidR="00F02D8A" w:rsidRDefault="00F02D8A" w:rsidP="00F02D8A">
          <w:pPr>
            <w:pStyle w:val="NormalWeb"/>
            <w:spacing w:before="0" w:beforeAutospacing="0" w:after="0" w:afterAutospacing="0"/>
            <w:jc w:val="both"/>
            <w:divId w:val="389617532"/>
          </w:pPr>
          <w:r w:rsidRPr="000F3201">
            <w:t>S.B. 986 requires the comptroller of public accounts of the State of Texas (comptroller)</w:t>
          </w:r>
          <w:r>
            <w:t xml:space="preserve"> </w:t>
          </w:r>
          <w:r w:rsidRPr="000F3201">
            <w:t xml:space="preserve">to update the contract management guide to include contract standards and information for contracts related to emergency management. </w:t>
          </w:r>
          <w:r>
            <w:t>S.B. 986</w:t>
          </w:r>
          <w:r w:rsidRPr="000F3201">
            <w:t xml:space="preserve"> requires the comptroller to consult with </w:t>
          </w:r>
          <w:r>
            <w:t xml:space="preserve">the </w:t>
          </w:r>
          <w:r w:rsidRPr="000F3201">
            <w:t>T</w:t>
          </w:r>
          <w:r>
            <w:t xml:space="preserve">exas </w:t>
          </w:r>
          <w:r w:rsidRPr="000F3201">
            <w:t>D</w:t>
          </w:r>
          <w:r>
            <w:t xml:space="preserve">epartment of </w:t>
          </w:r>
          <w:r w:rsidRPr="000F3201">
            <w:t>E</w:t>
          </w:r>
          <w:r>
            <w:t xml:space="preserve">mergency </w:t>
          </w:r>
          <w:r w:rsidRPr="000F3201">
            <w:t>M</w:t>
          </w:r>
          <w:r>
            <w:t>anagement</w:t>
          </w:r>
          <w:r w:rsidRPr="000F3201">
            <w:t>, Texas A&amp;M Agrilife, the Texas A&amp;M Engineering Extension Service, and local governments in developing these standards.</w:t>
          </w:r>
        </w:p>
        <w:p w:rsidR="00F02D8A" w:rsidRPr="000F3201" w:rsidRDefault="00F02D8A" w:rsidP="00F02D8A">
          <w:pPr>
            <w:pStyle w:val="NormalWeb"/>
            <w:spacing w:before="0" w:beforeAutospacing="0" w:after="0" w:afterAutospacing="0"/>
            <w:ind w:left="140"/>
            <w:jc w:val="both"/>
            <w:divId w:val="389617532"/>
          </w:pPr>
        </w:p>
        <w:p w:rsidR="00F02D8A" w:rsidRDefault="00F02D8A" w:rsidP="00F02D8A">
          <w:pPr>
            <w:pStyle w:val="NormalWeb"/>
            <w:spacing w:before="0" w:beforeAutospacing="0" w:after="0" w:afterAutospacing="0"/>
            <w:jc w:val="both"/>
            <w:divId w:val="389617532"/>
          </w:pPr>
          <w:r w:rsidRPr="000F3201">
            <w:t>S.B. 986 requires the guide to include preferred contracting standards related to disaster response contracts, specifically, the construction and repair of infrastructure and clearing debris.</w:t>
          </w:r>
        </w:p>
        <w:p w:rsidR="00F02D8A" w:rsidRPr="000F3201" w:rsidRDefault="00F02D8A" w:rsidP="00F02D8A">
          <w:pPr>
            <w:pStyle w:val="NormalWeb"/>
            <w:spacing w:before="0" w:beforeAutospacing="0" w:after="0" w:afterAutospacing="0"/>
            <w:ind w:left="140"/>
            <w:jc w:val="both"/>
            <w:divId w:val="389617532"/>
          </w:pPr>
        </w:p>
        <w:p w:rsidR="00F02D8A" w:rsidRDefault="00F02D8A" w:rsidP="00F02D8A">
          <w:pPr>
            <w:pStyle w:val="NormalWeb"/>
            <w:spacing w:before="0" w:beforeAutospacing="0" w:after="0" w:afterAutospacing="0"/>
            <w:jc w:val="both"/>
            <w:divId w:val="389617532"/>
          </w:pPr>
          <w:r w:rsidRPr="000F3201">
            <w:t>Following Hurricane Harvey, many local governments did not have the requisite contracts in place to respond to the storm. Many were unaware that such things were even necessary. S.B. 986 is designed to provide assistance and guidance for local governments in issuing contracts related to disaster response.</w:t>
          </w:r>
        </w:p>
        <w:p w:rsidR="00F02D8A" w:rsidRPr="000F3201" w:rsidRDefault="00F02D8A" w:rsidP="00F02D8A">
          <w:pPr>
            <w:pStyle w:val="NormalWeb"/>
            <w:spacing w:before="0" w:beforeAutospacing="0" w:after="0" w:afterAutospacing="0"/>
            <w:ind w:left="140"/>
            <w:jc w:val="both"/>
            <w:divId w:val="389617532"/>
          </w:pPr>
        </w:p>
        <w:p w:rsidR="00F02D8A" w:rsidRDefault="00F02D8A" w:rsidP="00F02D8A">
          <w:pPr>
            <w:pStyle w:val="NormalWeb"/>
            <w:spacing w:before="0" w:beforeAutospacing="0" w:after="0" w:afterAutospacing="0"/>
            <w:jc w:val="both"/>
            <w:divId w:val="389617532"/>
          </w:pPr>
          <w:r w:rsidRPr="000F3201">
            <w:t>Not all contracts that were in place included prudent standards, especially with regard to debris removal, leaving some jurisdictions with little recourse when haulers threatened or failed to complete all passes. A model contract would help solve such problems. For example, jurisdictions could use preferred debris haulers' qualifications as contracting criteria, including expertise, geographic location, fleet size and number of employees. Bonding requirements and provisions for failure to perform also should be considered as contract requirements. Once determined, the requirements would be added to the contract template contractors.</w:t>
          </w:r>
        </w:p>
        <w:p w:rsidR="00F02D8A" w:rsidRPr="000F3201" w:rsidRDefault="00F02D8A" w:rsidP="00F02D8A">
          <w:pPr>
            <w:pStyle w:val="NormalWeb"/>
            <w:spacing w:before="0" w:beforeAutospacing="0" w:after="0" w:afterAutospacing="0"/>
            <w:ind w:left="140"/>
            <w:jc w:val="both"/>
            <w:divId w:val="389617532"/>
          </w:pPr>
        </w:p>
        <w:p w:rsidR="00F02D8A" w:rsidRPr="000F3201" w:rsidRDefault="00F02D8A" w:rsidP="00F02D8A">
          <w:pPr>
            <w:pStyle w:val="NormalWeb"/>
            <w:spacing w:before="0" w:beforeAutospacing="0" w:after="0" w:afterAutospacing="0"/>
            <w:jc w:val="both"/>
            <w:divId w:val="389617532"/>
          </w:pPr>
          <w:r>
            <w:t>S.B. 986</w:t>
          </w:r>
          <w:r w:rsidRPr="000F3201">
            <w:t xml:space="preserve"> was filed in respo</w:t>
          </w:r>
          <w:r>
            <w:t>nse to a recommendation in the r</w:t>
          </w:r>
          <w:r w:rsidRPr="000F3201">
            <w:t>eport of the Governor's</w:t>
          </w:r>
          <w:r>
            <w:t xml:space="preserve"> Commission to Rebuild Texas. (See P</w:t>
          </w:r>
          <w:r w:rsidRPr="000F3201">
            <w:t>age 91</w:t>
          </w:r>
          <w:r>
            <w:t>, R</w:t>
          </w:r>
          <w:r w:rsidRPr="000F3201">
            <w:t>ecommendation 2</w:t>
          </w:r>
          <w:r>
            <w:t>.</w:t>
          </w:r>
          <w:r w:rsidRPr="000F3201">
            <w:t>)</w:t>
          </w:r>
        </w:p>
        <w:p w:rsidR="00F02D8A" w:rsidRPr="00D70925" w:rsidRDefault="00F02D8A" w:rsidP="00F02D8A">
          <w:pPr>
            <w:spacing w:after="0" w:line="240" w:lineRule="auto"/>
            <w:jc w:val="both"/>
            <w:rPr>
              <w:rFonts w:eastAsia="Times New Roman" w:cs="Times New Roman"/>
              <w:bCs/>
              <w:szCs w:val="24"/>
            </w:rPr>
          </w:pPr>
        </w:p>
      </w:sdtContent>
    </w:sdt>
    <w:p w:rsidR="00F02D8A" w:rsidRDefault="00F02D8A" w:rsidP="000F320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986 </w:t>
      </w:r>
      <w:bookmarkStart w:id="1" w:name="AmendsCurrentLaw"/>
      <w:bookmarkEnd w:id="1"/>
      <w:r>
        <w:rPr>
          <w:rFonts w:cs="Times New Roman"/>
          <w:szCs w:val="24"/>
        </w:rPr>
        <w:t>amends current law relating to contract management standards and information for contracts related to emergency management.</w:t>
      </w:r>
    </w:p>
    <w:p w:rsidR="00F02D8A" w:rsidRPr="00281BA1" w:rsidRDefault="00F02D8A" w:rsidP="000F1DF9">
      <w:pPr>
        <w:spacing w:after="0" w:line="240" w:lineRule="auto"/>
        <w:jc w:val="both"/>
        <w:rPr>
          <w:rFonts w:eastAsia="Times New Roman" w:cs="Times New Roman"/>
          <w:szCs w:val="24"/>
        </w:rPr>
      </w:pPr>
    </w:p>
    <w:p w:rsidR="00F02D8A" w:rsidRPr="005C2A78" w:rsidRDefault="00F02D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B61441FAE64DD0909B11467F111C81"/>
          </w:placeholder>
        </w:sdtPr>
        <w:sdtContent>
          <w:r>
            <w:rPr>
              <w:rFonts w:eastAsia="Times New Roman" w:cs="Times New Roman"/>
              <w:b/>
              <w:szCs w:val="24"/>
              <w:u w:val="single"/>
            </w:rPr>
            <w:t>RULEMAKING AUTHORITY</w:t>
          </w:r>
        </w:sdtContent>
      </w:sdt>
    </w:p>
    <w:p w:rsidR="00F02D8A" w:rsidRPr="006529C4" w:rsidRDefault="00F02D8A" w:rsidP="00774EC7">
      <w:pPr>
        <w:spacing w:after="0" w:line="240" w:lineRule="auto"/>
        <w:jc w:val="both"/>
        <w:rPr>
          <w:rFonts w:cs="Times New Roman"/>
          <w:szCs w:val="24"/>
        </w:rPr>
      </w:pPr>
    </w:p>
    <w:p w:rsidR="00F02D8A" w:rsidRPr="006529C4" w:rsidRDefault="00F02D8A" w:rsidP="000F320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2D8A" w:rsidRPr="006529C4" w:rsidRDefault="00F02D8A" w:rsidP="00774EC7">
      <w:pPr>
        <w:spacing w:after="0" w:line="240" w:lineRule="auto"/>
        <w:jc w:val="both"/>
        <w:rPr>
          <w:rFonts w:cs="Times New Roman"/>
          <w:szCs w:val="24"/>
        </w:rPr>
      </w:pPr>
    </w:p>
    <w:p w:rsidR="00F02D8A" w:rsidRPr="005C2A78" w:rsidRDefault="00F02D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3788251A274637BE493BA9D4E35186"/>
          </w:placeholder>
        </w:sdtPr>
        <w:sdtContent>
          <w:r>
            <w:rPr>
              <w:rFonts w:eastAsia="Times New Roman" w:cs="Times New Roman"/>
              <w:b/>
              <w:szCs w:val="24"/>
              <w:u w:val="single"/>
            </w:rPr>
            <w:t>SECTION BY SECTION ANALYSIS</w:t>
          </w:r>
        </w:sdtContent>
      </w:sdt>
    </w:p>
    <w:p w:rsidR="00F02D8A" w:rsidRPr="005C2A78" w:rsidRDefault="00F02D8A" w:rsidP="000F1DF9">
      <w:pPr>
        <w:spacing w:after="0" w:line="240" w:lineRule="auto"/>
        <w:jc w:val="both"/>
        <w:rPr>
          <w:rFonts w:eastAsia="Times New Roman" w:cs="Times New Roman"/>
          <w:szCs w:val="24"/>
        </w:rPr>
      </w:pPr>
    </w:p>
    <w:p w:rsidR="00F02D8A" w:rsidRDefault="00F02D8A" w:rsidP="000F32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2262, Government Code, by adding Section 2262.056, as follows: </w:t>
      </w:r>
    </w:p>
    <w:p w:rsidR="00F02D8A" w:rsidRDefault="00F02D8A" w:rsidP="000F3201">
      <w:pPr>
        <w:spacing w:after="0" w:line="240" w:lineRule="auto"/>
        <w:jc w:val="both"/>
        <w:rPr>
          <w:rFonts w:eastAsia="Times New Roman" w:cs="Times New Roman"/>
          <w:szCs w:val="24"/>
        </w:rPr>
      </w:pPr>
    </w:p>
    <w:p w:rsidR="00F02D8A" w:rsidRDefault="00F02D8A" w:rsidP="000F3201">
      <w:pPr>
        <w:spacing w:after="0" w:line="240" w:lineRule="auto"/>
        <w:ind w:left="720"/>
        <w:jc w:val="both"/>
        <w:rPr>
          <w:rFonts w:eastAsia="Times New Roman" w:cs="Times New Roman"/>
          <w:szCs w:val="24"/>
        </w:rPr>
      </w:pPr>
      <w:r>
        <w:rPr>
          <w:rFonts w:eastAsia="Times New Roman" w:cs="Times New Roman"/>
          <w:szCs w:val="24"/>
        </w:rPr>
        <w:t xml:space="preserve">Sec. 2262.056. STANDARDS FOR CONTRACTS RELATED TO EMERGENCY MANAGEMENT. (a) Requires the comptroller of public accounts of the State of Texas (comptroller) to update the contract management guide to include contract management standards and information for contracts related to emergency management. </w:t>
      </w:r>
    </w:p>
    <w:p w:rsidR="00F02D8A" w:rsidRDefault="00F02D8A" w:rsidP="000F3201">
      <w:pPr>
        <w:spacing w:after="0" w:line="240" w:lineRule="auto"/>
        <w:ind w:left="720"/>
        <w:jc w:val="both"/>
        <w:rPr>
          <w:rFonts w:eastAsia="Times New Roman" w:cs="Times New Roman"/>
          <w:szCs w:val="24"/>
        </w:rPr>
      </w:pPr>
    </w:p>
    <w:p w:rsidR="00F02D8A" w:rsidRDefault="00F02D8A" w:rsidP="000F3201">
      <w:pPr>
        <w:spacing w:after="0" w:line="240" w:lineRule="auto"/>
        <w:ind w:left="1440"/>
        <w:jc w:val="both"/>
        <w:rPr>
          <w:rFonts w:eastAsia="Times New Roman" w:cs="Times New Roman"/>
          <w:szCs w:val="24"/>
        </w:rPr>
      </w:pPr>
      <w:r>
        <w:rPr>
          <w:rFonts w:eastAsia="Times New Roman" w:cs="Times New Roman"/>
          <w:szCs w:val="24"/>
        </w:rPr>
        <w:t xml:space="preserve">(b) Requires the comptroller to develop the standards described by Subsection (a) in consultation with the Texas Division of Emergency Management, Texas A&amp;M AgriLife Extension Service, Texas A&amp;M Engineering Extension Service, and local government entities. </w:t>
      </w:r>
    </w:p>
    <w:p w:rsidR="00F02D8A" w:rsidRDefault="00F02D8A" w:rsidP="000F3201">
      <w:pPr>
        <w:spacing w:after="0" w:line="240" w:lineRule="auto"/>
        <w:ind w:left="1440"/>
        <w:jc w:val="both"/>
        <w:rPr>
          <w:rFonts w:eastAsia="Times New Roman" w:cs="Times New Roman"/>
          <w:szCs w:val="24"/>
        </w:rPr>
      </w:pPr>
    </w:p>
    <w:p w:rsidR="00F02D8A" w:rsidRDefault="00F02D8A" w:rsidP="000F3201">
      <w:pPr>
        <w:spacing w:after="0" w:line="240" w:lineRule="auto"/>
        <w:ind w:left="1440"/>
        <w:jc w:val="both"/>
        <w:rPr>
          <w:rFonts w:eastAsia="Times New Roman" w:cs="Times New Roman"/>
          <w:szCs w:val="24"/>
        </w:rPr>
      </w:pPr>
      <w:r>
        <w:rPr>
          <w:rFonts w:eastAsia="Times New Roman" w:cs="Times New Roman"/>
          <w:szCs w:val="24"/>
        </w:rPr>
        <w:t>(c) Requires the guide to include:</w:t>
      </w:r>
    </w:p>
    <w:p w:rsidR="00F02D8A" w:rsidRDefault="00F02D8A" w:rsidP="000F3201">
      <w:pPr>
        <w:spacing w:after="0" w:line="240" w:lineRule="auto"/>
        <w:ind w:left="1440"/>
        <w:jc w:val="both"/>
        <w:rPr>
          <w:rFonts w:eastAsia="Times New Roman" w:cs="Times New Roman"/>
          <w:szCs w:val="24"/>
        </w:rPr>
      </w:pPr>
    </w:p>
    <w:p w:rsidR="00F02D8A" w:rsidRDefault="00F02D8A" w:rsidP="000F3201">
      <w:pPr>
        <w:spacing w:after="0" w:line="240" w:lineRule="auto"/>
        <w:ind w:left="2160"/>
        <w:jc w:val="both"/>
        <w:rPr>
          <w:rFonts w:eastAsia="Times New Roman" w:cs="Times New Roman"/>
          <w:szCs w:val="24"/>
        </w:rPr>
      </w:pPr>
      <w:r>
        <w:rPr>
          <w:rFonts w:eastAsia="Times New Roman" w:cs="Times New Roman"/>
          <w:szCs w:val="24"/>
        </w:rPr>
        <w:t>(1) preferred contracting standards;</w:t>
      </w:r>
    </w:p>
    <w:p w:rsidR="00F02D8A" w:rsidRDefault="00F02D8A" w:rsidP="000F3201">
      <w:pPr>
        <w:spacing w:after="0" w:line="240" w:lineRule="auto"/>
        <w:ind w:left="2160"/>
        <w:jc w:val="both"/>
        <w:rPr>
          <w:rFonts w:eastAsia="Times New Roman" w:cs="Times New Roman"/>
          <w:szCs w:val="24"/>
        </w:rPr>
      </w:pPr>
    </w:p>
    <w:p w:rsidR="00F02D8A" w:rsidRDefault="00F02D8A" w:rsidP="000F3201">
      <w:pPr>
        <w:spacing w:after="0" w:line="240" w:lineRule="auto"/>
        <w:ind w:left="2160"/>
        <w:jc w:val="both"/>
        <w:rPr>
          <w:rFonts w:eastAsia="Times New Roman" w:cs="Times New Roman"/>
          <w:szCs w:val="24"/>
        </w:rPr>
      </w:pPr>
      <w:r>
        <w:rPr>
          <w:rFonts w:eastAsia="Times New Roman" w:cs="Times New Roman"/>
          <w:szCs w:val="24"/>
        </w:rPr>
        <w:t>(2) information on contracts for services that may be necessary to respond to a natural disaster or to construct, repair, or rebuild property or infrastructure after a natural disaster, including clearing debris and providing information management services and construction services; and</w:t>
      </w:r>
    </w:p>
    <w:p w:rsidR="00F02D8A" w:rsidRDefault="00F02D8A" w:rsidP="000F3201">
      <w:pPr>
        <w:spacing w:after="0" w:line="240" w:lineRule="auto"/>
        <w:ind w:left="2160"/>
        <w:jc w:val="both"/>
        <w:rPr>
          <w:rFonts w:eastAsia="Times New Roman" w:cs="Times New Roman"/>
          <w:szCs w:val="24"/>
        </w:rPr>
      </w:pPr>
    </w:p>
    <w:p w:rsidR="00F02D8A" w:rsidRPr="005C2A78" w:rsidRDefault="00F02D8A" w:rsidP="000F3201">
      <w:pPr>
        <w:spacing w:after="0" w:line="240" w:lineRule="auto"/>
        <w:ind w:left="2160"/>
        <w:jc w:val="both"/>
        <w:rPr>
          <w:rFonts w:eastAsia="Times New Roman" w:cs="Times New Roman"/>
          <w:szCs w:val="24"/>
        </w:rPr>
      </w:pPr>
      <w:r>
        <w:rPr>
          <w:rFonts w:eastAsia="Times New Roman" w:cs="Times New Roman"/>
          <w:szCs w:val="24"/>
        </w:rPr>
        <w:t xml:space="preserve">(3) advice on preparing for a natural disaster, including procedures to assist a state agency with contracting for services described by Subdivision (2) before a natural disaster occurs. </w:t>
      </w:r>
    </w:p>
    <w:p w:rsidR="00F02D8A" w:rsidRPr="005C2A78" w:rsidRDefault="00F02D8A" w:rsidP="000F3201">
      <w:pPr>
        <w:spacing w:after="0" w:line="240" w:lineRule="auto"/>
        <w:jc w:val="both"/>
        <w:rPr>
          <w:rFonts w:eastAsia="Times New Roman" w:cs="Times New Roman"/>
          <w:szCs w:val="24"/>
        </w:rPr>
      </w:pPr>
    </w:p>
    <w:p w:rsidR="00F02D8A" w:rsidRPr="00C8671F" w:rsidRDefault="00F02D8A" w:rsidP="000F32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F02D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81" w:rsidRDefault="00A43481" w:rsidP="000F1DF9">
      <w:pPr>
        <w:spacing w:after="0" w:line="240" w:lineRule="auto"/>
      </w:pPr>
      <w:r>
        <w:separator/>
      </w:r>
    </w:p>
  </w:endnote>
  <w:endnote w:type="continuationSeparator" w:id="0">
    <w:p w:rsidR="00A43481" w:rsidRDefault="00A434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34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2D8A">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2D8A">
                <w:rPr>
                  <w:sz w:val="20"/>
                  <w:szCs w:val="20"/>
                </w:rPr>
                <w:t>S.B. 986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2D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34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2D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2D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81" w:rsidRDefault="00A43481" w:rsidP="000F1DF9">
      <w:pPr>
        <w:spacing w:after="0" w:line="240" w:lineRule="auto"/>
      </w:pPr>
      <w:r>
        <w:separator/>
      </w:r>
    </w:p>
  </w:footnote>
  <w:footnote w:type="continuationSeparator" w:id="0">
    <w:p w:rsidR="00A43481" w:rsidRDefault="00A434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348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2D8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E8FC7"/>
  <w15:docId w15:val="{F48BCD96-5E97-4F75-87B0-EB6D8180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2D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2CF8" w:rsidP="00D92C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B891948F8A4A59AE72CDFE03CA7ED3"/>
        <w:category>
          <w:name w:val="General"/>
          <w:gallery w:val="placeholder"/>
        </w:category>
        <w:types>
          <w:type w:val="bbPlcHdr"/>
        </w:types>
        <w:behaviors>
          <w:behavior w:val="content"/>
        </w:behaviors>
        <w:guid w:val="{2DD90D5C-E806-4FEB-9A20-FEFF34C0A336}"/>
      </w:docPartPr>
      <w:docPartBody>
        <w:p w:rsidR="00000000" w:rsidRDefault="00A36088"/>
      </w:docPartBody>
    </w:docPart>
    <w:docPart>
      <w:docPartPr>
        <w:name w:val="408356526F084E99858BAF6BCE3187E0"/>
        <w:category>
          <w:name w:val="General"/>
          <w:gallery w:val="placeholder"/>
        </w:category>
        <w:types>
          <w:type w:val="bbPlcHdr"/>
        </w:types>
        <w:behaviors>
          <w:behavior w:val="content"/>
        </w:behaviors>
        <w:guid w:val="{C1A29A3E-A177-44E2-BDBB-AE37F827EC95}"/>
      </w:docPartPr>
      <w:docPartBody>
        <w:p w:rsidR="00000000" w:rsidRDefault="00A36088"/>
      </w:docPartBody>
    </w:docPart>
    <w:docPart>
      <w:docPartPr>
        <w:name w:val="4265A92FD278433DAD874AAC15D61B26"/>
        <w:category>
          <w:name w:val="General"/>
          <w:gallery w:val="placeholder"/>
        </w:category>
        <w:types>
          <w:type w:val="bbPlcHdr"/>
        </w:types>
        <w:behaviors>
          <w:behavior w:val="content"/>
        </w:behaviors>
        <w:guid w:val="{B40B8CE7-CBAF-47A9-8D63-29F694992EDE}"/>
      </w:docPartPr>
      <w:docPartBody>
        <w:p w:rsidR="00000000" w:rsidRDefault="00A36088"/>
      </w:docPartBody>
    </w:docPart>
    <w:docPart>
      <w:docPartPr>
        <w:name w:val="515EE1D1F6264FE387F7CB17D4BC25E7"/>
        <w:category>
          <w:name w:val="General"/>
          <w:gallery w:val="placeholder"/>
        </w:category>
        <w:types>
          <w:type w:val="bbPlcHdr"/>
        </w:types>
        <w:behaviors>
          <w:behavior w:val="content"/>
        </w:behaviors>
        <w:guid w:val="{A207508A-8B1C-47B2-A8CC-094458BFFFDA}"/>
      </w:docPartPr>
      <w:docPartBody>
        <w:p w:rsidR="00000000" w:rsidRDefault="00A36088"/>
      </w:docPartBody>
    </w:docPart>
    <w:docPart>
      <w:docPartPr>
        <w:name w:val="CB731D85428D403B8ECDA6CE048FC9ED"/>
        <w:category>
          <w:name w:val="General"/>
          <w:gallery w:val="placeholder"/>
        </w:category>
        <w:types>
          <w:type w:val="bbPlcHdr"/>
        </w:types>
        <w:behaviors>
          <w:behavior w:val="content"/>
        </w:behaviors>
        <w:guid w:val="{10F2E8A8-4F64-40A9-B3FC-102559A05150}"/>
      </w:docPartPr>
      <w:docPartBody>
        <w:p w:rsidR="00000000" w:rsidRDefault="00A36088"/>
      </w:docPartBody>
    </w:docPart>
    <w:docPart>
      <w:docPartPr>
        <w:name w:val="EB5060212360421B89F93D2588A8B798"/>
        <w:category>
          <w:name w:val="General"/>
          <w:gallery w:val="placeholder"/>
        </w:category>
        <w:types>
          <w:type w:val="bbPlcHdr"/>
        </w:types>
        <w:behaviors>
          <w:behavior w:val="content"/>
        </w:behaviors>
        <w:guid w:val="{F85204C1-454A-4E6C-A865-AD0FDF178486}"/>
      </w:docPartPr>
      <w:docPartBody>
        <w:p w:rsidR="00000000" w:rsidRDefault="00A36088"/>
      </w:docPartBody>
    </w:docPart>
    <w:docPart>
      <w:docPartPr>
        <w:name w:val="87D7155D54A64ACFA322D88732A14D8E"/>
        <w:category>
          <w:name w:val="General"/>
          <w:gallery w:val="placeholder"/>
        </w:category>
        <w:types>
          <w:type w:val="bbPlcHdr"/>
        </w:types>
        <w:behaviors>
          <w:behavior w:val="content"/>
        </w:behaviors>
        <w:guid w:val="{B4A435F1-54D2-40FA-9592-735A52B379B5}"/>
      </w:docPartPr>
      <w:docPartBody>
        <w:p w:rsidR="00000000" w:rsidRDefault="00A36088"/>
      </w:docPartBody>
    </w:docPart>
    <w:docPart>
      <w:docPartPr>
        <w:name w:val="8B15AB6410984B05B3C5390707FE25BF"/>
        <w:category>
          <w:name w:val="General"/>
          <w:gallery w:val="placeholder"/>
        </w:category>
        <w:types>
          <w:type w:val="bbPlcHdr"/>
        </w:types>
        <w:behaviors>
          <w:behavior w:val="content"/>
        </w:behaviors>
        <w:guid w:val="{E79298CF-A6BA-48E4-BE50-1CD740FB647F}"/>
      </w:docPartPr>
      <w:docPartBody>
        <w:p w:rsidR="00000000" w:rsidRDefault="00A36088"/>
      </w:docPartBody>
    </w:docPart>
    <w:docPart>
      <w:docPartPr>
        <w:name w:val="BBDAA9E5D4974FF8B4AFD1CBFBEBEA97"/>
        <w:category>
          <w:name w:val="General"/>
          <w:gallery w:val="placeholder"/>
        </w:category>
        <w:types>
          <w:type w:val="bbPlcHdr"/>
        </w:types>
        <w:behaviors>
          <w:behavior w:val="content"/>
        </w:behaviors>
        <w:guid w:val="{81B35DFD-828A-4296-97CE-60361CF51E2C}"/>
      </w:docPartPr>
      <w:docPartBody>
        <w:p w:rsidR="00000000" w:rsidRDefault="00D92CF8" w:rsidP="00D92CF8">
          <w:pPr>
            <w:pStyle w:val="BBDAA9E5D4974FF8B4AFD1CBFBEBEA97"/>
          </w:pPr>
          <w:r w:rsidRPr="00A30DD1">
            <w:rPr>
              <w:rStyle w:val="PlaceholderText"/>
            </w:rPr>
            <w:t>Click here to enter a date.</w:t>
          </w:r>
        </w:p>
      </w:docPartBody>
    </w:docPart>
    <w:docPart>
      <w:docPartPr>
        <w:name w:val="F6023E9159264A0BACF8A89A3877BAA8"/>
        <w:category>
          <w:name w:val="General"/>
          <w:gallery w:val="placeholder"/>
        </w:category>
        <w:types>
          <w:type w:val="bbPlcHdr"/>
        </w:types>
        <w:behaviors>
          <w:behavior w:val="content"/>
        </w:behaviors>
        <w:guid w:val="{433D255A-8A21-42F0-AA27-C3B692A2EAC6}"/>
      </w:docPartPr>
      <w:docPartBody>
        <w:p w:rsidR="00000000" w:rsidRDefault="00A36088"/>
      </w:docPartBody>
    </w:docPart>
    <w:docPart>
      <w:docPartPr>
        <w:name w:val="B4DD1F1736EE415C875858BD4CD47B9E"/>
        <w:category>
          <w:name w:val="General"/>
          <w:gallery w:val="placeholder"/>
        </w:category>
        <w:types>
          <w:type w:val="bbPlcHdr"/>
        </w:types>
        <w:behaviors>
          <w:behavior w:val="content"/>
        </w:behaviors>
        <w:guid w:val="{2BCC08BD-4156-4B0D-A4B8-461B4F6E4B78}"/>
      </w:docPartPr>
      <w:docPartBody>
        <w:p w:rsidR="00000000" w:rsidRDefault="00A36088"/>
      </w:docPartBody>
    </w:docPart>
    <w:docPart>
      <w:docPartPr>
        <w:name w:val="EC00294FDF754DDBA6B301A50080984D"/>
        <w:category>
          <w:name w:val="General"/>
          <w:gallery w:val="placeholder"/>
        </w:category>
        <w:types>
          <w:type w:val="bbPlcHdr"/>
        </w:types>
        <w:behaviors>
          <w:behavior w:val="content"/>
        </w:behaviors>
        <w:guid w:val="{0B65B123-6257-436E-B5C9-5E70238AB2AC}"/>
      </w:docPartPr>
      <w:docPartBody>
        <w:p w:rsidR="00000000" w:rsidRDefault="00D92CF8" w:rsidP="00D92CF8">
          <w:pPr>
            <w:pStyle w:val="EC00294FDF754DDBA6B301A50080984D"/>
          </w:pPr>
          <w:r>
            <w:rPr>
              <w:rFonts w:eastAsia="Times New Roman" w:cs="Times New Roman"/>
              <w:bCs/>
              <w:szCs w:val="24"/>
            </w:rPr>
            <w:t xml:space="preserve"> </w:t>
          </w:r>
        </w:p>
      </w:docPartBody>
    </w:docPart>
    <w:docPart>
      <w:docPartPr>
        <w:name w:val="3CB61441FAE64DD0909B11467F111C81"/>
        <w:category>
          <w:name w:val="General"/>
          <w:gallery w:val="placeholder"/>
        </w:category>
        <w:types>
          <w:type w:val="bbPlcHdr"/>
        </w:types>
        <w:behaviors>
          <w:behavior w:val="content"/>
        </w:behaviors>
        <w:guid w:val="{8C2A7E5F-7224-4296-9304-67E5AAE5F51E}"/>
      </w:docPartPr>
      <w:docPartBody>
        <w:p w:rsidR="00000000" w:rsidRDefault="00A36088"/>
      </w:docPartBody>
    </w:docPart>
    <w:docPart>
      <w:docPartPr>
        <w:name w:val="B03788251A274637BE493BA9D4E35186"/>
        <w:category>
          <w:name w:val="General"/>
          <w:gallery w:val="placeholder"/>
        </w:category>
        <w:types>
          <w:type w:val="bbPlcHdr"/>
        </w:types>
        <w:behaviors>
          <w:behavior w:val="content"/>
        </w:behaviors>
        <w:guid w:val="{279DF464-9424-430D-BDF8-6988A5B10041}"/>
      </w:docPartPr>
      <w:docPartBody>
        <w:p w:rsidR="00000000" w:rsidRDefault="00A36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6088"/>
    <w:rsid w:val="00A54AD6"/>
    <w:rsid w:val="00A57564"/>
    <w:rsid w:val="00B252A4"/>
    <w:rsid w:val="00B5530B"/>
    <w:rsid w:val="00C129E8"/>
    <w:rsid w:val="00C968BA"/>
    <w:rsid w:val="00D63E87"/>
    <w:rsid w:val="00D705C9"/>
    <w:rsid w:val="00D92CF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C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92CF8"/>
    <w:rPr>
      <w:rFonts w:ascii="Times New Roman" w:hAnsi="Times New Roman"/>
      <w:sz w:val="24"/>
    </w:rPr>
  </w:style>
  <w:style w:type="paragraph" w:customStyle="1" w:styleId="487D89B4F8B34DB4967D41FE18F7F88D9">
    <w:name w:val="487D89B4F8B34DB4967D41FE18F7F88D9"/>
    <w:rsid w:val="00D92CF8"/>
    <w:rPr>
      <w:rFonts w:ascii="Times New Roman" w:hAnsi="Times New Roman"/>
      <w:sz w:val="24"/>
    </w:rPr>
  </w:style>
  <w:style w:type="paragraph" w:customStyle="1" w:styleId="AE2570ED5D764CD7AF9686706F550F4622">
    <w:name w:val="AE2570ED5D764CD7AF9686706F550F4622"/>
    <w:rsid w:val="00D92CF8"/>
    <w:pPr>
      <w:tabs>
        <w:tab w:val="center" w:pos="4680"/>
        <w:tab w:val="right" w:pos="9360"/>
      </w:tabs>
      <w:spacing w:after="0" w:line="240" w:lineRule="auto"/>
    </w:pPr>
    <w:rPr>
      <w:rFonts w:ascii="Times New Roman" w:hAnsi="Times New Roman"/>
      <w:sz w:val="24"/>
    </w:rPr>
  </w:style>
  <w:style w:type="paragraph" w:customStyle="1" w:styleId="BBDAA9E5D4974FF8B4AFD1CBFBEBEA97">
    <w:name w:val="BBDAA9E5D4974FF8B4AFD1CBFBEBEA97"/>
    <w:rsid w:val="00D92CF8"/>
    <w:pPr>
      <w:spacing w:after="160" w:line="259" w:lineRule="auto"/>
    </w:pPr>
  </w:style>
  <w:style w:type="paragraph" w:customStyle="1" w:styleId="EC00294FDF754DDBA6B301A50080984D">
    <w:name w:val="EC00294FDF754DDBA6B301A50080984D"/>
    <w:rsid w:val="00D92C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4AD860-8D50-40DD-8929-882A3DCB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522</Words>
  <Characters>2981</Characters>
  <Application>Microsoft Office Word</Application>
  <DocSecurity>0</DocSecurity>
  <Lines>24</Lines>
  <Paragraphs>6</Paragraphs>
  <ScaleCrop>false</ScaleCrop>
  <Company>Texas Legislative Council</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2019-03-30T21:54:00Z</dcterms:modified>
</cp:coreProperties>
</file>

<file path=docProps/custom.xml><?xml version="1.0" encoding="utf-8"?>
<op:Properties xmlns:vt="http://schemas.openxmlformats.org/officeDocument/2006/docPropsVTypes" xmlns:op="http://schemas.openxmlformats.org/officeDocument/2006/custom-properties"/>
</file>