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9B" w:rsidRDefault="002D1B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4879F8FE1746BD968A977A23898C84"/>
          </w:placeholder>
        </w:sdtPr>
        <w:sdtContent>
          <w:r w:rsidRPr="005C2A78">
            <w:rPr>
              <w:rFonts w:cs="Times New Roman"/>
              <w:b/>
              <w:szCs w:val="24"/>
              <w:u w:val="single"/>
            </w:rPr>
            <w:t>BILL ANALYSIS</w:t>
          </w:r>
        </w:sdtContent>
      </w:sdt>
    </w:p>
    <w:p w:rsidR="002D1B9B" w:rsidRPr="00585C31" w:rsidRDefault="002D1B9B" w:rsidP="000F1DF9">
      <w:pPr>
        <w:spacing w:after="0" w:line="240" w:lineRule="auto"/>
        <w:rPr>
          <w:rFonts w:cs="Times New Roman"/>
          <w:szCs w:val="24"/>
        </w:rPr>
      </w:pPr>
    </w:p>
    <w:p w:rsidR="002D1B9B" w:rsidRPr="00585C31" w:rsidRDefault="002D1B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1B9B" w:rsidTr="000F1DF9">
        <w:tc>
          <w:tcPr>
            <w:tcW w:w="2718" w:type="dxa"/>
          </w:tcPr>
          <w:p w:rsidR="002D1B9B" w:rsidRPr="005C2A78" w:rsidRDefault="002D1B9B" w:rsidP="006D756B">
            <w:pPr>
              <w:rPr>
                <w:rFonts w:cs="Times New Roman"/>
                <w:szCs w:val="24"/>
              </w:rPr>
            </w:pPr>
            <w:sdt>
              <w:sdtPr>
                <w:rPr>
                  <w:rFonts w:cs="Times New Roman"/>
                  <w:szCs w:val="24"/>
                </w:rPr>
                <w:alias w:val="Agency Title"/>
                <w:tag w:val="AgencyTitleContentControl"/>
                <w:id w:val="1920747753"/>
                <w:lock w:val="sdtContentLocked"/>
                <w:placeholder>
                  <w:docPart w:val="095EA8A9596644F8ADB1A65F789A72C8"/>
                </w:placeholder>
              </w:sdtPr>
              <w:sdtEndPr>
                <w:rPr>
                  <w:rFonts w:cstheme="minorBidi"/>
                  <w:szCs w:val="22"/>
                </w:rPr>
              </w:sdtEndPr>
              <w:sdtContent>
                <w:r>
                  <w:rPr>
                    <w:rFonts w:cs="Times New Roman"/>
                    <w:szCs w:val="24"/>
                  </w:rPr>
                  <w:t>Senate Research Center</w:t>
                </w:r>
              </w:sdtContent>
            </w:sdt>
          </w:p>
        </w:tc>
        <w:tc>
          <w:tcPr>
            <w:tcW w:w="6858" w:type="dxa"/>
          </w:tcPr>
          <w:p w:rsidR="002D1B9B" w:rsidRPr="00FF6471" w:rsidRDefault="002D1B9B" w:rsidP="000F1DF9">
            <w:pPr>
              <w:jc w:val="right"/>
              <w:rPr>
                <w:rFonts w:cs="Times New Roman"/>
                <w:szCs w:val="24"/>
              </w:rPr>
            </w:pPr>
            <w:sdt>
              <w:sdtPr>
                <w:rPr>
                  <w:rFonts w:cs="Times New Roman"/>
                  <w:szCs w:val="24"/>
                </w:rPr>
                <w:alias w:val="Bill Number"/>
                <w:tag w:val="BillNumberOne"/>
                <w:id w:val="-410784069"/>
                <w:lock w:val="sdtContentLocked"/>
                <w:placeholder>
                  <w:docPart w:val="4D800A9F6B5B4890B3B725BF46D1C33A"/>
                </w:placeholder>
              </w:sdtPr>
              <w:sdtContent>
                <w:r>
                  <w:rPr>
                    <w:rFonts w:cs="Times New Roman"/>
                    <w:szCs w:val="24"/>
                  </w:rPr>
                  <w:t>S.B. 1081</w:t>
                </w:r>
              </w:sdtContent>
            </w:sdt>
          </w:p>
        </w:tc>
      </w:tr>
      <w:tr w:rsidR="002D1B9B" w:rsidTr="000F1DF9">
        <w:sdt>
          <w:sdtPr>
            <w:rPr>
              <w:rFonts w:cs="Times New Roman"/>
              <w:szCs w:val="24"/>
            </w:rPr>
            <w:alias w:val="TLCNumber"/>
            <w:tag w:val="TLCNumber"/>
            <w:id w:val="-542600604"/>
            <w:lock w:val="sdtLocked"/>
            <w:placeholder>
              <w:docPart w:val="7FBE1A3112EE40F2A23E0A92289C9FD0"/>
            </w:placeholder>
          </w:sdtPr>
          <w:sdtContent>
            <w:tc>
              <w:tcPr>
                <w:tcW w:w="2718" w:type="dxa"/>
              </w:tcPr>
              <w:p w:rsidR="002D1B9B" w:rsidRPr="000F1DF9" w:rsidRDefault="002D1B9B" w:rsidP="00C65088">
                <w:pPr>
                  <w:rPr>
                    <w:rFonts w:cs="Times New Roman"/>
                    <w:szCs w:val="24"/>
                  </w:rPr>
                </w:pPr>
                <w:r>
                  <w:rPr>
                    <w:rFonts w:cs="Times New Roman"/>
                    <w:szCs w:val="24"/>
                  </w:rPr>
                  <w:t>86R2088 BEF-D</w:t>
                </w:r>
              </w:p>
            </w:tc>
          </w:sdtContent>
        </w:sdt>
        <w:tc>
          <w:tcPr>
            <w:tcW w:w="6858" w:type="dxa"/>
          </w:tcPr>
          <w:p w:rsidR="002D1B9B" w:rsidRPr="005C2A78" w:rsidRDefault="002D1B9B" w:rsidP="006D756B">
            <w:pPr>
              <w:jc w:val="right"/>
              <w:rPr>
                <w:rFonts w:cs="Times New Roman"/>
                <w:szCs w:val="24"/>
              </w:rPr>
            </w:pPr>
            <w:sdt>
              <w:sdtPr>
                <w:rPr>
                  <w:rFonts w:cs="Times New Roman"/>
                  <w:szCs w:val="24"/>
                </w:rPr>
                <w:alias w:val="Author Label"/>
                <w:tag w:val="By"/>
                <w:id w:val="72399597"/>
                <w:lock w:val="sdtLocked"/>
                <w:placeholder>
                  <w:docPart w:val="42D4B06B3B834C309309A3C3215889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83552150E041619C2A30A20CDB15F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CFF07C0DC664F989765CBCA7930EDA6"/>
                </w:placeholder>
                <w:showingPlcHdr/>
              </w:sdtPr>
              <w:sdtContent/>
            </w:sdt>
          </w:p>
        </w:tc>
      </w:tr>
      <w:tr w:rsidR="002D1B9B" w:rsidTr="000F1DF9">
        <w:tc>
          <w:tcPr>
            <w:tcW w:w="2718" w:type="dxa"/>
          </w:tcPr>
          <w:p w:rsidR="002D1B9B" w:rsidRPr="00BC7495" w:rsidRDefault="002D1B9B" w:rsidP="000F1DF9">
            <w:pPr>
              <w:rPr>
                <w:rFonts w:cs="Times New Roman"/>
                <w:szCs w:val="24"/>
              </w:rPr>
            </w:pPr>
          </w:p>
        </w:tc>
        <w:sdt>
          <w:sdtPr>
            <w:rPr>
              <w:rFonts w:cs="Times New Roman"/>
              <w:szCs w:val="24"/>
            </w:rPr>
            <w:alias w:val="Committee"/>
            <w:tag w:val="Committee"/>
            <w:id w:val="1914272295"/>
            <w:lock w:val="sdtContentLocked"/>
            <w:placeholder>
              <w:docPart w:val="D101BCC305624B71B22B702D6A2D5FBE"/>
            </w:placeholder>
          </w:sdtPr>
          <w:sdtContent>
            <w:tc>
              <w:tcPr>
                <w:tcW w:w="6858" w:type="dxa"/>
              </w:tcPr>
              <w:p w:rsidR="002D1B9B" w:rsidRPr="00FF6471" w:rsidRDefault="002D1B9B" w:rsidP="000F1DF9">
                <w:pPr>
                  <w:jc w:val="right"/>
                  <w:rPr>
                    <w:rFonts w:cs="Times New Roman"/>
                    <w:szCs w:val="24"/>
                  </w:rPr>
                </w:pPr>
                <w:r>
                  <w:rPr>
                    <w:rFonts w:cs="Times New Roman"/>
                    <w:szCs w:val="24"/>
                  </w:rPr>
                  <w:t>Finance</w:t>
                </w:r>
              </w:p>
            </w:tc>
          </w:sdtContent>
        </w:sdt>
      </w:tr>
      <w:tr w:rsidR="002D1B9B" w:rsidTr="000F1DF9">
        <w:tc>
          <w:tcPr>
            <w:tcW w:w="2718" w:type="dxa"/>
          </w:tcPr>
          <w:p w:rsidR="002D1B9B" w:rsidRPr="00BC7495" w:rsidRDefault="002D1B9B" w:rsidP="000F1DF9">
            <w:pPr>
              <w:rPr>
                <w:rFonts w:cs="Times New Roman"/>
                <w:szCs w:val="24"/>
              </w:rPr>
            </w:pPr>
          </w:p>
        </w:tc>
        <w:sdt>
          <w:sdtPr>
            <w:rPr>
              <w:rFonts w:cs="Times New Roman"/>
              <w:szCs w:val="24"/>
            </w:rPr>
            <w:alias w:val="Date"/>
            <w:tag w:val="DateContentControl"/>
            <w:id w:val="1178081906"/>
            <w:lock w:val="sdtLocked"/>
            <w:placeholder>
              <w:docPart w:val="ED75F46F8EA94D629D59663013B75CCC"/>
            </w:placeholder>
            <w:date w:fullDate="2019-03-19T00:00:00Z">
              <w:dateFormat w:val="M/d/yyyy"/>
              <w:lid w:val="en-US"/>
              <w:storeMappedDataAs w:val="dateTime"/>
              <w:calendar w:val="gregorian"/>
            </w:date>
          </w:sdtPr>
          <w:sdtContent>
            <w:tc>
              <w:tcPr>
                <w:tcW w:w="6858" w:type="dxa"/>
              </w:tcPr>
              <w:p w:rsidR="002D1B9B" w:rsidRPr="00FF6471" w:rsidRDefault="002D1B9B" w:rsidP="000F1DF9">
                <w:pPr>
                  <w:jc w:val="right"/>
                  <w:rPr>
                    <w:rFonts w:cs="Times New Roman"/>
                    <w:szCs w:val="24"/>
                  </w:rPr>
                </w:pPr>
                <w:r>
                  <w:rPr>
                    <w:rFonts w:cs="Times New Roman"/>
                    <w:szCs w:val="24"/>
                  </w:rPr>
                  <w:t>3/19/2019</w:t>
                </w:r>
              </w:p>
            </w:tc>
          </w:sdtContent>
        </w:sdt>
      </w:tr>
      <w:tr w:rsidR="002D1B9B" w:rsidTr="000F1DF9">
        <w:tc>
          <w:tcPr>
            <w:tcW w:w="2718" w:type="dxa"/>
          </w:tcPr>
          <w:p w:rsidR="002D1B9B" w:rsidRPr="00BC7495" w:rsidRDefault="002D1B9B" w:rsidP="000F1DF9">
            <w:pPr>
              <w:rPr>
                <w:rFonts w:cs="Times New Roman"/>
                <w:szCs w:val="24"/>
              </w:rPr>
            </w:pPr>
          </w:p>
        </w:tc>
        <w:sdt>
          <w:sdtPr>
            <w:rPr>
              <w:rFonts w:cs="Times New Roman"/>
              <w:szCs w:val="24"/>
            </w:rPr>
            <w:alias w:val="BA Version"/>
            <w:tag w:val="BAVersion"/>
            <w:id w:val="-1685590809"/>
            <w:lock w:val="sdtContentLocked"/>
            <w:placeholder>
              <w:docPart w:val="A1F521D4BED840E4A4CA9563A096FBEE"/>
            </w:placeholder>
          </w:sdtPr>
          <w:sdtContent>
            <w:tc>
              <w:tcPr>
                <w:tcW w:w="6858" w:type="dxa"/>
              </w:tcPr>
              <w:p w:rsidR="002D1B9B" w:rsidRPr="00FF6471" w:rsidRDefault="002D1B9B" w:rsidP="000F1DF9">
                <w:pPr>
                  <w:jc w:val="right"/>
                  <w:rPr>
                    <w:rFonts w:cs="Times New Roman"/>
                    <w:szCs w:val="24"/>
                  </w:rPr>
                </w:pPr>
                <w:r>
                  <w:rPr>
                    <w:rFonts w:cs="Times New Roman"/>
                    <w:szCs w:val="24"/>
                  </w:rPr>
                  <w:t>As Filed</w:t>
                </w:r>
              </w:p>
            </w:tc>
          </w:sdtContent>
        </w:sdt>
      </w:tr>
    </w:tbl>
    <w:p w:rsidR="002D1B9B" w:rsidRPr="00FF6471" w:rsidRDefault="002D1B9B" w:rsidP="000F1DF9">
      <w:pPr>
        <w:spacing w:after="0" w:line="240" w:lineRule="auto"/>
        <w:rPr>
          <w:rFonts w:cs="Times New Roman"/>
          <w:szCs w:val="24"/>
        </w:rPr>
      </w:pPr>
    </w:p>
    <w:p w:rsidR="002D1B9B" w:rsidRPr="00FF6471" w:rsidRDefault="002D1B9B" w:rsidP="000F1DF9">
      <w:pPr>
        <w:spacing w:after="0" w:line="240" w:lineRule="auto"/>
        <w:rPr>
          <w:rFonts w:cs="Times New Roman"/>
          <w:szCs w:val="24"/>
        </w:rPr>
      </w:pPr>
    </w:p>
    <w:p w:rsidR="002D1B9B" w:rsidRPr="00FF6471" w:rsidRDefault="002D1B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10050ED1F947FC9AB4145038A633DC"/>
        </w:placeholder>
      </w:sdtPr>
      <w:sdtContent>
        <w:p w:rsidR="002D1B9B" w:rsidRDefault="002D1B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3B1BB158DB48B4A5BF2285751F8FFA"/>
        </w:placeholder>
      </w:sdtPr>
      <w:sdtContent>
        <w:p w:rsidR="002D1B9B" w:rsidRDefault="002D1B9B" w:rsidP="002D1B9B">
          <w:pPr>
            <w:pStyle w:val="NormalWeb"/>
            <w:spacing w:before="0" w:beforeAutospacing="0" w:after="0" w:afterAutospacing="0"/>
            <w:jc w:val="both"/>
            <w:divId w:val="310602338"/>
            <w:rPr>
              <w:rFonts w:eastAsia="Times New Roman"/>
              <w:bCs/>
            </w:rPr>
          </w:pPr>
        </w:p>
        <w:p w:rsidR="002D1B9B" w:rsidRDefault="002D1B9B" w:rsidP="002D1B9B">
          <w:pPr>
            <w:pStyle w:val="NormalWeb"/>
            <w:spacing w:before="0" w:beforeAutospacing="0" w:after="0" w:afterAutospacing="0"/>
            <w:jc w:val="both"/>
            <w:divId w:val="310602338"/>
            <w:rPr>
              <w:color w:val="000000"/>
            </w:rPr>
          </w:pPr>
          <w:r w:rsidRPr="00854BA8">
            <w:rPr>
              <w:color w:val="000000"/>
            </w:rPr>
            <w:t>Defense-related aerospace is an important contributor to the Texas economy; seventeen of the top twenty firms in the nation have a substantial presence in the state, and more than 44,000 workers currently earn an average of more than $100,000 annually in this industry. The aerospace and aviation industry directly employs more than 135,000 Texas workers at approximately 1,300 firms.</w:t>
          </w:r>
        </w:p>
        <w:p w:rsidR="002D1B9B" w:rsidRPr="00854BA8" w:rsidRDefault="002D1B9B" w:rsidP="002D1B9B">
          <w:pPr>
            <w:pStyle w:val="NormalWeb"/>
            <w:spacing w:before="0" w:beforeAutospacing="0" w:after="0" w:afterAutospacing="0"/>
            <w:jc w:val="both"/>
            <w:divId w:val="310602338"/>
            <w:rPr>
              <w:color w:val="000000"/>
            </w:rPr>
          </w:pPr>
        </w:p>
        <w:p w:rsidR="002D1B9B" w:rsidRDefault="002D1B9B" w:rsidP="002D1B9B">
          <w:pPr>
            <w:pStyle w:val="NormalWeb"/>
            <w:spacing w:before="0" w:beforeAutospacing="0" w:after="0" w:afterAutospacing="0"/>
            <w:jc w:val="both"/>
            <w:divId w:val="310602338"/>
            <w:rPr>
              <w:color w:val="000000"/>
            </w:rPr>
          </w:pPr>
          <w:r w:rsidRPr="00854BA8">
            <w:rPr>
              <w:color w:val="000000"/>
            </w:rPr>
            <w:t xml:space="preserve">Texas has both lost market share in the defense-related aerospace industry in recent years and is facing an increasingly competitive </w:t>
          </w:r>
          <w:r>
            <w:rPr>
              <w:color w:val="000000"/>
            </w:rPr>
            <w:t>environment. At least in part,</w:t>
          </w:r>
          <w:r w:rsidRPr="00854BA8">
            <w:rPr>
              <w:color w:val="000000"/>
            </w:rPr>
            <w:t xml:space="preserve"> the challenge is due to misalignment of Texas franchise tax policy and the FAR (Federal Acquisition Regulation).</w:t>
          </w:r>
        </w:p>
        <w:p w:rsidR="002D1B9B" w:rsidRPr="00854BA8" w:rsidRDefault="002D1B9B" w:rsidP="002D1B9B">
          <w:pPr>
            <w:pStyle w:val="NormalWeb"/>
            <w:spacing w:before="0" w:beforeAutospacing="0" w:after="0" w:afterAutospacing="0"/>
            <w:jc w:val="both"/>
            <w:divId w:val="310602338"/>
            <w:rPr>
              <w:color w:val="000000"/>
            </w:rPr>
          </w:pPr>
        </w:p>
        <w:p w:rsidR="002D1B9B" w:rsidRPr="00854BA8" w:rsidRDefault="002D1B9B" w:rsidP="002D1B9B">
          <w:pPr>
            <w:pStyle w:val="NormalWeb"/>
            <w:spacing w:before="0" w:beforeAutospacing="0" w:after="0" w:afterAutospacing="0"/>
            <w:jc w:val="both"/>
            <w:divId w:val="310602338"/>
            <w:rPr>
              <w:color w:val="000000"/>
            </w:rPr>
          </w:pPr>
          <w:r w:rsidRPr="00854BA8">
            <w:rPr>
              <w:color w:val="000000"/>
            </w:rPr>
            <w:t>This bill will ensure that state tax policy fosters a competitive economic climate to ensure growth and retention of jobs related to the development, manufacture, maintenance, and ongoing services for military hardware, aircraft, spacecraft</w:t>
          </w:r>
          <w:r>
            <w:rPr>
              <w:color w:val="000000"/>
            </w:rPr>
            <w:t>,</w:t>
          </w:r>
          <w:r w:rsidRPr="00854BA8">
            <w:rPr>
              <w:color w:val="000000"/>
            </w:rPr>
            <w:t xml:space="preserve"> and weapons systems used by and produced for our armed forces, related federal government agencies, and our global allies.</w:t>
          </w:r>
        </w:p>
        <w:p w:rsidR="002D1B9B" w:rsidRPr="00D70925" w:rsidRDefault="002D1B9B" w:rsidP="002D1B9B">
          <w:pPr>
            <w:spacing w:after="0" w:line="240" w:lineRule="auto"/>
            <w:jc w:val="both"/>
            <w:rPr>
              <w:rFonts w:eastAsia="Times New Roman" w:cs="Times New Roman"/>
              <w:bCs/>
              <w:szCs w:val="24"/>
            </w:rPr>
          </w:pPr>
        </w:p>
      </w:sdtContent>
    </w:sdt>
    <w:p w:rsidR="002D1B9B" w:rsidRDefault="002D1B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1081 </w:t>
      </w:r>
      <w:bookmarkStart w:id="1" w:name="AmendsCurrentLaw"/>
      <w:bookmarkEnd w:id="1"/>
      <w:r>
        <w:rPr>
          <w:rFonts w:cs="Times New Roman"/>
          <w:szCs w:val="24"/>
        </w:rPr>
        <w:t>amends current law relating to a deduction under the franchise tax for certain contracts with the federal government.</w:t>
      </w:r>
    </w:p>
    <w:p w:rsidR="002D1B9B" w:rsidRPr="00854BA8" w:rsidRDefault="002D1B9B" w:rsidP="000F1DF9">
      <w:pPr>
        <w:spacing w:after="0" w:line="240" w:lineRule="auto"/>
        <w:jc w:val="both"/>
        <w:rPr>
          <w:rFonts w:eastAsia="Times New Roman" w:cs="Times New Roman"/>
          <w:szCs w:val="24"/>
        </w:rPr>
      </w:pPr>
    </w:p>
    <w:p w:rsidR="002D1B9B" w:rsidRPr="005C2A78" w:rsidRDefault="002D1B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E7114A7868452D839A8FFD569591C2"/>
          </w:placeholder>
        </w:sdtPr>
        <w:sdtContent>
          <w:r>
            <w:rPr>
              <w:rFonts w:eastAsia="Times New Roman" w:cs="Times New Roman"/>
              <w:b/>
              <w:szCs w:val="24"/>
              <w:u w:val="single"/>
            </w:rPr>
            <w:t>RULEMAKING AUTHORITY</w:t>
          </w:r>
        </w:sdtContent>
      </w:sdt>
    </w:p>
    <w:p w:rsidR="002D1B9B" w:rsidRPr="006529C4" w:rsidRDefault="002D1B9B" w:rsidP="00774EC7">
      <w:pPr>
        <w:spacing w:after="0" w:line="240" w:lineRule="auto"/>
        <w:jc w:val="both"/>
        <w:rPr>
          <w:rFonts w:cs="Times New Roman"/>
          <w:szCs w:val="24"/>
        </w:rPr>
      </w:pPr>
    </w:p>
    <w:p w:rsidR="002D1B9B" w:rsidRPr="006529C4" w:rsidRDefault="002D1B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1B9B" w:rsidRPr="006529C4" w:rsidRDefault="002D1B9B" w:rsidP="00774EC7">
      <w:pPr>
        <w:spacing w:after="0" w:line="240" w:lineRule="auto"/>
        <w:jc w:val="both"/>
        <w:rPr>
          <w:rFonts w:cs="Times New Roman"/>
          <w:szCs w:val="24"/>
        </w:rPr>
      </w:pPr>
    </w:p>
    <w:p w:rsidR="002D1B9B" w:rsidRPr="005C2A78" w:rsidRDefault="002D1B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EE795603AD402FAEDA5A9FE8AC0B31"/>
          </w:placeholder>
        </w:sdtPr>
        <w:sdtContent>
          <w:r>
            <w:rPr>
              <w:rFonts w:eastAsia="Times New Roman" w:cs="Times New Roman"/>
              <w:b/>
              <w:szCs w:val="24"/>
              <w:u w:val="single"/>
            </w:rPr>
            <w:t>SECTION BY SECTION ANALYSIS</w:t>
          </w:r>
        </w:sdtContent>
      </w:sdt>
    </w:p>
    <w:p w:rsidR="002D1B9B" w:rsidRPr="005C2A78" w:rsidRDefault="002D1B9B" w:rsidP="000F1DF9">
      <w:pPr>
        <w:spacing w:after="0" w:line="240" w:lineRule="auto"/>
        <w:jc w:val="both"/>
        <w:rPr>
          <w:rFonts w:eastAsia="Times New Roman" w:cs="Times New Roman"/>
          <w:szCs w:val="24"/>
        </w:rPr>
      </w:pPr>
    </w:p>
    <w:p w:rsidR="002D1B9B" w:rsidRDefault="002D1B9B" w:rsidP="004975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54BA8">
        <w:rPr>
          <w:rFonts w:eastAsia="Times New Roman" w:cs="Times New Roman"/>
          <w:szCs w:val="24"/>
        </w:rPr>
        <w:t>Section 171.101(a), Tax Code, as follows:</w:t>
      </w:r>
    </w:p>
    <w:p w:rsidR="002D1B9B" w:rsidRDefault="002D1B9B" w:rsidP="004975AB">
      <w:pPr>
        <w:spacing w:after="0" w:line="240" w:lineRule="auto"/>
        <w:jc w:val="both"/>
        <w:rPr>
          <w:rFonts w:eastAsia="Times New Roman" w:cs="Times New Roman"/>
          <w:szCs w:val="24"/>
        </w:rPr>
      </w:pPr>
    </w:p>
    <w:p w:rsidR="002D1B9B" w:rsidRDefault="002D1B9B" w:rsidP="004975AB">
      <w:pPr>
        <w:spacing w:after="0" w:line="240" w:lineRule="auto"/>
        <w:ind w:left="720"/>
        <w:jc w:val="both"/>
        <w:rPr>
          <w:rFonts w:eastAsia="Times New Roman" w:cs="Times New Roman"/>
          <w:szCs w:val="24"/>
        </w:rPr>
      </w:pPr>
      <w:r>
        <w:rPr>
          <w:rFonts w:eastAsia="Times New Roman" w:cs="Times New Roman"/>
          <w:szCs w:val="24"/>
        </w:rPr>
        <w:t>(a) Provides that the taxable margin of a taxable entity is computed by:</w:t>
      </w:r>
    </w:p>
    <w:p w:rsidR="002D1B9B" w:rsidRDefault="002D1B9B" w:rsidP="004975AB">
      <w:pPr>
        <w:spacing w:after="0" w:line="240" w:lineRule="auto"/>
        <w:ind w:left="1440"/>
        <w:jc w:val="both"/>
        <w:rPr>
          <w:rFonts w:eastAsia="Times New Roman" w:cs="Times New Roman"/>
          <w:szCs w:val="24"/>
        </w:rPr>
      </w:pPr>
    </w:p>
    <w:p w:rsidR="002D1B9B" w:rsidRDefault="002D1B9B" w:rsidP="004975AB">
      <w:pPr>
        <w:spacing w:after="0" w:line="240" w:lineRule="auto"/>
        <w:ind w:left="1440"/>
        <w:jc w:val="both"/>
        <w:rPr>
          <w:rFonts w:eastAsia="Times New Roman" w:cs="Times New Roman"/>
          <w:szCs w:val="24"/>
        </w:rPr>
      </w:pPr>
      <w:r>
        <w:rPr>
          <w:rFonts w:eastAsia="Times New Roman" w:cs="Times New Roman"/>
          <w:szCs w:val="24"/>
        </w:rPr>
        <w:t>(1) </w:t>
      </w:r>
      <w:r w:rsidRPr="00854BA8">
        <w:rPr>
          <w:rFonts w:eastAsia="Times New Roman" w:cs="Times New Roman"/>
          <w:szCs w:val="24"/>
        </w:rPr>
        <w:t>determining the taxable entity's margin, which is the lesser of:</w:t>
      </w:r>
    </w:p>
    <w:p w:rsidR="002D1B9B" w:rsidRPr="00854BA8" w:rsidRDefault="002D1B9B" w:rsidP="004975AB">
      <w:pPr>
        <w:spacing w:after="0" w:line="240" w:lineRule="auto"/>
        <w:ind w:left="2160"/>
        <w:jc w:val="both"/>
        <w:rPr>
          <w:rFonts w:eastAsia="Times New Roman" w:cs="Times New Roman"/>
          <w:szCs w:val="24"/>
        </w:rPr>
      </w:pPr>
    </w:p>
    <w:p w:rsidR="002D1B9B" w:rsidRDefault="002D1B9B" w:rsidP="004975AB">
      <w:pPr>
        <w:spacing w:after="0" w:line="240" w:lineRule="auto"/>
        <w:ind w:left="2160"/>
        <w:jc w:val="both"/>
        <w:rPr>
          <w:rFonts w:eastAsia="Times New Roman" w:cs="Times New Roman"/>
          <w:szCs w:val="24"/>
        </w:rPr>
      </w:pPr>
      <w:r>
        <w:rPr>
          <w:rFonts w:eastAsia="Times New Roman" w:cs="Times New Roman"/>
          <w:szCs w:val="24"/>
        </w:rPr>
        <w:t>(A)</w:t>
      </w:r>
      <w:r w:rsidRPr="00854BA8">
        <w:rPr>
          <w:rFonts w:eastAsia="Times New Roman" w:cs="Times New Roman"/>
          <w:szCs w:val="24"/>
        </w:rPr>
        <w:t> the amount provided by this paragraph, which is the lesser o</w:t>
      </w:r>
      <w:r>
        <w:rPr>
          <w:rFonts w:eastAsia="Times New Roman" w:cs="Times New Roman"/>
          <w:szCs w:val="24"/>
        </w:rPr>
        <w:t xml:space="preserve">f </w:t>
      </w:r>
      <w:r w:rsidRPr="00854BA8">
        <w:rPr>
          <w:rFonts w:eastAsia="Times New Roman" w:cs="Times New Roman"/>
          <w:szCs w:val="24"/>
        </w:rPr>
        <w:t>70 percent of the taxable entity's total revenue from its entire business, as det</w:t>
      </w:r>
      <w:r>
        <w:rPr>
          <w:rFonts w:eastAsia="Times New Roman" w:cs="Times New Roman"/>
          <w:szCs w:val="24"/>
        </w:rPr>
        <w:t xml:space="preserve">ermined under Section 171.1011 (Determination of Total Revenue From Entire Business) </w:t>
      </w:r>
      <w:r w:rsidRPr="00854BA8">
        <w:rPr>
          <w:rFonts w:eastAsia="Times New Roman" w:cs="Times New Roman"/>
          <w:szCs w:val="24"/>
        </w:rPr>
        <w:t>or</w:t>
      </w:r>
      <w:r>
        <w:rPr>
          <w:rFonts w:eastAsia="Times New Roman" w:cs="Times New Roman"/>
          <w:szCs w:val="24"/>
        </w:rPr>
        <w:t xml:space="preserve"> </w:t>
      </w:r>
      <w:r w:rsidRPr="00854BA8">
        <w:rPr>
          <w:rFonts w:eastAsia="Times New Roman" w:cs="Times New Roman"/>
          <w:szCs w:val="24"/>
        </w:rPr>
        <w:t>an amount equal to the taxable entity's total revenue from its entire business as determined under Section 171.1011 minus $1 million; or</w:t>
      </w:r>
    </w:p>
    <w:p w:rsidR="002D1B9B" w:rsidRPr="00854BA8" w:rsidRDefault="002D1B9B" w:rsidP="004975AB">
      <w:pPr>
        <w:spacing w:after="0" w:line="240" w:lineRule="auto"/>
        <w:ind w:left="2880"/>
        <w:jc w:val="both"/>
        <w:rPr>
          <w:rFonts w:eastAsia="Times New Roman" w:cs="Times New Roman"/>
          <w:szCs w:val="24"/>
        </w:rPr>
      </w:pPr>
    </w:p>
    <w:p w:rsidR="002D1B9B" w:rsidRPr="00854BA8" w:rsidRDefault="002D1B9B" w:rsidP="004975AB">
      <w:pPr>
        <w:spacing w:after="0" w:line="240" w:lineRule="auto"/>
        <w:ind w:left="2160"/>
        <w:jc w:val="both"/>
        <w:rPr>
          <w:rFonts w:eastAsia="Times New Roman" w:cs="Times New Roman"/>
          <w:szCs w:val="24"/>
        </w:rPr>
      </w:pPr>
      <w:r>
        <w:rPr>
          <w:rFonts w:eastAsia="Times New Roman" w:cs="Times New Roman"/>
          <w:szCs w:val="24"/>
        </w:rPr>
        <w:t>(B) </w:t>
      </w:r>
      <w:r w:rsidRPr="00854BA8">
        <w:rPr>
          <w:rFonts w:eastAsia="Times New Roman" w:cs="Times New Roman"/>
          <w:szCs w:val="24"/>
        </w:rPr>
        <w:t>an amount computed by determining the taxable entity's total revenue from its entire business under Section 171.1011 and subtracting the greater of:</w:t>
      </w:r>
    </w:p>
    <w:p w:rsidR="002D1B9B" w:rsidRDefault="002D1B9B" w:rsidP="004975AB">
      <w:pPr>
        <w:spacing w:after="0" w:line="240" w:lineRule="auto"/>
        <w:ind w:left="1440"/>
        <w:jc w:val="both"/>
        <w:rPr>
          <w:rFonts w:eastAsia="Times New Roman" w:cs="Times New Roman"/>
          <w:szCs w:val="24"/>
        </w:rPr>
      </w:pPr>
    </w:p>
    <w:p w:rsidR="002D1B9B" w:rsidRDefault="002D1B9B" w:rsidP="004975AB">
      <w:pPr>
        <w:spacing w:after="0" w:line="240" w:lineRule="auto"/>
        <w:ind w:left="2880"/>
        <w:jc w:val="both"/>
        <w:rPr>
          <w:rFonts w:eastAsia="Times New Roman" w:cs="Times New Roman"/>
          <w:szCs w:val="24"/>
        </w:rPr>
      </w:pPr>
      <w:r>
        <w:rPr>
          <w:rFonts w:eastAsia="Times New Roman" w:cs="Times New Roman"/>
          <w:szCs w:val="24"/>
        </w:rPr>
        <w:t xml:space="preserve">(i) $1 million; or </w:t>
      </w:r>
    </w:p>
    <w:p w:rsidR="002D1B9B" w:rsidRDefault="002D1B9B" w:rsidP="004975AB">
      <w:pPr>
        <w:spacing w:after="0" w:line="240" w:lineRule="auto"/>
        <w:ind w:left="2880"/>
        <w:jc w:val="both"/>
        <w:rPr>
          <w:rFonts w:eastAsia="Times New Roman" w:cs="Times New Roman"/>
          <w:szCs w:val="24"/>
        </w:rPr>
      </w:pPr>
    </w:p>
    <w:p w:rsidR="002D1B9B" w:rsidRDefault="002D1B9B" w:rsidP="004975AB">
      <w:pPr>
        <w:spacing w:after="0" w:line="240" w:lineRule="auto"/>
        <w:ind w:left="2880"/>
        <w:jc w:val="both"/>
        <w:rPr>
          <w:rFonts w:eastAsia="Times New Roman" w:cs="Times New Roman"/>
          <w:szCs w:val="24"/>
        </w:rPr>
      </w:pPr>
      <w:r>
        <w:rPr>
          <w:rFonts w:eastAsia="Times New Roman" w:cs="Times New Roman"/>
          <w:szCs w:val="24"/>
        </w:rPr>
        <w:t xml:space="preserve">(ii) an amount equal to the sum of: </w:t>
      </w:r>
    </w:p>
    <w:p w:rsidR="002D1B9B" w:rsidRPr="00854BA8" w:rsidRDefault="002D1B9B" w:rsidP="004975AB">
      <w:pPr>
        <w:spacing w:after="0" w:line="240" w:lineRule="auto"/>
        <w:ind w:left="3600"/>
        <w:jc w:val="both"/>
        <w:rPr>
          <w:rFonts w:eastAsia="Times New Roman" w:cs="Times New Roman"/>
          <w:szCs w:val="24"/>
        </w:rPr>
      </w:pPr>
    </w:p>
    <w:p w:rsidR="002D1B9B" w:rsidRDefault="002D1B9B" w:rsidP="004975AB">
      <w:pPr>
        <w:spacing w:after="0" w:line="240" w:lineRule="auto"/>
        <w:ind w:left="3600"/>
        <w:jc w:val="both"/>
        <w:rPr>
          <w:rFonts w:eastAsia="Times New Roman" w:cs="Times New Roman"/>
          <w:szCs w:val="24"/>
        </w:rPr>
      </w:pPr>
      <w:r>
        <w:rPr>
          <w:rFonts w:eastAsia="Times New Roman" w:cs="Times New Roman"/>
          <w:szCs w:val="24"/>
        </w:rPr>
        <w:t xml:space="preserve">(a) at the election of the taxable entity, either cost of goods sold, as determined under Section 171.1012 (Determination of Cost of Goods Sold) or compensation, as determined under Section 171.1013 (Determination of Compensation); </w:t>
      </w:r>
    </w:p>
    <w:p w:rsidR="002D1B9B" w:rsidRDefault="002D1B9B" w:rsidP="004975AB">
      <w:pPr>
        <w:spacing w:after="0" w:line="240" w:lineRule="auto"/>
        <w:ind w:left="3600"/>
        <w:jc w:val="both"/>
        <w:rPr>
          <w:rFonts w:eastAsia="Times New Roman" w:cs="Times New Roman"/>
          <w:szCs w:val="24"/>
        </w:rPr>
      </w:pPr>
    </w:p>
    <w:p w:rsidR="002D1B9B" w:rsidRDefault="002D1B9B" w:rsidP="004975AB">
      <w:pPr>
        <w:spacing w:after="0" w:line="240" w:lineRule="auto"/>
        <w:ind w:left="3600"/>
        <w:jc w:val="both"/>
        <w:rPr>
          <w:rFonts w:eastAsia="Times New Roman" w:cs="Times New Roman"/>
          <w:szCs w:val="24"/>
          <w:u w:val="single"/>
        </w:rPr>
      </w:pPr>
      <w:r>
        <w:rPr>
          <w:rFonts w:eastAsia="Times New Roman" w:cs="Times New Roman"/>
          <w:szCs w:val="24"/>
        </w:rPr>
        <w:t xml:space="preserve">(b) any compensation, as determined under Section 171.1013, paid to an individual during the period the individual is serving on active duty as a member of the armed forces of the United States if the individual is a resident of this state at the time the individual is ordered to active duty and the cost of training a replacement for the individual; and </w:t>
      </w:r>
    </w:p>
    <w:p w:rsidR="002D1B9B" w:rsidRPr="00854BA8" w:rsidRDefault="002D1B9B" w:rsidP="004975AB">
      <w:pPr>
        <w:spacing w:after="0" w:line="240" w:lineRule="auto"/>
        <w:jc w:val="both"/>
        <w:rPr>
          <w:rFonts w:eastAsia="Times New Roman" w:cs="Times New Roman"/>
          <w:szCs w:val="24"/>
        </w:rPr>
      </w:pPr>
    </w:p>
    <w:p w:rsidR="002D1B9B" w:rsidRDefault="002D1B9B" w:rsidP="004975AB">
      <w:pPr>
        <w:spacing w:after="0" w:line="240" w:lineRule="auto"/>
        <w:ind w:left="3600"/>
        <w:jc w:val="both"/>
        <w:rPr>
          <w:rFonts w:eastAsia="Times New Roman" w:cs="Times New Roman"/>
          <w:szCs w:val="24"/>
        </w:rPr>
      </w:pPr>
      <w:r>
        <w:rPr>
          <w:rFonts w:eastAsia="Times New Roman" w:cs="Times New Roman"/>
          <w:szCs w:val="24"/>
        </w:rPr>
        <w:t xml:space="preserve">(c) any </w:t>
      </w:r>
      <w:r w:rsidRPr="00854BA8">
        <w:rPr>
          <w:rFonts w:eastAsia="Times New Roman" w:cs="Times New Roman"/>
          <w:szCs w:val="24"/>
        </w:rPr>
        <w:t>costs n</w:t>
      </w:r>
      <w:r>
        <w:rPr>
          <w:rFonts w:eastAsia="Times New Roman" w:cs="Times New Roman"/>
          <w:szCs w:val="24"/>
        </w:rPr>
        <w:t>ot already subtracted under Sub</w:t>
      </w:r>
      <w:r>
        <w:rPr>
          <w:rFonts w:eastAsia="Times New Roman" w:cs="Times New Roman"/>
          <w:szCs w:val="24"/>
        </w:rPr>
        <w:noBreakHyphen/>
      </w:r>
      <w:r w:rsidRPr="00854BA8">
        <w:rPr>
          <w:rFonts w:eastAsia="Times New Roman" w:cs="Times New Roman"/>
          <w:szCs w:val="24"/>
        </w:rPr>
        <w:t>subparagraph (a) that are properly allowable under the Federal Acquisition Regulation (48 C.F.R. Chapter 1), or a successor regulation, for contracts, or subcontracts supporting those contracts, for the sale of goods or services to the federal government by a taxable entity that is a party to at least one contract subject to the requirements of 48 C.F.R. Chapter 2;</w:t>
      </w:r>
      <w:r>
        <w:rPr>
          <w:rFonts w:eastAsia="Times New Roman" w:cs="Times New Roman"/>
          <w:szCs w:val="24"/>
        </w:rPr>
        <w:t xml:space="preserve"> and </w:t>
      </w:r>
    </w:p>
    <w:p w:rsidR="002D1B9B" w:rsidRDefault="002D1B9B" w:rsidP="004975AB">
      <w:pPr>
        <w:spacing w:after="0" w:line="240" w:lineRule="auto"/>
        <w:ind w:left="3600"/>
        <w:jc w:val="both"/>
        <w:rPr>
          <w:rFonts w:eastAsia="Times New Roman" w:cs="Times New Roman"/>
          <w:szCs w:val="24"/>
        </w:rPr>
      </w:pPr>
    </w:p>
    <w:p w:rsidR="002D1B9B" w:rsidRPr="005C2A78" w:rsidRDefault="002D1B9B" w:rsidP="004975AB">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2D1B9B" w:rsidRPr="005C2A78" w:rsidRDefault="002D1B9B" w:rsidP="004975AB">
      <w:pPr>
        <w:spacing w:after="0" w:line="240" w:lineRule="auto"/>
        <w:jc w:val="both"/>
        <w:rPr>
          <w:rFonts w:eastAsia="Times New Roman" w:cs="Times New Roman"/>
          <w:szCs w:val="24"/>
        </w:rPr>
      </w:pPr>
    </w:p>
    <w:p w:rsidR="002D1B9B" w:rsidRDefault="002D1B9B" w:rsidP="004975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D1B9B" w:rsidRPr="005C2A78" w:rsidRDefault="002D1B9B" w:rsidP="004975AB">
      <w:pPr>
        <w:spacing w:after="0" w:line="240" w:lineRule="auto"/>
        <w:jc w:val="both"/>
        <w:rPr>
          <w:rFonts w:eastAsia="Times New Roman" w:cs="Times New Roman"/>
          <w:szCs w:val="24"/>
        </w:rPr>
      </w:pPr>
    </w:p>
    <w:p w:rsidR="002D1B9B" w:rsidRPr="00C8671F" w:rsidRDefault="002D1B9B" w:rsidP="004975A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2D1B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21" w:rsidRDefault="00A05821" w:rsidP="000F1DF9">
      <w:pPr>
        <w:spacing w:after="0" w:line="240" w:lineRule="auto"/>
      </w:pPr>
      <w:r>
        <w:separator/>
      </w:r>
    </w:p>
  </w:endnote>
  <w:endnote w:type="continuationSeparator" w:id="0">
    <w:p w:rsidR="00A05821" w:rsidRDefault="00A058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58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1B9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1B9B">
                <w:rPr>
                  <w:sz w:val="20"/>
                  <w:szCs w:val="20"/>
                </w:rPr>
                <w:t>S.B. 1081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1B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58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1B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1B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21" w:rsidRDefault="00A05821" w:rsidP="000F1DF9">
      <w:pPr>
        <w:spacing w:after="0" w:line="240" w:lineRule="auto"/>
      </w:pPr>
      <w:r>
        <w:separator/>
      </w:r>
    </w:p>
  </w:footnote>
  <w:footnote w:type="continuationSeparator" w:id="0">
    <w:p w:rsidR="00A05821" w:rsidRDefault="00A058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1B9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582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93FC8"/>
  <w15:docId w15:val="{9E062C7C-08B3-4034-AD69-B6F0751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1B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67B8" w:rsidP="008C67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4879F8FE1746BD968A977A23898C84"/>
        <w:category>
          <w:name w:val="General"/>
          <w:gallery w:val="placeholder"/>
        </w:category>
        <w:types>
          <w:type w:val="bbPlcHdr"/>
        </w:types>
        <w:behaviors>
          <w:behavior w:val="content"/>
        </w:behaviors>
        <w:guid w:val="{EC3ED47A-74A2-4251-B9D4-7BA89CCF3F06}"/>
      </w:docPartPr>
      <w:docPartBody>
        <w:p w:rsidR="00000000" w:rsidRDefault="00DC104D"/>
      </w:docPartBody>
    </w:docPart>
    <w:docPart>
      <w:docPartPr>
        <w:name w:val="095EA8A9596644F8ADB1A65F789A72C8"/>
        <w:category>
          <w:name w:val="General"/>
          <w:gallery w:val="placeholder"/>
        </w:category>
        <w:types>
          <w:type w:val="bbPlcHdr"/>
        </w:types>
        <w:behaviors>
          <w:behavior w:val="content"/>
        </w:behaviors>
        <w:guid w:val="{CB102542-5928-4B0B-A6F2-0E512D33DD85}"/>
      </w:docPartPr>
      <w:docPartBody>
        <w:p w:rsidR="00000000" w:rsidRDefault="00DC104D"/>
      </w:docPartBody>
    </w:docPart>
    <w:docPart>
      <w:docPartPr>
        <w:name w:val="4D800A9F6B5B4890B3B725BF46D1C33A"/>
        <w:category>
          <w:name w:val="General"/>
          <w:gallery w:val="placeholder"/>
        </w:category>
        <w:types>
          <w:type w:val="bbPlcHdr"/>
        </w:types>
        <w:behaviors>
          <w:behavior w:val="content"/>
        </w:behaviors>
        <w:guid w:val="{18AC6A41-5FAC-443A-9A2F-13D4A8009F27}"/>
      </w:docPartPr>
      <w:docPartBody>
        <w:p w:rsidR="00000000" w:rsidRDefault="00DC104D"/>
      </w:docPartBody>
    </w:docPart>
    <w:docPart>
      <w:docPartPr>
        <w:name w:val="7FBE1A3112EE40F2A23E0A92289C9FD0"/>
        <w:category>
          <w:name w:val="General"/>
          <w:gallery w:val="placeholder"/>
        </w:category>
        <w:types>
          <w:type w:val="bbPlcHdr"/>
        </w:types>
        <w:behaviors>
          <w:behavior w:val="content"/>
        </w:behaviors>
        <w:guid w:val="{027C902E-0DD8-4430-9156-01E3384AA4FA}"/>
      </w:docPartPr>
      <w:docPartBody>
        <w:p w:rsidR="00000000" w:rsidRDefault="00DC104D"/>
      </w:docPartBody>
    </w:docPart>
    <w:docPart>
      <w:docPartPr>
        <w:name w:val="42D4B06B3B834C309309A3C321588916"/>
        <w:category>
          <w:name w:val="General"/>
          <w:gallery w:val="placeholder"/>
        </w:category>
        <w:types>
          <w:type w:val="bbPlcHdr"/>
        </w:types>
        <w:behaviors>
          <w:behavior w:val="content"/>
        </w:behaviors>
        <w:guid w:val="{8A013213-59CC-4814-8CBE-6F3ABC25F13A}"/>
      </w:docPartPr>
      <w:docPartBody>
        <w:p w:rsidR="00000000" w:rsidRDefault="00DC104D"/>
      </w:docPartBody>
    </w:docPart>
    <w:docPart>
      <w:docPartPr>
        <w:name w:val="2A83552150E041619C2A30A20CDB15FE"/>
        <w:category>
          <w:name w:val="General"/>
          <w:gallery w:val="placeholder"/>
        </w:category>
        <w:types>
          <w:type w:val="bbPlcHdr"/>
        </w:types>
        <w:behaviors>
          <w:behavior w:val="content"/>
        </w:behaviors>
        <w:guid w:val="{FCCA2937-3987-4361-8E75-A67A39C43DB1}"/>
      </w:docPartPr>
      <w:docPartBody>
        <w:p w:rsidR="00000000" w:rsidRDefault="00DC104D"/>
      </w:docPartBody>
    </w:docPart>
    <w:docPart>
      <w:docPartPr>
        <w:name w:val="1CFF07C0DC664F989765CBCA7930EDA6"/>
        <w:category>
          <w:name w:val="General"/>
          <w:gallery w:val="placeholder"/>
        </w:category>
        <w:types>
          <w:type w:val="bbPlcHdr"/>
        </w:types>
        <w:behaviors>
          <w:behavior w:val="content"/>
        </w:behaviors>
        <w:guid w:val="{DB378FE5-F109-4C98-A63A-64C6DA4133F2}"/>
      </w:docPartPr>
      <w:docPartBody>
        <w:p w:rsidR="00000000" w:rsidRDefault="00DC104D"/>
      </w:docPartBody>
    </w:docPart>
    <w:docPart>
      <w:docPartPr>
        <w:name w:val="D101BCC305624B71B22B702D6A2D5FBE"/>
        <w:category>
          <w:name w:val="General"/>
          <w:gallery w:val="placeholder"/>
        </w:category>
        <w:types>
          <w:type w:val="bbPlcHdr"/>
        </w:types>
        <w:behaviors>
          <w:behavior w:val="content"/>
        </w:behaviors>
        <w:guid w:val="{B8A7FF5A-38FA-4BD9-9C0C-C35D0B58F2CB}"/>
      </w:docPartPr>
      <w:docPartBody>
        <w:p w:rsidR="00000000" w:rsidRDefault="00DC104D"/>
      </w:docPartBody>
    </w:docPart>
    <w:docPart>
      <w:docPartPr>
        <w:name w:val="ED75F46F8EA94D629D59663013B75CCC"/>
        <w:category>
          <w:name w:val="General"/>
          <w:gallery w:val="placeholder"/>
        </w:category>
        <w:types>
          <w:type w:val="bbPlcHdr"/>
        </w:types>
        <w:behaviors>
          <w:behavior w:val="content"/>
        </w:behaviors>
        <w:guid w:val="{2D2F72E6-6D35-40D0-A4FA-32723D530CFF}"/>
      </w:docPartPr>
      <w:docPartBody>
        <w:p w:rsidR="00000000" w:rsidRDefault="008C67B8" w:rsidP="008C67B8">
          <w:pPr>
            <w:pStyle w:val="ED75F46F8EA94D629D59663013B75CCC"/>
          </w:pPr>
          <w:r w:rsidRPr="00A30DD1">
            <w:rPr>
              <w:rStyle w:val="PlaceholderText"/>
            </w:rPr>
            <w:t>Click here to enter a date.</w:t>
          </w:r>
        </w:p>
      </w:docPartBody>
    </w:docPart>
    <w:docPart>
      <w:docPartPr>
        <w:name w:val="A1F521D4BED840E4A4CA9563A096FBEE"/>
        <w:category>
          <w:name w:val="General"/>
          <w:gallery w:val="placeholder"/>
        </w:category>
        <w:types>
          <w:type w:val="bbPlcHdr"/>
        </w:types>
        <w:behaviors>
          <w:behavior w:val="content"/>
        </w:behaviors>
        <w:guid w:val="{ED58CE12-546B-4F06-AB24-1909B38F5D19}"/>
      </w:docPartPr>
      <w:docPartBody>
        <w:p w:rsidR="00000000" w:rsidRDefault="00DC104D"/>
      </w:docPartBody>
    </w:docPart>
    <w:docPart>
      <w:docPartPr>
        <w:name w:val="1A10050ED1F947FC9AB4145038A633DC"/>
        <w:category>
          <w:name w:val="General"/>
          <w:gallery w:val="placeholder"/>
        </w:category>
        <w:types>
          <w:type w:val="bbPlcHdr"/>
        </w:types>
        <w:behaviors>
          <w:behavior w:val="content"/>
        </w:behaviors>
        <w:guid w:val="{B22B1E05-9FF9-4994-B897-F326ABE4361D}"/>
      </w:docPartPr>
      <w:docPartBody>
        <w:p w:rsidR="00000000" w:rsidRDefault="00DC104D"/>
      </w:docPartBody>
    </w:docPart>
    <w:docPart>
      <w:docPartPr>
        <w:name w:val="9D3B1BB158DB48B4A5BF2285751F8FFA"/>
        <w:category>
          <w:name w:val="General"/>
          <w:gallery w:val="placeholder"/>
        </w:category>
        <w:types>
          <w:type w:val="bbPlcHdr"/>
        </w:types>
        <w:behaviors>
          <w:behavior w:val="content"/>
        </w:behaviors>
        <w:guid w:val="{9C2657BA-66FF-45C9-91BD-CE121939FF37}"/>
      </w:docPartPr>
      <w:docPartBody>
        <w:p w:rsidR="00000000" w:rsidRDefault="008C67B8" w:rsidP="008C67B8">
          <w:pPr>
            <w:pStyle w:val="9D3B1BB158DB48B4A5BF2285751F8FFA"/>
          </w:pPr>
          <w:r>
            <w:rPr>
              <w:rFonts w:eastAsia="Times New Roman" w:cs="Times New Roman"/>
              <w:bCs/>
              <w:szCs w:val="24"/>
            </w:rPr>
            <w:t xml:space="preserve"> </w:t>
          </w:r>
        </w:p>
      </w:docPartBody>
    </w:docPart>
    <w:docPart>
      <w:docPartPr>
        <w:name w:val="22E7114A7868452D839A8FFD569591C2"/>
        <w:category>
          <w:name w:val="General"/>
          <w:gallery w:val="placeholder"/>
        </w:category>
        <w:types>
          <w:type w:val="bbPlcHdr"/>
        </w:types>
        <w:behaviors>
          <w:behavior w:val="content"/>
        </w:behaviors>
        <w:guid w:val="{112C5657-CDBD-4DD9-85B6-605A40A52A44}"/>
      </w:docPartPr>
      <w:docPartBody>
        <w:p w:rsidR="00000000" w:rsidRDefault="00DC104D"/>
      </w:docPartBody>
    </w:docPart>
    <w:docPart>
      <w:docPartPr>
        <w:name w:val="F0EE795603AD402FAEDA5A9FE8AC0B31"/>
        <w:category>
          <w:name w:val="General"/>
          <w:gallery w:val="placeholder"/>
        </w:category>
        <w:types>
          <w:type w:val="bbPlcHdr"/>
        </w:types>
        <w:behaviors>
          <w:behavior w:val="content"/>
        </w:behaviors>
        <w:guid w:val="{AB0B7B4D-C0A7-4AB5-9343-9119519A88D2}"/>
      </w:docPartPr>
      <w:docPartBody>
        <w:p w:rsidR="00000000" w:rsidRDefault="00DC10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67B8"/>
    <w:rsid w:val="0090598B"/>
    <w:rsid w:val="00984D6C"/>
    <w:rsid w:val="00A54AD6"/>
    <w:rsid w:val="00A57564"/>
    <w:rsid w:val="00B252A4"/>
    <w:rsid w:val="00B5530B"/>
    <w:rsid w:val="00C129E8"/>
    <w:rsid w:val="00C968BA"/>
    <w:rsid w:val="00D63E87"/>
    <w:rsid w:val="00D705C9"/>
    <w:rsid w:val="00DC104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7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67B8"/>
    <w:rPr>
      <w:rFonts w:ascii="Times New Roman" w:hAnsi="Times New Roman"/>
      <w:sz w:val="24"/>
    </w:rPr>
  </w:style>
  <w:style w:type="paragraph" w:customStyle="1" w:styleId="487D89B4F8B34DB4967D41FE18F7F88D9">
    <w:name w:val="487D89B4F8B34DB4967D41FE18F7F88D9"/>
    <w:rsid w:val="008C67B8"/>
    <w:rPr>
      <w:rFonts w:ascii="Times New Roman" w:hAnsi="Times New Roman"/>
      <w:sz w:val="24"/>
    </w:rPr>
  </w:style>
  <w:style w:type="paragraph" w:customStyle="1" w:styleId="AE2570ED5D764CD7AF9686706F550F4622">
    <w:name w:val="AE2570ED5D764CD7AF9686706F550F4622"/>
    <w:rsid w:val="008C67B8"/>
    <w:pPr>
      <w:tabs>
        <w:tab w:val="center" w:pos="4680"/>
        <w:tab w:val="right" w:pos="9360"/>
      </w:tabs>
      <w:spacing w:after="0" w:line="240" w:lineRule="auto"/>
    </w:pPr>
    <w:rPr>
      <w:rFonts w:ascii="Times New Roman" w:hAnsi="Times New Roman"/>
      <w:sz w:val="24"/>
    </w:rPr>
  </w:style>
  <w:style w:type="paragraph" w:customStyle="1" w:styleId="ED75F46F8EA94D629D59663013B75CCC">
    <w:name w:val="ED75F46F8EA94D629D59663013B75CCC"/>
    <w:rsid w:val="008C67B8"/>
    <w:pPr>
      <w:spacing w:after="160" w:line="259" w:lineRule="auto"/>
    </w:pPr>
  </w:style>
  <w:style w:type="paragraph" w:customStyle="1" w:styleId="9D3B1BB158DB48B4A5BF2285751F8FFA">
    <w:name w:val="9D3B1BB158DB48B4A5BF2285751F8FFA"/>
    <w:rsid w:val="008C67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703B5F-B44B-4DC4-8F86-700A59CB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1</Pages>
  <Words>518</Words>
  <Characters>2957</Characters>
  <Application>Microsoft Office Word</Application>
  <DocSecurity>0</DocSecurity>
  <Lines>24</Lines>
  <Paragraphs>6</Paragraphs>
  <ScaleCrop>false</ScaleCrop>
  <Company>Texas Legislative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2019-03-19T19:47:00Z</dcterms:modified>
</cp:coreProperties>
</file>

<file path=docProps/custom.xml><?xml version="1.0" encoding="utf-8"?>
<op:Properties xmlns:vt="http://schemas.openxmlformats.org/officeDocument/2006/docPropsVTypes" xmlns:op="http://schemas.openxmlformats.org/officeDocument/2006/custom-properties"/>
</file>