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157" w:rsidRDefault="000D41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51292511643443EA3C9254997539DE2"/>
          </w:placeholder>
        </w:sdtPr>
        <w:sdtContent>
          <w:r w:rsidRPr="005C2A78">
            <w:rPr>
              <w:rFonts w:cs="Times New Roman"/>
              <w:b/>
              <w:szCs w:val="24"/>
              <w:u w:val="single"/>
            </w:rPr>
            <w:t>BILL ANALYSIS</w:t>
          </w:r>
        </w:sdtContent>
      </w:sdt>
    </w:p>
    <w:p w:rsidR="000D4157" w:rsidRPr="00585C31" w:rsidRDefault="000D4157" w:rsidP="000F1DF9">
      <w:pPr>
        <w:spacing w:after="0" w:line="240" w:lineRule="auto"/>
        <w:rPr>
          <w:rFonts w:cs="Times New Roman"/>
          <w:szCs w:val="24"/>
        </w:rPr>
      </w:pPr>
    </w:p>
    <w:p w:rsidR="000D4157" w:rsidRPr="00585C31" w:rsidRDefault="000D41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4157" w:rsidTr="000F1DF9">
        <w:tc>
          <w:tcPr>
            <w:tcW w:w="2718" w:type="dxa"/>
          </w:tcPr>
          <w:p w:rsidR="000D4157" w:rsidRPr="005C2A78" w:rsidRDefault="000D4157" w:rsidP="006D756B">
            <w:pPr>
              <w:rPr>
                <w:rFonts w:cs="Times New Roman"/>
                <w:szCs w:val="24"/>
              </w:rPr>
            </w:pPr>
            <w:sdt>
              <w:sdtPr>
                <w:rPr>
                  <w:rFonts w:cs="Times New Roman"/>
                  <w:szCs w:val="24"/>
                </w:rPr>
                <w:alias w:val="Agency Title"/>
                <w:tag w:val="AgencyTitleContentControl"/>
                <w:id w:val="1920747753"/>
                <w:lock w:val="sdtContentLocked"/>
                <w:placeholder>
                  <w:docPart w:val="F644242C7AD14738B6FD634167F3EDA2"/>
                </w:placeholder>
              </w:sdtPr>
              <w:sdtEndPr>
                <w:rPr>
                  <w:rFonts w:cstheme="minorBidi"/>
                  <w:szCs w:val="22"/>
                </w:rPr>
              </w:sdtEndPr>
              <w:sdtContent>
                <w:r>
                  <w:rPr>
                    <w:rFonts w:cs="Times New Roman"/>
                    <w:szCs w:val="24"/>
                  </w:rPr>
                  <w:t>Senate Research Center</w:t>
                </w:r>
              </w:sdtContent>
            </w:sdt>
          </w:p>
        </w:tc>
        <w:tc>
          <w:tcPr>
            <w:tcW w:w="6858" w:type="dxa"/>
          </w:tcPr>
          <w:p w:rsidR="000D4157" w:rsidRPr="00FF6471" w:rsidRDefault="000D4157" w:rsidP="000F1DF9">
            <w:pPr>
              <w:jc w:val="right"/>
              <w:rPr>
                <w:rFonts w:cs="Times New Roman"/>
                <w:szCs w:val="24"/>
              </w:rPr>
            </w:pPr>
            <w:sdt>
              <w:sdtPr>
                <w:rPr>
                  <w:rFonts w:cs="Times New Roman"/>
                  <w:szCs w:val="24"/>
                </w:rPr>
                <w:alias w:val="Bill Number"/>
                <w:tag w:val="BillNumberOne"/>
                <w:id w:val="-410784069"/>
                <w:lock w:val="sdtContentLocked"/>
                <w:placeholder>
                  <w:docPart w:val="358705E1F45B49719E57496C837D50C7"/>
                </w:placeholder>
              </w:sdtPr>
              <w:sdtContent>
                <w:r>
                  <w:rPr>
                    <w:rFonts w:cs="Times New Roman"/>
                    <w:szCs w:val="24"/>
                  </w:rPr>
                  <w:t>S.B. 1091</w:t>
                </w:r>
              </w:sdtContent>
            </w:sdt>
          </w:p>
        </w:tc>
      </w:tr>
      <w:tr w:rsidR="000D4157" w:rsidTr="000F1DF9">
        <w:sdt>
          <w:sdtPr>
            <w:rPr>
              <w:rFonts w:cs="Times New Roman"/>
              <w:szCs w:val="24"/>
            </w:rPr>
            <w:alias w:val="TLCNumber"/>
            <w:tag w:val="TLCNumber"/>
            <w:id w:val="-542600604"/>
            <w:lock w:val="sdtLocked"/>
            <w:placeholder>
              <w:docPart w:val="C78D864F8483463B8AF21B4CB96296C7"/>
            </w:placeholder>
          </w:sdtPr>
          <w:sdtContent>
            <w:tc>
              <w:tcPr>
                <w:tcW w:w="2718" w:type="dxa"/>
              </w:tcPr>
              <w:p w:rsidR="000D4157" w:rsidRPr="000F1DF9" w:rsidRDefault="000D4157" w:rsidP="00C65088">
                <w:pPr>
                  <w:rPr>
                    <w:rFonts w:cs="Times New Roman"/>
                    <w:szCs w:val="24"/>
                  </w:rPr>
                </w:pPr>
                <w:r>
                  <w:rPr>
                    <w:rFonts w:cs="Times New Roman"/>
                    <w:szCs w:val="24"/>
                  </w:rPr>
                  <w:t>86R5877 JAM-F</w:t>
                </w:r>
              </w:p>
            </w:tc>
          </w:sdtContent>
        </w:sdt>
        <w:tc>
          <w:tcPr>
            <w:tcW w:w="6858" w:type="dxa"/>
          </w:tcPr>
          <w:p w:rsidR="000D4157" w:rsidRPr="005C2A78" w:rsidRDefault="000D4157" w:rsidP="006D756B">
            <w:pPr>
              <w:jc w:val="right"/>
              <w:rPr>
                <w:rFonts w:cs="Times New Roman"/>
                <w:szCs w:val="24"/>
              </w:rPr>
            </w:pPr>
            <w:sdt>
              <w:sdtPr>
                <w:rPr>
                  <w:rFonts w:cs="Times New Roman"/>
                  <w:szCs w:val="24"/>
                </w:rPr>
                <w:alias w:val="Author Label"/>
                <w:tag w:val="By"/>
                <w:id w:val="72399597"/>
                <w:lock w:val="sdtLocked"/>
                <w:placeholder>
                  <w:docPart w:val="30B88DAF68E6434B83FD6ED89A83C6B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3A67E0D6B6C4798A1283D576C780DFF"/>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AC515AF92CFC41AB9D5631E845D90C55"/>
                </w:placeholder>
                <w:showingPlcHdr/>
              </w:sdtPr>
              <w:sdtContent/>
            </w:sdt>
          </w:p>
        </w:tc>
      </w:tr>
      <w:tr w:rsidR="000D4157" w:rsidTr="000F1DF9">
        <w:tc>
          <w:tcPr>
            <w:tcW w:w="2718" w:type="dxa"/>
          </w:tcPr>
          <w:p w:rsidR="000D4157" w:rsidRPr="00BC7495" w:rsidRDefault="000D4157" w:rsidP="000F1DF9">
            <w:pPr>
              <w:rPr>
                <w:rFonts w:cs="Times New Roman"/>
                <w:szCs w:val="24"/>
              </w:rPr>
            </w:pPr>
          </w:p>
        </w:tc>
        <w:sdt>
          <w:sdtPr>
            <w:rPr>
              <w:rFonts w:cs="Times New Roman"/>
              <w:szCs w:val="24"/>
            </w:rPr>
            <w:alias w:val="Committee"/>
            <w:tag w:val="Committee"/>
            <w:id w:val="1914272295"/>
            <w:lock w:val="sdtContentLocked"/>
            <w:placeholder>
              <w:docPart w:val="6F2B3FD9025F48BE88640CACEC20D166"/>
            </w:placeholder>
          </w:sdtPr>
          <w:sdtContent>
            <w:tc>
              <w:tcPr>
                <w:tcW w:w="6858" w:type="dxa"/>
              </w:tcPr>
              <w:p w:rsidR="000D4157" w:rsidRPr="00FF6471" w:rsidRDefault="000D4157" w:rsidP="000F1DF9">
                <w:pPr>
                  <w:jc w:val="right"/>
                  <w:rPr>
                    <w:rFonts w:cs="Times New Roman"/>
                    <w:szCs w:val="24"/>
                  </w:rPr>
                </w:pPr>
                <w:r>
                  <w:rPr>
                    <w:rFonts w:cs="Times New Roman"/>
                    <w:szCs w:val="24"/>
                  </w:rPr>
                  <w:t>Transportation</w:t>
                </w:r>
              </w:p>
            </w:tc>
          </w:sdtContent>
        </w:sdt>
      </w:tr>
      <w:tr w:rsidR="000D4157" w:rsidTr="000F1DF9">
        <w:tc>
          <w:tcPr>
            <w:tcW w:w="2718" w:type="dxa"/>
          </w:tcPr>
          <w:p w:rsidR="000D4157" w:rsidRPr="00BC7495" w:rsidRDefault="000D4157" w:rsidP="000F1DF9">
            <w:pPr>
              <w:rPr>
                <w:rFonts w:cs="Times New Roman"/>
                <w:szCs w:val="24"/>
              </w:rPr>
            </w:pPr>
          </w:p>
        </w:tc>
        <w:sdt>
          <w:sdtPr>
            <w:rPr>
              <w:rFonts w:cs="Times New Roman"/>
              <w:szCs w:val="24"/>
            </w:rPr>
            <w:alias w:val="Date"/>
            <w:tag w:val="DateContentControl"/>
            <w:id w:val="1178081906"/>
            <w:lock w:val="sdtLocked"/>
            <w:placeholder>
              <w:docPart w:val="ECDE8FA38B3146B3A2983FBA1C63C6BE"/>
            </w:placeholder>
            <w:date w:fullDate="2019-03-18T00:00:00Z">
              <w:dateFormat w:val="M/d/yyyy"/>
              <w:lid w:val="en-US"/>
              <w:storeMappedDataAs w:val="dateTime"/>
              <w:calendar w:val="gregorian"/>
            </w:date>
          </w:sdtPr>
          <w:sdtContent>
            <w:tc>
              <w:tcPr>
                <w:tcW w:w="6858" w:type="dxa"/>
              </w:tcPr>
              <w:p w:rsidR="000D4157" w:rsidRPr="00FF6471" w:rsidRDefault="000D4157" w:rsidP="000F1DF9">
                <w:pPr>
                  <w:jc w:val="right"/>
                  <w:rPr>
                    <w:rFonts w:cs="Times New Roman"/>
                    <w:szCs w:val="24"/>
                  </w:rPr>
                </w:pPr>
                <w:r>
                  <w:rPr>
                    <w:rFonts w:cs="Times New Roman"/>
                    <w:szCs w:val="24"/>
                  </w:rPr>
                  <w:t>3/18/2019</w:t>
                </w:r>
              </w:p>
            </w:tc>
          </w:sdtContent>
        </w:sdt>
      </w:tr>
      <w:tr w:rsidR="000D4157" w:rsidTr="000F1DF9">
        <w:tc>
          <w:tcPr>
            <w:tcW w:w="2718" w:type="dxa"/>
          </w:tcPr>
          <w:p w:rsidR="000D4157" w:rsidRPr="00BC7495" w:rsidRDefault="000D4157" w:rsidP="000F1DF9">
            <w:pPr>
              <w:rPr>
                <w:rFonts w:cs="Times New Roman"/>
                <w:szCs w:val="24"/>
              </w:rPr>
            </w:pPr>
          </w:p>
        </w:tc>
        <w:sdt>
          <w:sdtPr>
            <w:rPr>
              <w:rFonts w:cs="Times New Roman"/>
              <w:szCs w:val="24"/>
            </w:rPr>
            <w:alias w:val="BA Version"/>
            <w:tag w:val="BAVersion"/>
            <w:id w:val="-1685590809"/>
            <w:lock w:val="sdtContentLocked"/>
            <w:placeholder>
              <w:docPart w:val="8EC2BDFB1FE149DE9FA45DD9F55BD661"/>
            </w:placeholder>
          </w:sdtPr>
          <w:sdtContent>
            <w:tc>
              <w:tcPr>
                <w:tcW w:w="6858" w:type="dxa"/>
              </w:tcPr>
              <w:p w:rsidR="000D4157" w:rsidRPr="00FF6471" w:rsidRDefault="000D4157" w:rsidP="000F1DF9">
                <w:pPr>
                  <w:jc w:val="right"/>
                  <w:rPr>
                    <w:rFonts w:cs="Times New Roman"/>
                    <w:szCs w:val="24"/>
                  </w:rPr>
                </w:pPr>
                <w:r>
                  <w:rPr>
                    <w:rFonts w:cs="Times New Roman"/>
                    <w:szCs w:val="24"/>
                  </w:rPr>
                  <w:t>As Filed</w:t>
                </w:r>
              </w:p>
            </w:tc>
          </w:sdtContent>
        </w:sdt>
      </w:tr>
    </w:tbl>
    <w:p w:rsidR="000D4157" w:rsidRPr="00FF6471" w:rsidRDefault="000D4157" w:rsidP="000F1DF9">
      <w:pPr>
        <w:spacing w:after="0" w:line="240" w:lineRule="auto"/>
        <w:rPr>
          <w:rFonts w:cs="Times New Roman"/>
          <w:szCs w:val="24"/>
        </w:rPr>
      </w:pPr>
    </w:p>
    <w:p w:rsidR="000D4157" w:rsidRPr="00FF6471" w:rsidRDefault="000D4157" w:rsidP="000F1DF9">
      <w:pPr>
        <w:spacing w:after="0" w:line="240" w:lineRule="auto"/>
        <w:rPr>
          <w:rFonts w:cs="Times New Roman"/>
          <w:szCs w:val="24"/>
        </w:rPr>
      </w:pPr>
    </w:p>
    <w:p w:rsidR="000D4157" w:rsidRPr="00FF6471" w:rsidRDefault="000D41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EC34AAD44140709531BD0D52AC9B1A"/>
        </w:placeholder>
      </w:sdtPr>
      <w:sdtContent>
        <w:p w:rsidR="000D4157" w:rsidRDefault="000D41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6AAC1185984524870AEDB49D92A5C3"/>
        </w:placeholder>
      </w:sdtPr>
      <w:sdtContent>
        <w:p w:rsidR="000D4157" w:rsidRDefault="000D4157" w:rsidP="000D4157">
          <w:pPr>
            <w:pStyle w:val="NormalWeb"/>
            <w:spacing w:before="0" w:beforeAutospacing="0" w:after="0" w:afterAutospacing="0"/>
            <w:jc w:val="both"/>
            <w:divId w:val="1689987175"/>
            <w:rPr>
              <w:rFonts w:eastAsia="Times New Roman" w:cstheme="minorBidi"/>
              <w:bCs/>
              <w:szCs w:val="22"/>
            </w:rPr>
          </w:pPr>
        </w:p>
        <w:p w:rsidR="000D4157" w:rsidRPr="009079A9" w:rsidRDefault="000D4157" w:rsidP="000D4157">
          <w:pPr>
            <w:pStyle w:val="NormalWeb"/>
            <w:spacing w:before="0" w:beforeAutospacing="0" w:after="0" w:afterAutospacing="0"/>
            <w:jc w:val="both"/>
            <w:divId w:val="1689987175"/>
          </w:pPr>
          <w:r w:rsidRPr="009079A9">
            <w:t>Section 372.053, Transportation Code, authorizes a toll entity to establish a discount program for eligible veterans. The Texas Department of Transportation (TxDOT) administers the current discount program, to waive tolls for certain veterans on TxDOT-owned toll roads. Current law does not limit the number of plates a qualifying veteran may obtain, thoug</w:t>
          </w:r>
          <w:r>
            <w:t xml:space="preserve">h Sections 504.202 and 504.315, Transportation Code, specify that </w:t>
          </w:r>
          <w:r w:rsidRPr="009079A9">
            <w:t>vehicle registration should be for a veteran’s own use.</w:t>
          </w:r>
        </w:p>
        <w:p w:rsidR="000D4157" w:rsidRPr="009079A9" w:rsidRDefault="000D4157" w:rsidP="000D4157">
          <w:pPr>
            <w:pStyle w:val="NormalWeb"/>
            <w:spacing w:before="0" w:beforeAutospacing="0" w:after="0" w:afterAutospacing="0"/>
            <w:jc w:val="both"/>
            <w:divId w:val="1689987175"/>
          </w:pPr>
          <w:r w:rsidRPr="009079A9">
            <w:t> </w:t>
          </w:r>
        </w:p>
        <w:p w:rsidR="000D4157" w:rsidRPr="009079A9" w:rsidRDefault="000D4157" w:rsidP="000D4157">
          <w:pPr>
            <w:pStyle w:val="NormalWeb"/>
            <w:spacing w:before="0" w:beforeAutospacing="0" w:after="0" w:afterAutospacing="0"/>
            <w:jc w:val="both"/>
            <w:divId w:val="1689987175"/>
          </w:pPr>
          <w:r>
            <w:t>In fiscal year</w:t>
          </w:r>
          <w:r w:rsidRPr="009079A9">
            <w:t xml:space="preserve"> 2017, on the Central Texas Turnpike System and Grand Parkway, a total of 6.8 million transactions qualified for the veteran toll discount. As of August 31, 2017, 315,899 plates were eligible for the discount. 69,825 veterans had more than one qualifying license plates, and of that number, 719 veterans had five or more qualifying plates.</w:t>
          </w:r>
        </w:p>
        <w:p w:rsidR="000D4157" w:rsidRPr="009079A9" w:rsidRDefault="000D4157" w:rsidP="000D4157">
          <w:pPr>
            <w:pStyle w:val="NormalWeb"/>
            <w:spacing w:before="0" w:beforeAutospacing="0" w:after="0" w:afterAutospacing="0"/>
            <w:jc w:val="both"/>
            <w:divId w:val="1689987175"/>
          </w:pPr>
          <w:r w:rsidRPr="009079A9">
            <w:t> </w:t>
          </w:r>
        </w:p>
        <w:p w:rsidR="000D4157" w:rsidRPr="009079A9" w:rsidRDefault="000D4157" w:rsidP="000D4157">
          <w:pPr>
            <w:pStyle w:val="NormalWeb"/>
            <w:spacing w:before="0" w:beforeAutospacing="0" w:after="0" w:afterAutospacing="0"/>
            <w:jc w:val="both"/>
            <w:divId w:val="1689987175"/>
          </w:pPr>
          <w:r w:rsidRPr="009079A9">
            <w:t>S.B. 1091 w</w:t>
          </w:r>
          <w:r>
            <w:t>ould limit the number of plates</w:t>
          </w:r>
          <w:r w:rsidRPr="009079A9">
            <w:t xml:space="preserve"> that a veteran is allowed to register for purposes of receiving the discount program for eligible veterans</w:t>
          </w:r>
          <w:r>
            <w:t xml:space="preserve"> to one</w:t>
          </w:r>
          <w:r w:rsidRPr="009079A9">
            <w:t>. Recognize that the Texas</w:t>
          </w:r>
          <w:r>
            <w:t xml:space="preserve"> Department of Motor Vehicles</w:t>
          </w:r>
          <w:r w:rsidRPr="009079A9">
            <w:t xml:space="preserve"> has a system in place to designate a primary plate and allow free passage for the specified plate for each qualifying veteran.</w:t>
          </w:r>
        </w:p>
        <w:p w:rsidR="000D4157" w:rsidRPr="00D70925" w:rsidRDefault="000D4157" w:rsidP="000D4157">
          <w:pPr>
            <w:spacing w:after="0" w:line="240" w:lineRule="auto"/>
            <w:jc w:val="both"/>
            <w:rPr>
              <w:rFonts w:eastAsia="Times New Roman" w:cs="Times New Roman"/>
              <w:bCs/>
              <w:szCs w:val="24"/>
            </w:rPr>
          </w:pPr>
        </w:p>
      </w:sdtContent>
    </w:sdt>
    <w:p w:rsidR="000D4157" w:rsidRDefault="000D4157" w:rsidP="00B20CF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1091 </w:t>
      </w:r>
      <w:bookmarkStart w:id="1" w:name="AmendsCurrentLaw"/>
      <w:bookmarkEnd w:id="1"/>
      <w:r>
        <w:rPr>
          <w:rFonts w:cs="Times New Roman"/>
          <w:szCs w:val="24"/>
        </w:rPr>
        <w:t>amends current law relating to vehicles eligible for veteran toll discount programs.</w:t>
      </w:r>
    </w:p>
    <w:p w:rsidR="000D4157" w:rsidRPr="003620A2" w:rsidRDefault="000D4157" w:rsidP="00B20CF5">
      <w:pPr>
        <w:spacing w:after="0" w:line="240" w:lineRule="auto"/>
        <w:jc w:val="both"/>
        <w:rPr>
          <w:rFonts w:eastAsia="Times New Roman" w:cs="Times New Roman"/>
          <w:szCs w:val="24"/>
        </w:rPr>
      </w:pPr>
    </w:p>
    <w:p w:rsidR="000D4157" w:rsidRPr="005C2A78" w:rsidRDefault="000D4157" w:rsidP="00B20CF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6F59CF98FF46E0BA7A4D4F8CE77689"/>
          </w:placeholder>
        </w:sdtPr>
        <w:sdtContent>
          <w:r>
            <w:rPr>
              <w:rFonts w:eastAsia="Times New Roman" w:cs="Times New Roman"/>
              <w:b/>
              <w:szCs w:val="24"/>
              <w:u w:val="single"/>
            </w:rPr>
            <w:t>RULEMAKING AUTHORITY</w:t>
          </w:r>
        </w:sdtContent>
      </w:sdt>
    </w:p>
    <w:p w:rsidR="000D4157" w:rsidRPr="006529C4" w:rsidRDefault="000D4157" w:rsidP="00B20CF5">
      <w:pPr>
        <w:spacing w:after="0" w:line="240" w:lineRule="auto"/>
        <w:jc w:val="both"/>
        <w:rPr>
          <w:rFonts w:cs="Times New Roman"/>
          <w:szCs w:val="24"/>
        </w:rPr>
      </w:pPr>
    </w:p>
    <w:p w:rsidR="000D4157" w:rsidRPr="006529C4" w:rsidRDefault="000D4157" w:rsidP="00B20CF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4157" w:rsidRPr="006529C4" w:rsidRDefault="000D4157" w:rsidP="00B20CF5">
      <w:pPr>
        <w:spacing w:after="0" w:line="240" w:lineRule="auto"/>
        <w:jc w:val="both"/>
        <w:rPr>
          <w:rFonts w:cs="Times New Roman"/>
          <w:szCs w:val="24"/>
        </w:rPr>
      </w:pPr>
    </w:p>
    <w:p w:rsidR="000D4157" w:rsidRPr="005C2A78" w:rsidRDefault="000D4157" w:rsidP="00B20CF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A275F88CE441689CCDE171BFF978AD"/>
          </w:placeholder>
        </w:sdtPr>
        <w:sdtContent>
          <w:r>
            <w:rPr>
              <w:rFonts w:eastAsia="Times New Roman" w:cs="Times New Roman"/>
              <w:b/>
              <w:szCs w:val="24"/>
              <w:u w:val="single"/>
            </w:rPr>
            <w:t>SECTION BY SECTION ANALYSIS</w:t>
          </w:r>
        </w:sdtContent>
      </w:sdt>
    </w:p>
    <w:p w:rsidR="000D4157" w:rsidRPr="005C2A78" w:rsidRDefault="000D4157" w:rsidP="00B20CF5">
      <w:pPr>
        <w:spacing w:after="0" w:line="240" w:lineRule="auto"/>
        <w:jc w:val="both"/>
        <w:rPr>
          <w:rFonts w:eastAsia="Times New Roman" w:cs="Times New Roman"/>
          <w:szCs w:val="24"/>
        </w:rPr>
      </w:pPr>
    </w:p>
    <w:p w:rsidR="000D4157" w:rsidRDefault="000D4157" w:rsidP="00B20CF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372.053(a), Transportation Code, as follows: </w:t>
      </w:r>
    </w:p>
    <w:p w:rsidR="000D4157" w:rsidRDefault="000D4157" w:rsidP="00B20CF5">
      <w:pPr>
        <w:spacing w:after="0" w:line="240" w:lineRule="auto"/>
        <w:jc w:val="both"/>
        <w:rPr>
          <w:rFonts w:eastAsia="Times New Roman" w:cs="Times New Roman"/>
          <w:szCs w:val="24"/>
        </w:rPr>
      </w:pPr>
    </w:p>
    <w:p w:rsidR="000D4157" w:rsidRDefault="000D4157" w:rsidP="00B20CF5">
      <w:pPr>
        <w:spacing w:after="0" w:line="240" w:lineRule="auto"/>
        <w:ind w:left="720"/>
        <w:jc w:val="both"/>
        <w:rPr>
          <w:rFonts w:eastAsia="Times New Roman" w:cs="Times New Roman"/>
          <w:szCs w:val="24"/>
        </w:rPr>
      </w:pPr>
      <w:r>
        <w:rPr>
          <w:rFonts w:eastAsia="Times New Roman" w:cs="Times New Roman"/>
          <w:szCs w:val="24"/>
        </w:rPr>
        <w:t xml:space="preserve">(a) Requires a discount program for electronic toll collection customers established by a toll project entity to include free or discounted use of the entity's toll project by an electronic toll collection customer operating, as designated by the Texas Department of Motor Vehicles: </w:t>
      </w:r>
    </w:p>
    <w:p w:rsidR="000D4157" w:rsidRDefault="000D4157" w:rsidP="00B20CF5">
      <w:pPr>
        <w:spacing w:after="0" w:line="240" w:lineRule="auto"/>
        <w:ind w:left="720"/>
        <w:jc w:val="both"/>
        <w:rPr>
          <w:rFonts w:eastAsia="Times New Roman" w:cs="Times New Roman"/>
          <w:szCs w:val="24"/>
        </w:rPr>
      </w:pPr>
    </w:p>
    <w:p w:rsidR="000D4157" w:rsidRDefault="000D4157" w:rsidP="00B20CF5">
      <w:pPr>
        <w:spacing w:after="0" w:line="240" w:lineRule="auto"/>
        <w:ind w:left="1440"/>
        <w:jc w:val="both"/>
        <w:rPr>
          <w:rFonts w:eastAsia="Times New Roman" w:cs="Times New Roman"/>
          <w:szCs w:val="24"/>
        </w:rPr>
      </w:pPr>
      <w:r>
        <w:rPr>
          <w:rFonts w:eastAsia="Times New Roman" w:cs="Times New Roman"/>
          <w:szCs w:val="24"/>
        </w:rPr>
        <w:t>(1) a vehicle registered under Section 504.202(a) (relating to authorizing a person who is entitled to a certain specialty license plate to register one vehicle without a fee under certain conditions) or (c) (relating to authorizing certain organizations to register a motor vehicle under certain conditions), rather than a vehicle registered under Section 504.202 (Veterans With Disabilities); or</w:t>
      </w:r>
    </w:p>
    <w:p w:rsidR="000D4157" w:rsidRDefault="000D4157" w:rsidP="00B20CF5">
      <w:pPr>
        <w:spacing w:after="0" w:line="240" w:lineRule="auto"/>
        <w:ind w:left="1440"/>
        <w:jc w:val="both"/>
        <w:rPr>
          <w:rFonts w:eastAsia="Times New Roman" w:cs="Times New Roman"/>
          <w:szCs w:val="24"/>
        </w:rPr>
      </w:pPr>
    </w:p>
    <w:p w:rsidR="000D4157" w:rsidRPr="005C2A78" w:rsidRDefault="000D4157" w:rsidP="00B20CF5">
      <w:pPr>
        <w:spacing w:after="0" w:line="240" w:lineRule="auto"/>
        <w:ind w:left="1440"/>
        <w:jc w:val="both"/>
        <w:rPr>
          <w:rFonts w:eastAsia="Times New Roman" w:cs="Times New Roman"/>
          <w:szCs w:val="24"/>
        </w:rPr>
      </w:pPr>
      <w:r>
        <w:rPr>
          <w:rFonts w:eastAsia="Times New Roman" w:cs="Times New Roman"/>
          <w:szCs w:val="24"/>
        </w:rPr>
        <w:t xml:space="preserve">(2) a vehicle registered under Section 504.315(f) (relating to plates issued to recipients of certain medals) or (g) (relating to plates issued to recipients of the Purple Heart) for which a fee exemption was granted under Section 504.3015(a)(2) (relating to authorizing certain license plates to be issued without a registration fee). </w:t>
      </w:r>
    </w:p>
    <w:p w:rsidR="000D4157" w:rsidRPr="005C2A78" w:rsidRDefault="000D4157" w:rsidP="00B20CF5">
      <w:pPr>
        <w:spacing w:after="0" w:line="240" w:lineRule="auto"/>
        <w:jc w:val="both"/>
        <w:rPr>
          <w:rFonts w:eastAsia="Times New Roman" w:cs="Times New Roman"/>
          <w:szCs w:val="24"/>
        </w:rPr>
      </w:pPr>
    </w:p>
    <w:p w:rsidR="000D4157" w:rsidRPr="00C8671F" w:rsidRDefault="000D4157" w:rsidP="009079A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sectPr w:rsidR="000D415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A96" w:rsidRDefault="00F37A96" w:rsidP="000F1DF9">
      <w:pPr>
        <w:spacing w:after="0" w:line="240" w:lineRule="auto"/>
      </w:pPr>
      <w:r>
        <w:separator/>
      </w:r>
    </w:p>
  </w:endnote>
  <w:endnote w:type="continuationSeparator" w:id="0">
    <w:p w:rsidR="00F37A96" w:rsidRDefault="00F37A9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157" w:rsidRDefault="000D4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7A9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4157">
                <w:rPr>
                  <w:sz w:val="20"/>
                  <w:szCs w:val="20"/>
                </w:rPr>
                <w:t>KJH, 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4157">
                <w:rPr>
                  <w:sz w:val="20"/>
                  <w:szCs w:val="20"/>
                </w:rPr>
                <w:t>S.B. 1091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415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7A9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41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415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157" w:rsidRDefault="000D4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A96" w:rsidRDefault="00F37A96" w:rsidP="000F1DF9">
      <w:pPr>
        <w:spacing w:after="0" w:line="240" w:lineRule="auto"/>
      </w:pPr>
      <w:r>
        <w:separator/>
      </w:r>
    </w:p>
  </w:footnote>
  <w:footnote w:type="continuationSeparator" w:id="0">
    <w:p w:rsidR="00F37A96" w:rsidRDefault="00F37A9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157" w:rsidRDefault="000D4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157" w:rsidRDefault="000D4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157" w:rsidRDefault="000D41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4157"/>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7A9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FE5B1"/>
  <w15:docId w15:val="{B22FAEDB-68AD-4258-9CB2-C2CCC273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41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9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9655E" w:rsidP="0069655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51292511643443EA3C9254997539DE2"/>
        <w:category>
          <w:name w:val="General"/>
          <w:gallery w:val="placeholder"/>
        </w:category>
        <w:types>
          <w:type w:val="bbPlcHdr"/>
        </w:types>
        <w:behaviors>
          <w:behavior w:val="content"/>
        </w:behaviors>
        <w:guid w:val="{E3AD5C8F-8093-4CDF-8D5B-AE591C56DDAE}"/>
      </w:docPartPr>
      <w:docPartBody>
        <w:p w:rsidR="00000000" w:rsidRDefault="00E04AE1"/>
      </w:docPartBody>
    </w:docPart>
    <w:docPart>
      <w:docPartPr>
        <w:name w:val="F644242C7AD14738B6FD634167F3EDA2"/>
        <w:category>
          <w:name w:val="General"/>
          <w:gallery w:val="placeholder"/>
        </w:category>
        <w:types>
          <w:type w:val="bbPlcHdr"/>
        </w:types>
        <w:behaviors>
          <w:behavior w:val="content"/>
        </w:behaviors>
        <w:guid w:val="{430CA939-7289-4662-AE79-8CA6115BE8F9}"/>
      </w:docPartPr>
      <w:docPartBody>
        <w:p w:rsidR="00000000" w:rsidRDefault="00E04AE1"/>
      </w:docPartBody>
    </w:docPart>
    <w:docPart>
      <w:docPartPr>
        <w:name w:val="358705E1F45B49719E57496C837D50C7"/>
        <w:category>
          <w:name w:val="General"/>
          <w:gallery w:val="placeholder"/>
        </w:category>
        <w:types>
          <w:type w:val="bbPlcHdr"/>
        </w:types>
        <w:behaviors>
          <w:behavior w:val="content"/>
        </w:behaviors>
        <w:guid w:val="{D1A92AA7-6D1F-4BFC-A1BB-599CE1D21D98}"/>
      </w:docPartPr>
      <w:docPartBody>
        <w:p w:rsidR="00000000" w:rsidRDefault="00E04AE1"/>
      </w:docPartBody>
    </w:docPart>
    <w:docPart>
      <w:docPartPr>
        <w:name w:val="C78D864F8483463B8AF21B4CB96296C7"/>
        <w:category>
          <w:name w:val="General"/>
          <w:gallery w:val="placeholder"/>
        </w:category>
        <w:types>
          <w:type w:val="bbPlcHdr"/>
        </w:types>
        <w:behaviors>
          <w:behavior w:val="content"/>
        </w:behaviors>
        <w:guid w:val="{98948B6F-C0C5-4422-885F-D9480BC8DCD5}"/>
      </w:docPartPr>
      <w:docPartBody>
        <w:p w:rsidR="00000000" w:rsidRDefault="00E04AE1"/>
      </w:docPartBody>
    </w:docPart>
    <w:docPart>
      <w:docPartPr>
        <w:name w:val="30B88DAF68E6434B83FD6ED89A83C6B9"/>
        <w:category>
          <w:name w:val="General"/>
          <w:gallery w:val="placeholder"/>
        </w:category>
        <w:types>
          <w:type w:val="bbPlcHdr"/>
        </w:types>
        <w:behaviors>
          <w:behavior w:val="content"/>
        </w:behaviors>
        <w:guid w:val="{B2605CBA-405A-42EB-96C3-47A5395420F2}"/>
      </w:docPartPr>
      <w:docPartBody>
        <w:p w:rsidR="00000000" w:rsidRDefault="00E04AE1"/>
      </w:docPartBody>
    </w:docPart>
    <w:docPart>
      <w:docPartPr>
        <w:name w:val="C3A67E0D6B6C4798A1283D576C780DFF"/>
        <w:category>
          <w:name w:val="General"/>
          <w:gallery w:val="placeholder"/>
        </w:category>
        <w:types>
          <w:type w:val="bbPlcHdr"/>
        </w:types>
        <w:behaviors>
          <w:behavior w:val="content"/>
        </w:behaviors>
        <w:guid w:val="{C1C4EE3A-19E3-4982-A5A7-03D3E5B1C8CB}"/>
      </w:docPartPr>
      <w:docPartBody>
        <w:p w:rsidR="00000000" w:rsidRDefault="00E04AE1"/>
      </w:docPartBody>
    </w:docPart>
    <w:docPart>
      <w:docPartPr>
        <w:name w:val="AC515AF92CFC41AB9D5631E845D90C55"/>
        <w:category>
          <w:name w:val="General"/>
          <w:gallery w:val="placeholder"/>
        </w:category>
        <w:types>
          <w:type w:val="bbPlcHdr"/>
        </w:types>
        <w:behaviors>
          <w:behavior w:val="content"/>
        </w:behaviors>
        <w:guid w:val="{493431D4-2BCA-40FF-B7B2-267EB48FE565}"/>
      </w:docPartPr>
      <w:docPartBody>
        <w:p w:rsidR="00000000" w:rsidRDefault="00E04AE1"/>
      </w:docPartBody>
    </w:docPart>
    <w:docPart>
      <w:docPartPr>
        <w:name w:val="6F2B3FD9025F48BE88640CACEC20D166"/>
        <w:category>
          <w:name w:val="General"/>
          <w:gallery w:val="placeholder"/>
        </w:category>
        <w:types>
          <w:type w:val="bbPlcHdr"/>
        </w:types>
        <w:behaviors>
          <w:behavior w:val="content"/>
        </w:behaviors>
        <w:guid w:val="{D84DF661-BEAB-4CC7-B796-EFD7AB50E195}"/>
      </w:docPartPr>
      <w:docPartBody>
        <w:p w:rsidR="00000000" w:rsidRDefault="00E04AE1"/>
      </w:docPartBody>
    </w:docPart>
    <w:docPart>
      <w:docPartPr>
        <w:name w:val="ECDE8FA38B3146B3A2983FBA1C63C6BE"/>
        <w:category>
          <w:name w:val="General"/>
          <w:gallery w:val="placeholder"/>
        </w:category>
        <w:types>
          <w:type w:val="bbPlcHdr"/>
        </w:types>
        <w:behaviors>
          <w:behavior w:val="content"/>
        </w:behaviors>
        <w:guid w:val="{913A0F38-7564-494C-802C-B0A907729A8B}"/>
      </w:docPartPr>
      <w:docPartBody>
        <w:p w:rsidR="00000000" w:rsidRDefault="0069655E" w:rsidP="0069655E">
          <w:pPr>
            <w:pStyle w:val="ECDE8FA38B3146B3A2983FBA1C63C6BE"/>
          </w:pPr>
          <w:r w:rsidRPr="00A30DD1">
            <w:rPr>
              <w:rStyle w:val="PlaceholderText"/>
            </w:rPr>
            <w:t>Click here to enter a date.</w:t>
          </w:r>
        </w:p>
      </w:docPartBody>
    </w:docPart>
    <w:docPart>
      <w:docPartPr>
        <w:name w:val="8EC2BDFB1FE149DE9FA45DD9F55BD661"/>
        <w:category>
          <w:name w:val="General"/>
          <w:gallery w:val="placeholder"/>
        </w:category>
        <w:types>
          <w:type w:val="bbPlcHdr"/>
        </w:types>
        <w:behaviors>
          <w:behavior w:val="content"/>
        </w:behaviors>
        <w:guid w:val="{D9DA57E3-BE4D-4A12-9B23-F94ED7350466}"/>
      </w:docPartPr>
      <w:docPartBody>
        <w:p w:rsidR="00000000" w:rsidRDefault="00E04AE1"/>
      </w:docPartBody>
    </w:docPart>
    <w:docPart>
      <w:docPartPr>
        <w:name w:val="1FEC34AAD44140709531BD0D52AC9B1A"/>
        <w:category>
          <w:name w:val="General"/>
          <w:gallery w:val="placeholder"/>
        </w:category>
        <w:types>
          <w:type w:val="bbPlcHdr"/>
        </w:types>
        <w:behaviors>
          <w:behavior w:val="content"/>
        </w:behaviors>
        <w:guid w:val="{5DAA91E3-4A0E-4144-A4AA-11ED47B79016}"/>
      </w:docPartPr>
      <w:docPartBody>
        <w:p w:rsidR="00000000" w:rsidRDefault="00E04AE1"/>
      </w:docPartBody>
    </w:docPart>
    <w:docPart>
      <w:docPartPr>
        <w:name w:val="176AAC1185984524870AEDB49D92A5C3"/>
        <w:category>
          <w:name w:val="General"/>
          <w:gallery w:val="placeholder"/>
        </w:category>
        <w:types>
          <w:type w:val="bbPlcHdr"/>
        </w:types>
        <w:behaviors>
          <w:behavior w:val="content"/>
        </w:behaviors>
        <w:guid w:val="{F4A3ADC7-418A-4A32-8F4E-0CE5B491D850}"/>
      </w:docPartPr>
      <w:docPartBody>
        <w:p w:rsidR="00000000" w:rsidRDefault="0069655E" w:rsidP="0069655E">
          <w:pPr>
            <w:pStyle w:val="176AAC1185984524870AEDB49D92A5C3"/>
          </w:pPr>
          <w:r>
            <w:rPr>
              <w:rFonts w:eastAsia="Times New Roman" w:cs="Times New Roman"/>
              <w:bCs/>
              <w:szCs w:val="24"/>
            </w:rPr>
            <w:t xml:space="preserve"> </w:t>
          </w:r>
        </w:p>
      </w:docPartBody>
    </w:docPart>
    <w:docPart>
      <w:docPartPr>
        <w:name w:val="E96F59CF98FF46E0BA7A4D4F8CE77689"/>
        <w:category>
          <w:name w:val="General"/>
          <w:gallery w:val="placeholder"/>
        </w:category>
        <w:types>
          <w:type w:val="bbPlcHdr"/>
        </w:types>
        <w:behaviors>
          <w:behavior w:val="content"/>
        </w:behaviors>
        <w:guid w:val="{A6E0E260-C0D9-495D-BE18-989250EB064B}"/>
      </w:docPartPr>
      <w:docPartBody>
        <w:p w:rsidR="00000000" w:rsidRDefault="00E04AE1"/>
      </w:docPartBody>
    </w:docPart>
    <w:docPart>
      <w:docPartPr>
        <w:name w:val="E2A275F88CE441689CCDE171BFF978AD"/>
        <w:category>
          <w:name w:val="General"/>
          <w:gallery w:val="placeholder"/>
        </w:category>
        <w:types>
          <w:type w:val="bbPlcHdr"/>
        </w:types>
        <w:behaviors>
          <w:behavior w:val="content"/>
        </w:behaviors>
        <w:guid w:val="{9312BDF9-56C2-46A1-A5D4-D8445B1CEB29}"/>
      </w:docPartPr>
      <w:docPartBody>
        <w:p w:rsidR="00000000" w:rsidRDefault="00E04A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55E"/>
    <w:rsid w:val="00696675"/>
    <w:rsid w:val="006B0016"/>
    <w:rsid w:val="008C55F7"/>
    <w:rsid w:val="0090598B"/>
    <w:rsid w:val="00984D6C"/>
    <w:rsid w:val="00A54AD6"/>
    <w:rsid w:val="00A57564"/>
    <w:rsid w:val="00B252A4"/>
    <w:rsid w:val="00B5530B"/>
    <w:rsid w:val="00C129E8"/>
    <w:rsid w:val="00C968BA"/>
    <w:rsid w:val="00D63E87"/>
    <w:rsid w:val="00D705C9"/>
    <w:rsid w:val="00E04AE1"/>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5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9655E"/>
    <w:rPr>
      <w:rFonts w:ascii="Times New Roman" w:hAnsi="Times New Roman"/>
      <w:sz w:val="24"/>
    </w:rPr>
  </w:style>
  <w:style w:type="paragraph" w:customStyle="1" w:styleId="487D89B4F8B34DB4967D41FE18F7F88D9">
    <w:name w:val="487D89B4F8B34DB4967D41FE18F7F88D9"/>
    <w:rsid w:val="0069655E"/>
    <w:rPr>
      <w:rFonts w:ascii="Times New Roman" w:hAnsi="Times New Roman"/>
      <w:sz w:val="24"/>
    </w:rPr>
  </w:style>
  <w:style w:type="paragraph" w:customStyle="1" w:styleId="AE2570ED5D764CD7AF9686706F550F4622">
    <w:name w:val="AE2570ED5D764CD7AF9686706F550F4622"/>
    <w:rsid w:val="0069655E"/>
    <w:pPr>
      <w:tabs>
        <w:tab w:val="center" w:pos="4680"/>
        <w:tab w:val="right" w:pos="9360"/>
      </w:tabs>
      <w:spacing w:after="0" w:line="240" w:lineRule="auto"/>
    </w:pPr>
    <w:rPr>
      <w:rFonts w:ascii="Times New Roman" w:hAnsi="Times New Roman"/>
      <w:sz w:val="24"/>
    </w:rPr>
  </w:style>
  <w:style w:type="paragraph" w:customStyle="1" w:styleId="ECDE8FA38B3146B3A2983FBA1C63C6BE">
    <w:name w:val="ECDE8FA38B3146B3A2983FBA1C63C6BE"/>
    <w:rsid w:val="0069655E"/>
    <w:pPr>
      <w:spacing w:after="160" w:line="259" w:lineRule="auto"/>
    </w:pPr>
  </w:style>
  <w:style w:type="paragraph" w:customStyle="1" w:styleId="176AAC1185984524870AEDB49D92A5C3">
    <w:name w:val="176AAC1185984524870AEDB49D92A5C3"/>
    <w:rsid w:val="006965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F9A15F-EE8D-4455-8889-7F9EBDEF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417</Words>
  <Characters>2383</Characters>
  <Application>Microsoft Office Word</Application>
  <DocSecurity>0</DocSecurity>
  <Lines>19</Lines>
  <Paragraphs>5</Paragraphs>
  <ScaleCrop>false</ScaleCrop>
  <Company>Texas Legislative Council</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2019-03-18T21:58:00Z</dcterms:modified>
</cp:coreProperties>
</file>

<file path=docProps/custom.xml><?xml version="1.0" encoding="utf-8"?>
<op:Properties xmlns:vt="http://schemas.openxmlformats.org/officeDocument/2006/docPropsVTypes" xmlns:op="http://schemas.openxmlformats.org/officeDocument/2006/custom-properties"/>
</file>