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3F" w:rsidRDefault="009D0C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630704B5614ABA9FB58222AABE7A79"/>
          </w:placeholder>
        </w:sdtPr>
        <w:sdtContent>
          <w:r w:rsidRPr="005C2A78">
            <w:rPr>
              <w:rFonts w:cs="Times New Roman"/>
              <w:b/>
              <w:szCs w:val="24"/>
              <w:u w:val="single"/>
            </w:rPr>
            <w:t>BILL ANALYSIS</w:t>
          </w:r>
        </w:sdtContent>
      </w:sdt>
    </w:p>
    <w:p w:rsidR="009D0C3F" w:rsidRPr="00585C31" w:rsidRDefault="009D0C3F" w:rsidP="000F1DF9">
      <w:pPr>
        <w:spacing w:after="0" w:line="240" w:lineRule="auto"/>
        <w:rPr>
          <w:rFonts w:cs="Times New Roman"/>
          <w:szCs w:val="24"/>
        </w:rPr>
      </w:pPr>
    </w:p>
    <w:p w:rsidR="009D0C3F" w:rsidRPr="00585C31" w:rsidRDefault="009D0C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0C3F" w:rsidTr="000F1DF9">
        <w:tc>
          <w:tcPr>
            <w:tcW w:w="2718" w:type="dxa"/>
          </w:tcPr>
          <w:p w:rsidR="009D0C3F" w:rsidRPr="005C2A78" w:rsidRDefault="009D0C3F" w:rsidP="006D756B">
            <w:pPr>
              <w:rPr>
                <w:rFonts w:cs="Times New Roman"/>
                <w:szCs w:val="24"/>
              </w:rPr>
            </w:pPr>
            <w:sdt>
              <w:sdtPr>
                <w:rPr>
                  <w:rFonts w:cs="Times New Roman"/>
                  <w:szCs w:val="24"/>
                </w:rPr>
                <w:alias w:val="Agency Title"/>
                <w:tag w:val="AgencyTitleContentControl"/>
                <w:id w:val="1920747753"/>
                <w:lock w:val="sdtContentLocked"/>
                <w:placeholder>
                  <w:docPart w:val="5D7D1389B5E540659C4D91BD2D1CF2DA"/>
                </w:placeholder>
              </w:sdtPr>
              <w:sdtEndPr>
                <w:rPr>
                  <w:rFonts w:cstheme="minorBidi"/>
                  <w:szCs w:val="22"/>
                </w:rPr>
              </w:sdtEndPr>
              <w:sdtContent>
                <w:r>
                  <w:rPr>
                    <w:rFonts w:cs="Times New Roman"/>
                    <w:szCs w:val="24"/>
                  </w:rPr>
                  <w:t>Senate Research Center</w:t>
                </w:r>
              </w:sdtContent>
            </w:sdt>
          </w:p>
        </w:tc>
        <w:tc>
          <w:tcPr>
            <w:tcW w:w="6858" w:type="dxa"/>
          </w:tcPr>
          <w:p w:rsidR="009D0C3F" w:rsidRPr="00FF6471" w:rsidRDefault="009D0C3F" w:rsidP="000F1DF9">
            <w:pPr>
              <w:jc w:val="right"/>
              <w:rPr>
                <w:rFonts w:cs="Times New Roman"/>
                <w:szCs w:val="24"/>
              </w:rPr>
            </w:pPr>
            <w:sdt>
              <w:sdtPr>
                <w:rPr>
                  <w:rFonts w:cs="Times New Roman"/>
                  <w:szCs w:val="24"/>
                </w:rPr>
                <w:alias w:val="Bill Number"/>
                <w:tag w:val="BillNumberOne"/>
                <w:id w:val="-410784069"/>
                <w:lock w:val="sdtContentLocked"/>
                <w:placeholder>
                  <w:docPart w:val="A24F3396A76247189452537DF8910DF9"/>
                </w:placeholder>
              </w:sdtPr>
              <w:sdtContent>
                <w:r>
                  <w:rPr>
                    <w:rFonts w:cs="Times New Roman"/>
                    <w:szCs w:val="24"/>
                  </w:rPr>
                  <w:t>S.B. 1152</w:t>
                </w:r>
              </w:sdtContent>
            </w:sdt>
          </w:p>
        </w:tc>
      </w:tr>
      <w:tr w:rsidR="009D0C3F" w:rsidTr="000F1DF9">
        <w:sdt>
          <w:sdtPr>
            <w:rPr>
              <w:rFonts w:cs="Times New Roman"/>
              <w:szCs w:val="24"/>
            </w:rPr>
            <w:alias w:val="TLCNumber"/>
            <w:tag w:val="TLCNumber"/>
            <w:id w:val="-542600604"/>
            <w:lock w:val="sdtLocked"/>
            <w:placeholder>
              <w:docPart w:val="77197951F683436E9242E7112646B0BB"/>
            </w:placeholder>
          </w:sdtPr>
          <w:sdtContent>
            <w:tc>
              <w:tcPr>
                <w:tcW w:w="2718" w:type="dxa"/>
              </w:tcPr>
              <w:p w:rsidR="009D0C3F" w:rsidRPr="000F1DF9" w:rsidRDefault="009D0C3F" w:rsidP="00C65088">
                <w:pPr>
                  <w:rPr>
                    <w:rFonts w:cs="Times New Roman"/>
                    <w:szCs w:val="24"/>
                  </w:rPr>
                </w:pPr>
                <w:r>
                  <w:rPr>
                    <w:rFonts w:cs="Times New Roman"/>
                    <w:szCs w:val="24"/>
                  </w:rPr>
                  <w:t>86R12165 JXC-F</w:t>
                </w:r>
              </w:p>
            </w:tc>
          </w:sdtContent>
        </w:sdt>
        <w:tc>
          <w:tcPr>
            <w:tcW w:w="6858" w:type="dxa"/>
          </w:tcPr>
          <w:p w:rsidR="009D0C3F" w:rsidRPr="005C2A78" w:rsidRDefault="009D0C3F" w:rsidP="006D756B">
            <w:pPr>
              <w:jc w:val="right"/>
              <w:rPr>
                <w:rFonts w:cs="Times New Roman"/>
                <w:szCs w:val="24"/>
              </w:rPr>
            </w:pPr>
            <w:sdt>
              <w:sdtPr>
                <w:rPr>
                  <w:rFonts w:cs="Times New Roman"/>
                  <w:szCs w:val="24"/>
                </w:rPr>
                <w:alias w:val="Author Label"/>
                <w:tag w:val="By"/>
                <w:id w:val="72399597"/>
                <w:lock w:val="sdtLocked"/>
                <w:placeholder>
                  <w:docPart w:val="39BA5D0EC5534CC5B140DED3E14303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C3D1CE89F3451AB704B773E0B077B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CAFBCCF29B44DCDBA7DE074FAE3AA74"/>
                </w:placeholder>
                <w:showingPlcHdr/>
              </w:sdtPr>
              <w:sdtContent/>
            </w:sdt>
          </w:p>
        </w:tc>
      </w:tr>
      <w:tr w:rsidR="009D0C3F" w:rsidTr="000F1DF9">
        <w:tc>
          <w:tcPr>
            <w:tcW w:w="2718" w:type="dxa"/>
          </w:tcPr>
          <w:p w:rsidR="009D0C3F" w:rsidRPr="00BC7495" w:rsidRDefault="009D0C3F" w:rsidP="000F1DF9">
            <w:pPr>
              <w:rPr>
                <w:rFonts w:cs="Times New Roman"/>
                <w:szCs w:val="24"/>
              </w:rPr>
            </w:pPr>
          </w:p>
        </w:tc>
        <w:sdt>
          <w:sdtPr>
            <w:rPr>
              <w:rFonts w:cs="Times New Roman"/>
              <w:szCs w:val="24"/>
            </w:rPr>
            <w:alias w:val="Committee"/>
            <w:tag w:val="Committee"/>
            <w:id w:val="1914272295"/>
            <w:lock w:val="sdtContentLocked"/>
            <w:placeholder>
              <w:docPart w:val="B4B4FABDE93E4470B83C96212BA5ED21"/>
            </w:placeholder>
          </w:sdtPr>
          <w:sdtContent>
            <w:tc>
              <w:tcPr>
                <w:tcW w:w="6858" w:type="dxa"/>
              </w:tcPr>
              <w:p w:rsidR="009D0C3F" w:rsidRPr="00FF6471" w:rsidRDefault="009D0C3F" w:rsidP="000F1DF9">
                <w:pPr>
                  <w:jc w:val="right"/>
                  <w:rPr>
                    <w:rFonts w:cs="Times New Roman"/>
                    <w:szCs w:val="24"/>
                  </w:rPr>
                </w:pPr>
                <w:r>
                  <w:rPr>
                    <w:rFonts w:cs="Times New Roman"/>
                    <w:szCs w:val="24"/>
                  </w:rPr>
                  <w:t>Business &amp; Commerce</w:t>
                </w:r>
              </w:p>
            </w:tc>
          </w:sdtContent>
        </w:sdt>
      </w:tr>
      <w:tr w:rsidR="009D0C3F" w:rsidTr="000F1DF9">
        <w:tc>
          <w:tcPr>
            <w:tcW w:w="2718" w:type="dxa"/>
          </w:tcPr>
          <w:p w:rsidR="009D0C3F" w:rsidRPr="00BC7495" w:rsidRDefault="009D0C3F" w:rsidP="000F1DF9">
            <w:pPr>
              <w:rPr>
                <w:rFonts w:cs="Times New Roman"/>
                <w:szCs w:val="24"/>
              </w:rPr>
            </w:pPr>
          </w:p>
        </w:tc>
        <w:sdt>
          <w:sdtPr>
            <w:rPr>
              <w:rFonts w:cs="Times New Roman"/>
              <w:szCs w:val="24"/>
            </w:rPr>
            <w:alias w:val="Date"/>
            <w:tag w:val="DateContentControl"/>
            <w:id w:val="1178081906"/>
            <w:lock w:val="sdtLocked"/>
            <w:placeholder>
              <w:docPart w:val="197C526978874E2B8663C4462F9EA47D"/>
            </w:placeholder>
            <w:date w:fullDate="2019-03-14T00:00:00Z">
              <w:dateFormat w:val="M/d/yyyy"/>
              <w:lid w:val="en-US"/>
              <w:storeMappedDataAs w:val="dateTime"/>
              <w:calendar w:val="gregorian"/>
            </w:date>
          </w:sdtPr>
          <w:sdtContent>
            <w:tc>
              <w:tcPr>
                <w:tcW w:w="6858" w:type="dxa"/>
              </w:tcPr>
              <w:p w:rsidR="009D0C3F" w:rsidRPr="00FF6471" w:rsidRDefault="009D0C3F" w:rsidP="000F1DF9">
                <w:pPr>
                  <w:jc w:val="right"/>
                  <w:rPr>
                    <w:rFonts w:cs="Times New Roman"/>
                    <w:szCs w:val="24"/>
                  </w:rPr>
                </w:pPr>
                <w:r>
                  <w:rPr>
                    <w:rFonts w:cs="Times New Roman"/>
                    <w:szCs w:val="24"/>
                  </w:rPr>
                  <w:t>3/14/2019</w:t>
                </w:r>
              </w:p>
            </w:tc>
          </w:sdtContent>
        </w:sdt>
      </w:tr>
      <w:tr w:rsidR="009D0C3F" w:rsidTr="000F1DF9">
        <w:tc>
          <w:tcPr>
            <w:tcW w:w="2718" w:type="dxa"/>
          </w:tcPr>
          <w:p w:rsidR="009D0C3F" w:rsidRPr="00BC7495" w:rsidRDefault="009D0C3F" w:rsidP="000F1DF9">
            <w:pPr>
              <w:rPr>
                <w:rFonts w:cs="Times New Roman"/>
                <w:szCs w:val="24"/>
              </w:rPr>
            </w:pPr>
          </w:p>
        </w:tc>
        <w:sdt>
          <w:sdtPr>
            <w:rPr>
              <w:rFonts w:cs="Times New Roman"/>
              <w:szCs w:val="24"/>
            </w:rPr>
            <w:alias w:val="BA Version"/>
            <w:tag w:val="BAVersion"/>
            <w:id w:val="-1685590809"/>
            <w:lock w:val="sdtContentLocked"/>
            <w:placeholder>
              <w:docPart w:val="64D37D0C3D1C4171B3B37CFEBB34CD83"/>
            </w:placeholder>
          </w:sdtPr>
          <w:sdtContent>
            <w:tc>
              <w:tcPr>
                <w:tcW w:w="6858" w:type="dxa"/>
              </w:tcPr>
              <w:p w:rsidR="009D0C3F" w:rsidRPr="00FF6471" w:rsidRDefault="009D0C3F" w:rsidP="000F1DF9">
                <w:pPr>
                  <w:jc w:val="right"/>
                  <w:rPr>
                    <w:rFonts w:cs="Times New Roman"/>
                    <w:szCs w:val="24"/>
                  </w:rPr>
                </w:pPr>
                <w:r>
                  <w:rPr>
                    <w:rFonts w:cs="Times New Roman"/>
                    <w:szCs w:val="24"/>
                  </w:rPr>
                  <w:t>As Filed</w:t>
                </w:r>
              </w:p>
            </w:tc>
          </w:sdtContent>
        </w:sdt>
      </w:tr>
    </w:tbl>
    <w:p w:rsidR="009D0C3F" w:rsidRPr="00FF6471" w:rsidRDefault="009D0C3F" w:rsidP="000F1DF9">
      <w:pPr>
        <w:spacing w:after="0" w:line="240" w:lineRule="auto"/>
        <w:rPr>
          <w:rFonts w:cs="Times New Roman"/>
          <w:szCs w:val="24"/>
        </w:rPr>
      </w:pPr>
    </w:p>
    <w:p w:rsidR="009D0C3F" w:rsidRPr="00FF6471" w:rsidRDefault="009D0C3F" w:rsidP="000F1DF9">
      <w:pPr>
        <w:spacing w:after="0" w:line="240" w:lineRule="auto"/>
        <w:rPr>
          <w:rFonts w:cs="Times New Roman"/>
          <w:szCs w:val="24"/>
        </w:rPr>
      </w:pPr>
    </w:p>
    <w:p w:rsidR="009D0C3F" w:rsidRPr="00FF6471" w:rsidRDefault="009D0C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DD1AD75289490AA9E99EF27387E5BE"/>
        </w:placeholder>
      </w:sdtPr>
      <w:sdtContent>
        <w:p w:rsidR="009D0C3F" w:rsidRDefault="009D0C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8258E0B63384852AA2D885B816FC1BD"/>
        </w:placeholder>
      </w:sdtPr>
      <w:sdtEndPr/>
      <w:sdtContent>
        <w:p w:rsidR="009D0C3F" w:rsidRDefault="009D0C3F" w:rsidP="009D0C3F">
          <w:pPr>
            <w:pStyle w:val="NormalWeb"/>
            <w:spacing w:before="0" w:beforeAutospacing="0" w:after="0" w:afterAutospacing="0"/>
            <w:jc w:val="both"/>
            <w:divId w:val="307320186"/>
            <w:rPr>
              <w:rFonts w:eastAsia="Times New Roman"/>
              <w:bCs/>
            </w:rPr>
          </w:pPr>
        </w:p>
        <w:p w:rsidR="009D0C3F" w:rsidRDefault="009D0C3F" w:rsidP="009D0C3F">
          <w:pPr>
            <w:pStyle w:val="NormalWeb"/>
            <w:spacing w:before="0" w:beforeAutospacing="0" w:after="0" w:afterAutospacing="0"/>
            <w:jc w:val="both"/>
            <w:divId w:val="307320186"/>
            <w:rPr>
              <w:color w:val="000000"/>
            </w:rPr>
          </w:pPr>
          <w:r w:rsidRPr="009D0C3F">
            <w:rPr>
              <w:color w:val="000000"/>
            </w:rPr>
            <w:t>A telecommunications provider that installs lines in a city's right-of-way pays the city for the right to occupy that right-of way. If that provider provides telephone and cable over the same line, that provider must pay twice for the same line in a single right-of-way because the fees are duplicated in separate codes. Chapter 283 of the Local Government Code sets out the rules for paying cities for the use of their rights-of-way for telecommunications lines. Chapter 66 of the Utilities Code also sets out franchise fees for cable providers to compensate cities for the use of rights of-way for cable se</w:t>
          </w:r>
          <w:r>
            <w:rPr>
              <w:color w:val="000000"/>
            </w:rPr>
            <w:t>rvices. The value of the city'</w:t>
          </w:r>
          <w:r w:rsidRPr="009D0C3F">
            <w:rPr>
              <w:color w:val="000000"/>
            </w:rPr>
            <w:t xml:space="preserve">s right-of-way has not changed because a single line in the right-of-way sends both telephone and cable signals, though currently the provider must pay the two different taxes on a single line. </w:t>
          </w:r>
        </w:p>
        <w:p w:rsidR="009D0C3F" w:rsidRPr="009D0C3F" w:rsidRDefault="009D0C3F" w:rsidP="009D0C3F">
          <w:pPr>
            <w:pStyle w:val="NormalWeb"/>
            <w:spacing w:before="0" w:beforeAutospacing="0" w:after="0" w:afterAutospacing="0"/>
            <w:jc w:val="both"/>
            <w:divId w:val="307320186"/>
            <w:rPr>
              <w:color w:val="000000"/>
            </w:rPr>
          </w:pPr>
        </w:p>
        <w:p w:rsidR="009D0C3F" w:rsidRDefault="009D0C3F" w:rsidP="009D0C3F">
          <w:pPr>
            <w:pStyle w:val="NormalWeb"/>
            <w:spacing w:before="0" w:beforeAutospacing="0" w:after="0" w:afterAutospacing="0"/>
            <w:jc w:val="both"/>
            <w:divId w:val="307320186"/>
            <w:rPr>
              <w:color w:val="000000"/>
            </w:rPr>
          </w:pPr>
          <w:r w:rsidRPr="009D0C3F">
            <w:rPr>
              <w:color w:val="000000"/>
            </w:rPr>
            <w:t>S</w:t>
          </w:r>
          <w:r>
            <w:rPr>
              <w:color w:val="000000"/>
            </w:rPr>
            <w:t>.</w:t>
          </w:r>
          <w:r w:rsidRPr="009D0C3F">
            <w:rPr>
              <w:color w:val="000000"/>
            </w:rPr>
            <w:t>B</w:t>
          </w:r>
          <w:r>
            <w:rPr>
              <w:color w:val="000000"/>
            </w:rPr>
            <w:t>.</w:t>
          </w:r>
          <w:r w:rsidRPr="009D0C3F">
            <w:rPr>
              <w:color w:val="000000"/>
            </w:rPr>
            <w:t xml:space="preserve"> 1152 would require the provider to pay the city the larger of the two fees, but not both.</w:t>
          </w:r>
        </w:p>
        <w:p w:rsidR="009D0C3F" w:rsidRPr="009D0C3F" w:rsidRDefault="009D0C3F" w:rsidP="009D0C3F">
          <w:pPr>
            <w:pStyle w:val="NormalWeb"/>
            <w:spacing w:before="0" w:beforeAutospacing="0" w:after="0" w:afterAutospacing="0"/>
            <w:jc w:val="both"/>
            <w:divId w:val="307320186"/>
            <w:rPr>
              <w:color w:val="000000"/>
            </w:rPr>
          </w:pPr>
        </w:p>
        <w:p w:rsidR="009D0C3F" w:rsidRDefault="009D0C3F" w:rsidP="009D0C3F">
          <w:pPr>
            <w:pStyle w:val="NormalWeb"/>
            <w:spacing w:before="0" w:beforeAutospacing="0" w:after="0" w:afterAutospacing="0"/>
            <w:jc w:val="both"/>
            <w:divId w:val="307320186"/>
            <w:rPr>
              <w:color w:val="000000"/>
            </w:rPr>
          </w:pPr>
          <w:r w:rsidRPr="009D0C3F">
            <w:rPr>
              <w:color w:val="000000"/>
            </w:rPr>
            <w:t xml:space="preserve">The bill would set out an exemption on the telecommunications fee in Section 283.051 of the Local Government Code, and the cable franchise fee in Section 66.005 of the Utilities Code. This results in the requirement that a provider pay the larger of the two fees, but would exempt the provider from the smaller of the two. </w:t>
          </w:r>
        </w:p>
        <w:p w:rsidR="009D0C3F" w:rsidRPr="009D0C3F" w:rsidRDefault="009D0C3F" w:rsidP="009D0C3F">
          <w:pPr>
            <w:pStyle w:val="NormalWeb"/>
            <w:spacing w:before="0" w:beforeAutospacing="0" w:after="0" w:afterAutospacing="0"/>
            <w:jc w:val="both"/>
            <w:divId w:val="307320186"/>
            <w:rPr>
              <w:color w:val="000000"/>
            </w:rPr>
          </w:pPr>
        </w:p>
        <w:p w:rsidR="009D0C3F" w:rsidRDefault="009D0C3F" w:rsidP="009D0C3F">
          <w:pPr>
            <w:pStyle w:val="NormalWeb"/>
            <w:spacing w:before="0" w:beforeAutospacing="0" w:after="0" w:afterAutospacing="0"/>
            <w:jc w:val="both"/>
            <w:divId w:val="307320186"/>
            <w:rPr>
              <w:color w:val="000000"/>
            </w:rPr>
          </w:pPr>
          <w:r w:rsidRPr="009D0C3F">
            <w:rPr>
              <w:color w:val="000000"/>
            </w:rPr>
            <w:t xml:space="preserve">The determination of which tax is less for a particular provider would be made on an annual, statewide basis. In some cases, a provider may provide telecommunications services under one affiliate and cable services under another affiliate. The bill would provide for the exemption to </w:t>
          </w:r>
          <w:r>
            <w:rPr>
              <w:color w:val="000000"/>
            </w:rPr>
            <w:t>apply to the provider'</w:t>
          </w:r>
          <w:r w:rsidRPr="009D0C3F">
            <w:rPr>
              <w:color w:val="000000"/>
            </w:rPr>
            <w:t>s affiliate group as that term has long been defined in the Tax Code.</w:t>
          </w:r>
        </w:p>
        <w:p w:rsidR="009D0C3F" w:rsidRPr="009D0C3F" w:rsidRDefault="009D0C3F" w:rsidP="009D0C3F">
          <w:pPr>
            <w:pStyle w:val="NormalWeb"/>
            <w:spacing w:before="0" w:beforeAutospacing="0" w:after="0" w:afterAutospacing="0"/>
            <w:jc w:val="both"/>
            <w:divId w:val="307320186"/>
            <w:rPr>
              <w:color w:val="000000"/>
            </w:rPr>
          </w:pPr>
        </w:p>
        <w:p w:rsidR="009D0C3F" w:rsidRPr="009D0C3F" w:rsidRDefault="009D0C3F" w:rsidP="009D0C3F">
          <w:pPr>
            <w:pStyle w:val="NormalWeb"/>
            <w:spacing w:before="0" w:beforeAutospacing="0" w:after="0" w:afterAutospacing="0"/>
            <w:jc w:val="both"/>
            <w:divId w:val="307320186"/>
            <w:rPr>
              <w:color w:val="000000"/>
            </w:rPr>
          </w:pPr>
          <w:r w:rsidRPr="009D0C3F">
            <w:rPr>
              <w:color w:val="000000"/>
            </w:rPr>
            <w:t>There is a technical provision in Section 283.051(a) of the Local Government Code that requires the telecommunications tax to be governed by Section 283.055, and an additional provision to incorporate this exemption in 283.055.</w:t>
          </w:r>
        </w:p>
        <w:p w:rsidR="009D0C3F" w:rsidRPr="00D70925" w:rsidRDefault="009D0C3F" w:rsidP="009D0C3F">
          <w:pPr>
            <w:spacing w:after="0" w:line="240" w:lineRule="auto"/>
            <w:jc w:val="both"/>
            <w:rPr>
              <w:rFonts w:eastAsia="Times New Roman" w:cs="Times New Roman"/>
              <w:bCs/>
              <w:szCs w:val="24"/>
            </w:rPr>
          </w:pPr>
        </w:p>
      </w:sdtContent>
    </w:sdt>
    <w:p w:rsidR="009D0C3F" w:rsidRDefault="009D0C3F" w:rsidP="009D0C3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1152 </w:t>
      </w:r>
      <w:bookmarkStart w:id="1" w:name="AmendsCurrentLaw"/>
      <w:bookmarkEnd w:id="1"/>
      <w:r>
        <w:rPr>
          <w:rFonts w:cs="Times New Roman"/>
          <w:szCs w:val="24"/>
        </w:rPr>
        <w:t>amends current law relating to the payment of certain fees to municipalities by entities that provide telecommunications and cable or video services.</w:t>
      </w:r>
    </w:p>
    <w:p w:rsidR="009D0C3F" w:rsidRPr="00015F7B" w:rsidRDefault="009D0C3F" w:rsidP="009D0C3F">
      <w:pPr>
        <w:spacing w:after="0" w:line="240" w:lineRule="auto"/>
        <w:jc w:val="both"/>
        <w:rPr>
          <w:rFonts w:eastAsia="Times New Roman" w:cs="Times New Roman"/>
          <w:szCs w:val="24"/>
        </w:rPr>
      </w:pPr>
    </w:p>
    <w:p w:rsidR="009D0C3F" w:rsidRPr="005C2A78" w:rsidRDefault="009D0C3F" w:rsidP="009D0C3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4DC157419C4A86874FFB4DDF537A94"/>
          </w:placeholder>
        </w:sdtPr>
        <w:sdtContent>
          <w:r>
            <w:rPr>
              <w:rFonts w:eastAsia="Times New Roman" w:cs="Times New Roman"/>
              <w:b/>
              <w:szCs w:val="24"/>
              <w:u w:val="single"/>
            </w:rPr>
            <w:t>RULEMAKING AUTHORITY</w:t>
          </w:r>
        </w:sdtContent>
      </w:sdt>
    </w:p>
    <w:p w:rsidR="009D0C3F" w:rsidRPr="006529C4" w:rsidRDefault="009D0C3F" w:rsidP="009D0C3F">
      <w:pPr>
        <w:spacing w:after="0" w:line="240" w:lineRule="auto"/>
        <w:jc w:val="both"/>
        <w:rPr>
          <w:rFonts w:cs="Times New Roman"/>
          <w:szCs w:val="24"/>
        </w:rPr>
      </w:pPr>
    </w:p>
    <w:p w:rsidR="009D0C3F" w:rsidRPr="006529C4" w:rsidRDefault="009D0C3F" w:rsidP="009D0C3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0C3F" w:rsidRPr="006529C4" w:rsidRDefault="009D0C3F" w:rsidP="009D0C3F">
      <w:pPr>
        <w:spacing w:after="0" w:line="240" w:lineRule="auto"/>
        <w:jc w:val="both"/>
        <w:rPr>
          <w:rFonts w:cs="Times New Roman"/>
          <w:szCs w:val="24"/>
        </w:rPr>
      </w:pPr>
    </w:p>
    <w:p w:rsidR="009D0C3F" w:rsidRPr="005C2A78" w:rsidRDefault="009D0C3F" w:rsidP="009D0C3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DED7212E094CE29CA697F44A197EC0"/>
          </w:placeholder>
        </w:sdtPr>
        <w:sdtContent>
          <w:r>
            <w:rPr>
              <w:rFonts w:eastAsia="Times New Roman" w:cs="Times New Roman"/>
              <w:b/>
              <w:szCs w:val="24"/>
              <w:u w:val="single"/>
            </w:rPr>
            <w:t>SECTION BY SECTION ANALYSIS</w:t>
          </w:r>
        </w:sdtContent>
      </w:sdt>
    </w:p>
    <w:p w:rsidR="009D0C3F" w:rsidRPr="005C2A78" w:rsidRDefault="009D0C3F" w:rsidP="009D0C3F">
      <w:pPr>
        <w:spacing w:after="0" w:line="240" w:lineRule="auto"/>
        <w:jc w:val="both"/>
        <w:rPr>
          <w:rFonts w:eastAsia="Times New Roman" w:cs="Times New Roman"/>
          <w:szCs w:val="24"/>
        </w:rPr>
      </w:pPr>
    </w:p>
    <w:p w:rsidR="009D0C3F" w:rsidRDefault="009D0C3F" w:rsidP="009D0C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283.051, Local Government Code, by adding Subsection (d), as follows:</w:t>
      </w:r>
    </w:p>
    <w:p w:rsidR="009D0C3F" w:rsidRDefault="009D0C3F" w:rsidP="009D0C3F">
      <w:pPr>
        <w:spacing w:after="0" w:line="240" w:lineRule="auto"/>
        <w:jc w:val="both"/>
        <w:rPr>
          <w:rFonts w:eastAsia="Times New Roman" w:cs="Times New Roman"/>
          <w:szCs w:val="24"/>
        </w:rPr>
      </w:pPr>
    </w:p>
    <w:p w:rsidR="009D0C3F" w:rsidRDefault="009D0C3F" w:rsidP="009D0C3F">
      <w:pPr>
        <w:spacing w:after="0" w:line="240" w:lineRule="auto"/>
        <w:ind w:left="720"/>
        <w:jc w:val="both"/>
        <w:rPr>
          <w:rFonts w:eastAsia="Times New Roman" w:cs="Times New Roman"/>
          <w:szCs w:val="24"/>
        </w:rPr>
      </w:pPr>
      <w:r w:rsidRPr="00CC0692">
        <w:rPr>
          <w:rFonts w:eastAsia="Times New Roman" w:cs="Times New Roman"/>
          <w:szCs w:val="24"/>
        </w:rPr>
        <w:t xml:space="preserve">(d) </w:t>
      </w:r>
      <w:r>
        <w:rPr>
          <w:rFonts w:eastAsia="Times New Roman" w:cs="Times New Roman"/>
          <w:szCs w:val="24"/>
        </w:rPr>
        <w:t>Provides that i</w:t>
      </w:r>
      <w:r w:rsidRPr="00CC0692">
        <w:rPr>
          <w:rFonts w:eastAsia="Times New Roman" w:cs="Times New Roman"/>
          <w:szCs w:val="24"/>
        </w:rPr>
        <w:t>n this subsection, "affiliated group" has the meaning assigned by Section 171.0001</w:t>
      </w:r>
      <w:r>
        <w:rPr>
          <w:rFonts w:eastAsia="Times New Roman" w:cs="Times New Roman"/>
          <w:szCs w:val="24"/>
        </w:rPr>
        <w:t xml:space="preserve"> (General Definitions)</w:t>
      </w:r>
      <w:r w:rsidRPr="00CC0692">
        <w:rPr>
          <w:rFonts w:eastAsia="Times New Roman" w:cs="Times New Roman"/>
          <w:szCs w:val="24"/>
        </w:rPr>
        <w:t xml:space="preserve">, Tax Code. </w:t>
      </w:r>
      <w:r>
        <w:rPr>
          <w:rFonts w:eastAsia="Times New Roman" w:cs="Times New Roman"/>
          <w:szCs w:val="24"/>
        </w:rPr>
        <w:t>Provides that a</w:t>
      </w:r>
      <w:r w:rsidRPr="00CC0692">
        <w:rPr>
          <w:rFonts w:eastAsia="Times New Roman" w:cs="Times New Roman"/>
          <w:szCs w:val="24"/>
        </w:rPr>
        <w:t xml:space="preserve"> certificated telecommunications provider is not required to pay any compensation under Subsection (a) </w:t>
      </w:r>
      <w:r>
        <w:rPr>
          <w:rFonts w:eastAsia="Times New Roman" w:cs="Times New Roman"/>
          <w:szCs w:val="24"/>
        </w:rPr>
        <w:t xml:space="preserve">(relating to compensation paid to a municipality for use of the public right-of-way) </w:t>
      </w:r>
      <w:r w:rsidRPr="00CC0692">
        <w:rPr>
          <w:rFonts w:eastAsia="Times New Roman" w:cs="Times New Roman"/>
          <w:szCs w:val="24"/>
        </w:rPr>
        <w:t>for a given year if the provider determines that the sum of the compensation due from the provider and any member of the provider's affiliated group to all municipalities in this state under Subsection (a) is less than the sum of the fees due from the provider and any member of the provider's affiliated group to all municipalities in this state under Section 66.0</w:t>
      </w:r>
      <w:r>
        <w:rPr>
          <w:rFonts w:eastAsia="Times New Roman" w:cs="Times New Roman"/>
          <w:szCs w:val="24"/>
        </w:rPr>
        <w:t>05 (Franchise Fee), Utilities Code. Requires t</w:t>
      </w:r>
      <w:r w:rsidRPr="00CC0692">
        <w:rPr>
          <w:rFonts w:eastAsia="Times New Roman" w:cs="Times New Roman"/>
          <w:szCs w:val="24"/>
        </w:rPr>
        <w:t xml:space="preserve">he determination under this subsection for a given year </w:t>
      </w:r>
      <w:r>
        <w:rPr>
          <w:rFonts w:eastAsia="Times New Roman" w:cs="Times New Roman"/>
          <w:szCs w:val="24"/>
        </w:rPr>
        <w:t>to</w:t>
      </w:r>
      <w:r w:rsidRPr="00CC0692">
        <w:rPr>
          <w:rFonts w:eastAsia="Times New Roman" w:cs="Times New Roman"/>
          <w:szCs w:val="24"/>
        </w:rPr>
        <w:t xml:space="preserve"> be based on amounts actually paid, or amounts that would have been paid notwithstanding this subsection, during the immediately preceding calendar year by the provider and any member of th</w:t>
      </w:r>
      <w:r>
        <w:rPr>
          <w:rFonts w:eastAsia="Times New Roman" w:cs="Times New Roman"/>
          <w:szCs w:val="24"/>
        </w:rPr>
        <w:t>e provider's affiliated group. Provides that i</w:t>
      </w:r>
      <w:r w:rsidRPr="00CC0692">
        <w:rPr>
          <w:rFonts w:eastAsia="Times New Roman" w:cs="Times New Roman"/>
          <w:szCs w:val="24"/>
        </w:rPr>
        <w:t>n the case of a conflict between this subsection and Section 283.055</w:t>
      </w:r>
      <w:r>
        <w:rPr>
          <w:rFonts w:eastAsia="Times New Roman" w:cs="Times New Roman"/>
          <w:szCs w:val="24"/>
        </w:rPr>
        <w:t xml:space="preserve"> (Determination of Fees by Commission)</w:t>
      </w:r>
      <w:r w:rsidRPr="00CC0692">
        <w:rPr>
          <w:rFonts w:eastAsia="Times New Roman" w:cs="Times New Roman"/>
          <w:szCs w:val="24"/>
        </w:rPr>
        <w:t>, this subsection prevails.</w:t>
      </w:r>
    </w:p>
    <w:p w:rsidR="009D0C3F" w:rsidRPr="005C2A78" w:rsidRDefault="009D0C3F" w:rsidP="009D0C3F">
      <w:pPr>
        <w:spacing w:after="0" w:line="240" w:lineRule="auto"/>
        <w:jc w:val="both"/>
        <w:rPr>
          <w:rFonts w:eastAsia="Times New Roman" w:cs="Times New Roman"/>
          <w:szCs w:val="24"/>
        </w:rPr>
      </w:pPr>
    </w:p>
    <w:p w:rsidR="009D0C3F" w:rsidRDefault="009D0C3F" w:rsidP="009D0C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66.005, Utilities Code, by adding Subsection (d), as follows:</w:t>
      </w:r>
    </w:p>
    <w:p w:rsidR="009D0C3F" w:rsidRDefault="009D0C3F" w:rsidP="009D0C3F">
      <w:pPr>
        <w:spacing w:after="0" w:line="240" w:lineRule="auto"/>
        <w:jc w:val="both"/>
        <w:rPr>
          <w:rFonts w:eastAsia="Times New Roman" w:cs="Times New Roman"/>
          <w:szCs w:val="24"/>
        </w:rPr>
      </w:pPr>
    </w:p>
    <w:p w:rsidR="009D0C3F" w:rsidRDefault="009D0C3F" w:rsidP="009D0C3F">
      <w:pPr>
        <w:spacing w:after="0" w:line="240" w:lineRule="auto"/>
        <w:ind w:left="720"/>
        <w:jc w:val="both"/>
        <w:rPr>
          <w:rFonts w:eastAsia="Times New Roman" w:cs="Times New Roman"/>
          <w:szCs w:val="24"/>
        </w:rPr>
      </w:pPr>
      <w:r w:rsidRPr="00CC0692">
        <w:rPr>
          <w:rFonts w:eastAsia="Times New Roman" w:cs="Times New Roman"/>
          <w:szCs w:val="24"/>
        </w:rPr>
        <w:t xml:space="preserve">(d) </w:t>
      </w:r>
      <w:r>
        <w:rPr>
          <w:rFonts w:eastAsia="Times New Roman" w:cs="Times New Roman"/>
          <w:szCs w:val="24"/>
        </w:rPr>
        <w:t>Provides that i</w:t>
      </w:r>
      <w:r w:rsidRPr="00CC0692">
        <w:rPr>
          <w:rFonts w:eastAsia="Times New Roman" w:cs="Times New Roman"/>
          <w:szCs w:val="24"/>
        </w:rPr>
        <w:t>n this subsection, "affiliated group" has the meani</w:t>
      </w:r>
      <w:r>
        <w:rPr>
          <w:rFonts w:eastAsia="Times New Roman" w:cs="Times New Roman"/>
          <w:szCs w:val="24"/>
        </w:rPr>
        <w:t>ng assigned by Section 171.0001</w:t>
      </w:r>
      <w:r w:rsidRPr="00CC0692">
        <w:rPr>
          <w:rFonts w:eastAsia="Times New Roman" w:cs="Times New Roman"/>
          <w:szCs w:val="24"/>
        </w:rPr>
        <w:t xml:space="preserve">, Tax Code. </w:t>
      </w:r>
      <w:r>
        <w:rPr>
          <w:rFonts w:eastAsia="Times New Roman" w:cs="Times New Roman"/>
          <w:szCs w:val="24"/>
        </w:rPr>
        <w:t>Provides that a</w:t>
      </w:r>
      <w:r w:rsidRPr="00CC0692">
        <w:rPr>
          <w:rFonts w:eastAsia="Times New Roman" w:cs="Times New Roman"/>
          <w:szCs w:val="24"/>
        </w:rPr>
        <w:t xml:space="preserve"> </w:t>
      </w:r>
      <w:r>
        <w:rPr>
          <w:rFonts w:eastAsia="Times New Roman" w:cs="Times New Roman"/>
          <w:szCs w:val="24"/>
        </w:rPr>
        <w:t>holder of a state-issued certificate of franchise authority</w:t>
      </w:r>
      <w:r w:rsidRPr="00CC0692">
        <w:rPr>
          <w:rFonts w:eastAsia="Times New Roman" w:cs="Times New Roman"/>
          <w:szCs w:val="24"/>
        </w:rPr>
        <w:t xml:space="preserve"> is not </w:t>
      </w:r>
      <w:r>
        <w:rPr>
          <w:rFonts w:eastAsia="Times New Roman" w:cs="Times New Roman"/>
          <w:szCs w:val="24"/>
        </w:rPr>
        <w:t>subject to the fee imposed</w:t>
      </w:r>
      <w:r w:rsidRPr="00CC0692">
        <w:rPr>
          <w:rFonts w:eastAsia="Times New Roman" w:cs="Times New Roman"/>
          <w:szCs w:val="24"/>
        </w:rPr>
        <w:t xml:space="preserve"> under Subsection (a) </w:t>
      </w:r>
      <w:r>
        <w:rPr>
          <w:rFonts w:eastAsia="Times New Roman" w:cs="Times New Roman"/>
          <w:szCs w:val="24"/>
        </w:rPr>
        <w:t xml:space="preserve">(relating to a franchise fee due to a municipality) </w:t>
      </w:r>
      <w:r w:rsidRPr="00CC0692">
        <w:rPr>
          <w:rFonts w:eastAsia="Times New Roman" w:cs="Times New Roman"/>
          <w:szCs w:val="24"/>
        </w:rPr>
        <w:t xml:space="preserve">for a given year if the </w:t>
      </w:r>
      <w:r>
        <w:rPr>
          <w:rFonts w:eastAsia="Times New Roman" w:cs="Times New Roman"/>
          <w:szCs w:val="24"/>
        </w:rPr>
        <w:t xml:space="preserve">holder determines that the sum of fees </w:t>
      </w:r>
      <w:r w:rsidRPr="00CC0692">
        <w:rPr>
          <w:rFonts w:eastAsia="Times New Roman" w:cs="Times New Roman"/>
          <w:szCs w:val="24"/>
        </w:rPr>
        <w:t xml:space="preserve">due from the </w:t>
      </w:r>
      <w:r>
        <w:rPr>
          <w:rFonts w:eastAsia="Times New Roman" w:cs="Times New Roman"/>
          <w:szCs w:val="24"/>
        </w:rPr>
        <w:t>holder</w:t>
      </w:r>
      <w:r w:rsidRPr="00CC0692">
        <w:rPr>
          <w:rFonts w:eastAsia="Times New Roman" w:cs="Times New Roman"/>
          <w:szCs w:val="24"/>
        </w:rPr>
        <w:t xml:space="preserve"> and any member of the </w:t>
      </w:r>
      <w:r>
        <w:rPr>
          <w:rFonts w:eastAsia="Times New Roman" w:cs="Times New Roman"/>
          <w:szCs w:val="24"/>
        </w:rPr>
        <w:t>holder's</w:t>
      </w:r>
      <w:r w:rsidRPr="00CC0692">
        <w:rPr>
          <w:rFonts w:eastAsia="Times New Roman" w:cs="Times New Roman"/>
          <w:szCs w:val="24"/>
        </w:rPr>
        <w:t xml:space="preserve"> affiliated group to all municipalities in this state under Subsection (a) is less than the sum of the </w:t>
      </w:r>
      <w:r>
        <w:rPr>
          <w:rFonts w:eastAsia="Times New Roman" w:cs="Times New Roman"/>
          <w:szCs w:val="24"/>
        </w:rPr>
        <w:t>compensation</w:t>
      </w:r>
      <w:r w:rsidRPr="00CC0692">
        <w:rPr>
          <w:rFonts w:eastAsia="Times New Roman" w:cs="Times New Roman"/>
          <w:szCs w:val="24"/>
        </w:rPr>
        <w:t xml:space="preserve"> due from the </w:t>
      </w:r>
      <w:r>
        <w:rPr>
          <w:rFonts w:eastAsia="Times New Roman" w:cs="Times New Roman"/>
          <w:szCs w:val="24"/>
        </w:rPr>
        <w:t>holder</w:t>
      </w:r>
      <w:r w:rsidRPr="00CC0692">
        <w:rPr>
          <w:rFonts w:eastAsia="Times New Roman" w:cs="Times New Roman"/>
          <w:szCs w:val="24"/>
        </w:rPr>
        <w:t xml:space="preserve"> and any member of the </w:t>
      </w:r>
      <w:r>
        <w:rPr>
          <w:rFonts w:eastAsia="Times New Roman" w:cs="Times New Roman"/>
          <w:szCs w:val="24"/>
        </w:rPr>
        <w:t>holder's</w:t>
      </w:r>
      <w:r w:rsidRPr="00CC0692">
        <w:rPr>
          <w:rFonts w:eastAsia="Times New Roman" w:cs="Times New Roman"/>
          <w:szCs w:val="24"/>
        </w:rPr>
        <w:t xml:space="preserve"> affiliated group to all municipalities in this state under Section </w:t>
      </w:r>
      <w:r>
        <w:rPr>
          <w:rFonts w:eastAsia="Times New Roman" w:cs="Times New Roman"/>
          <w:szCs w:val="24"/>
        </w:rPr>
        <w:t>283.051 (Right-of-Way Fees), Local Government Code. Requires t</w:t>
      </w:r>
      <w:r w:rsidRPr="00CC0692">
        <w:rPr>
          <w:rFonts w:eastAsia="Times New Roman" w:cs="Times New Roman"/>
          <w:szCs w:val="24"/>
        </w:rPr>
        <w:t xml:space="preserve">he determination under this subsection for a given year </w:t>
      </w:r>
      <w:r>
        <w:rPr>
          <w:rFonts w:eastAsia="Times New Roman" w:cs="Times New Roman"/>
          <w:szCs w:val="24"/>
        </w:rPr>
        <w:t>to</w:t>
      </w:r>
      <w:r w:rsidRPr="00CC0692">
        <w:rPr>
          <w:rFonts w:eastAsia="Times New Roman" w:cs="Times New Roman"/>
          <w:szCs w:val="24"/>
        </w:rPr>
        <w:t xml:space="preserve"> be based on amounts actually paid, or amounts that would have been paid notwithstanding this subsection, during the immediately preceding calendar year by the provider and any member of th</w:t>
      </w:r>
      <w:r>
        <w:rPr>
          <w:rFonts w:eastAsia="Times New Roman" w:cs="Times New Roman"/>
          <w:szCs w:val="24"/>
        </w:rPr>
        <w:t>e provider's affiliated group. Provides that i</w:t>
      </w:r>
      <w:r w:rsidRPr="00CC0692">
        <w:rPr>
          <w:rFonts w:eastAsia="Times New Roman" w:cs="Times New Roman"/>
          <w:szCs w:val="24"/>
        </w:rPr>
        <w:t>n the case of a conflict between this subsection and Section 283.055,</w:t>
      </w:r>
      <w:r>
        <w:rPr>
          <w:rFonts w:eastAsia="Times New Roman" w:cs="Times New Roman"/>
          <w:szCs w:val="24"/>
        </w:rPr>
        <w:t xml:space="preserve"> Local Government Code,</w:t>
      </w:r>
      <w:r w:rsidRPr="00CC0692">
        <w:rPr>
          <w:rFonts w:eastAsia="Times New Roman" w:cs="Times New Roman"/>
          <w:szCs w:val="24"/>
        </w:rPr>
        <w:t xml:space="preserve"> this subsection prevails.</w:t>
      </w:r>
    </w:p>
    <w:p w:rsidR="009D0C3F" w:rsidRPr="005C2A78" w:rsidRDefault="009D0C3F" w:rsidP="009D0C3F">
      <w:pPr>
        <w:spacing w:after="0" w:line="240" w:lineRule="auto"/>
        <w:jc w:val="both"/>
        <w:rPr>
          <w:rFonts w:eastAsia="Times New Roman" w:cs="Times New Roman"/>
          <w:szCs w:val="24"/>
        </w:rPr>
      </w:pPr>
    </w:p>
    <w:p w:rsidR="009D0C3F" w:rsidRDefault="009D0C3F" w:rsidP="009D0C3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9D0C3F" w:rsidRDefault="009D0C3F" w:rsidP="009D0C3F">
      <w:pPr>
        <w:spacing w:after="0" w:line="240" w:lineRule="auto"/>
        <w:jc w:val="both"/>
        <w:rPr>
          <w:rFonts w:eastAsia="Times New Roman" w:cs="Times New Roman"/>
          <w:szCs w:val="24"/>
        </w:rPr>
      </w:pPr>
    </w:p>
    <w:p w:rsidR="009D0C3F" w:rsidRPr="00C8671F" w:rsidRDefault="009D0C3F" w:rsidP="009D0C3F">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9D0C3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32" w:rsidRDefault="00CB5F32" w:rsidP="000F1DF9">
      <w:pPr>
        <w:spacing w:after="0" w:line="240" w:lineRule="auto"/>
      </w:pPr>
      <w:r>
        <w:separator/>
      </w:r>
    </w:p>
  </w:endnote>
  <w:endnote w:type="continuationSeparator" w:id="0">
    <w:p w:rsidR="00CB5F32" w:rsidRDefault="00CB5F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5F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0C3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0C3F">
                <w:rPr>
                  <w:sz w:val="20"/>
                  <w:szCs w:val="20"/>
                </w:rPr>
                <w:t>S.B. 1152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0C3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5F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0C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0C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32" w:rsidRDefault="00CB5F32" w:rsidP="000F1DF9">
      <w:pPr>
        <w:spacing w:after="0" w:line="240" w:lineRule="auto"/>
      </w:pPr>
      <w:r>
        <w:separator/>
      </w:r>
    </w:p>
  </w:footnote>
  <w:footnote w:type="continuationSeparator" w:id="0">
    <w:p w:rsidR="00CB5F32" w:rsidRDefault="00CB5F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0C3F"/>
    <w:rsid w:val="00AE3F44"/>
    <w:rsid w:val="00B43543"/>
    <w:rsid w:val="00B53F07"/>
    <w:rsid w:val="00B97023"/>
    <w:rsid w:val="00BC7495"/>
    <w:rsid w:val="00BD0CEE"/>
    <w:rsid w:val="00BE4852"/>
    <w:rsid w:val="00C04606"/>
    <w:rsid w:val="00C10A08"/>
    <w:rsid w:val="00C43D01"/>
    <w:rsid w:val="00C65088"/>
    <w:rsid w:val="00C8671F"/>
    <w:rsid w:val="00CB5F3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E190"/>
  <w15:docId w15:val="{540F8044-68A8-4B95-99C3-4753750A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0C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0D7C" w:rsidP="00880D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630704B5614ABA9FB58222AABE7A79"/>
        <w:category>
          <w:name w:val="General"/>
          <w:gallery w:val="placeholder"/>
        </w:category>
        <w:types>
          <w:type w:val="bbPlcHdr"/>
        </w:types>
        <w:behaviors>
          <w:behavior w:val="content"/>
        </w:behaviors>
        <w:guid w:val="{77A5D32F-47DE-4D54-A395-FAD2EDD31692}"/>
      </w:docPartPr>
      <w:docPartBody>
        <w:p w:rsidR="00000000" w:rsidRDefault="00EE4433"/>
      </w:docPartBody>
    </w:docPart>
    <w:docPart>
      <w:docPartPr>
        <w:name w:val="5D7D1389B5E540659C4D91BD2D1CF2DA"/>
        <w:category>
          <w:name w:val="General"/>
          <w:gallery w:val="placeholder"/>
        </w:category>
        <w:types>
          <w:type w:val="bbPlcHdr"/>
        </w:types>
        <w:behaviors>
          <w:behavior w:val="content"/>
        </w:behaviors>
        <w:guid w:val="{3C506F0F-A868-4784-941C-0992B45A49C8}"/>
      </w:docPartPr>
      <w:docPartBody>
        <w:p w:rsidR="00000000" w:rsidRDefault="00EE4433"/>
      </w:docPartBody>
    </w:docPart>
    <w:docPart>
      <w:docPartPr>
        <w:name w:val="A24F3396A76247189452537DF8910DF9"/>
        <w:category>
          <w:name w:val="General"/>
          <w:gallery w:val="placeholder"/>
        </w:category>
        <w:types>
          <w:type w:val="bbPlcHdr"/>
        </w:types>
        <w:behaviors>
          <w:behavior w:val="content"/>
        </w:behaviors>
        <w:guid w:val="{8235C982-A572-4F37-BE0C-67F84F467EF7}"/>
      </w:docPartPr>
      <w:docPartBody>
        <w:p w:rsidR="00000000" w:rsidRDefault="00EE4433"/>
      </w:docPartBody>
    </w:docPart>
    <w:docPart>
      <w:docPartPr>
        <w:name w:val="77197951F683436E9242E7112646B0BB"/>
        <w:category>
          <w:name w:val="General"/>
          <w:gallery w:val="placeholder"/>
        </w:category>
        <w:types>
          <w:type w:val="bbPlcHdr"/>
        </w:types>
        <w:behaviors>
          <w:behavior w:val="content"/>
        </w:behaviors>
        <w:guid w:val="{4F74E8FF-DF1B-4C60-990B-F253F6111A4A}"/>
      </w:docPartPr>
      <w:docPartBody>
        <w:p w:rsidR="00000000" w:rsidRDefault="00EE4433"/>
      </w:docPartBody>
    </w:docPart>
    <w:docPart>
      <w:docPartPr>
        <w:name w:val="39BA5D0EC5534CC5B140DED3E1430397"/>
        <w:category>
          <w:name w:val="General"/>
          <w:gallery w:val="placeholder"/>
        </w:category>
        <w:types>
          <w:type w:val="bbPlcHdr"/>
        </w:types>
        <w:behaviors>
          <w:behavior w:val="content"/>
        </w:behaviors>
        <w:guid w:val="{1477110A-28D0-4B5E-B693-9C444B59B53B}"/>
      </w:docPartPr>
      <w:docPartBody>
        <w:p w:rsidR="00000000" w:rsidRDefault="00EE4433"/>
      </w:docPartBody>
    </w:docPart>
    <w:docPart>
      <w:docPartPr>
        <w:name w:val="67C3D1CE89F3451AB704B773E0B077B3"/>
        <w:category>
          <w:name w:val="General"/>
          <w:gallery w:val="placeholder"/>
        </w:category>
        <w:types>
          <w:type w:val="bbPlcHdr"/>
        </w:types>
        <w:behaviors>
          <w:behavior w:val="content"/>
        </w:behaviors>
        <w:guid w:val="{2C806423-B933-4593-B991-F94A6AEDFE69}"/>
      </w:docPartPr>
      <w:docPartBody>
        <w:p w:rsidR="00000000" w:rsidRDefault="00EE4433"/>
      </w:docPartBody>
    </w:docPart>
    <w:docPart>
      <w:docPartPr>
        <w:name w:val="3CAFBCCF29B44DCDBA7DE074FAE3AA74"/>
        <w:category>
          <w:name w:val="General"/>
          <w:gallery w:val="placeholder"/>
        </w:category>
        <w:types>
          <w:type w:val="bbPlcHdr"/>
        </w:types>
        <w:behaviors>
          <w:behavior w:val="content"/>
        </w:behaviors>
        <w:guid w:val="{BBCEE03D-3EDC-4B2D-A905-0833977AD450}"/>
      </w:docPartPr>
      <w:docPartBody>
        <w:p w:rsidR="00000000" w:rsidRDefault="00EE4433"/>
      </w:docPartBody>
    </w:docPart>
    <w:docPart>
      <w:docPartPr>
        <w:name w:val="B4B4FABDE93E4470B83C96212BA5ED21"/>
        <w:category>
          <w:name w:val="General"/>
          <w:gallery w:val="placeholder"/>
        </w:category>
        <w:types>
          <w:type w:val="bbPlcHdr"/>
        </w:types>
        <w:behaviors>
          <w:behavior w:val="content"/>
        </w:behaviors>
        <w:guid w:val="{A71A21CC-C224-4AA0-9D8F-EB42C2D7DE6B}"/>
      </w:docPartPr>
      <w:docPartBody>
        <w:p w:rsidR="00000000" w:rsidRDefault="00EE4433"/>
      </w:docPartBody>
    </w:docPart>
    <w:docPart>
      <w:docPartPr>
        <w:name w:val="197C526978874E2B8663C4462F9EA47D"/>
        <w:category>
          <w:name w:val="General"/>
          <w:gallery w:val="placeholder"/>
        </w:category>
        <w:types>
          <w:type w:val="bbPlcHdr"/>
        </w:types>
        <w:behaviors>
          <w:behavior w:val="content"/>
        </w:behaviors>
        <w:guid w:val="{38027C0E-17BF-4669-8EA8-D17B6369355A}"/>
      </w:docPartPr>
      <w:docPartBody>
        <w:p w:rsidR="00000000" w:rsidRDefault="00880D7C" w:rsidP="00880D7C">
          <w:pPr>
            <w:pStyle w:val="197C526978874E2B8663C4462F9EA47D"/>
          </w:pPr>
          <w:r w:rsidRPr="00A30DD1">
            <w:rPr>
              <w:rStyle w:val="PlaceholderText"/>
            </w:rPr>
            <w:t>Click here to enter a date.</w:t>
          </w:r>
        </w:p>
      </w:docPartBody>
    </w:docPart>
    <w:docPart>
      <w:docPartPr>
        <w:name w:val="64D37D0C3D1C4171B3B37CFEBB34CD83"/>
        <w:category>
          <w:name w:val="General"/>
          <w:gallery w:val="placeholder"/>
        </w:category>
        <w:types>
          <w:type w:val="bbPlcHdr"/>
        </w:types>
        <w:behaviors>
          <w:behavior w:val="content"/>
        </w:behaviors>
        <w:guid w:val="{745BE1CF-67C5-4FC8-B754-CF59D99AE2A0}"/>
      </w:docPartPr>
      <w:docPartBody>
        <w:p w:rsidR="00000000" w:rsidRDefault="00EE4433"/>
      </w:docPartBody>
    </w:docPart>
    <w:docPart>
      <w:docPartPr>
        <w:name w:val="92DD1AD75289490AA9E99EF27387E5BE"/>
        <w:category>
          <w:name w:val="General"/>
          <w:gallery w:val="placeholder"/>
        </w:category>
        <w:types>
          <w:type w:val="bbPlcHdr"/>
        </w:types>
        <w:behaviors>
          <w:behavior w:val="content"/>
        </w:behaviors>
        <w:guid w:val="{66DA7F2B-C2B5-410A-A041-B809E115F84B}"/>
      </w:docPartPr>
      <w:docPartBody>
        <w:p w:rsidR="00000000" w:rsidRDefault="00EE4433"/>
      </w:docPartBody>
    </w:docPart>
    <w:docPart>
      <w:docPartPr>
        <w:name w:val="18258E0B63384852AA2D885B816FC1BD"/>
        <w:category>
          <w:name w:val="General"/>
          <w:gallery w:val="placeholder"/>
        </w:category>
        <w:types>
          <w:type w:val="bbPlcHdr"/>
        </w:types>
        <w:behaviors>
          <w:behavior w:val="content"/>
        </w:behaviors>
        <w:guid w:val="{0D605F13-1C25-4B98-8FBC-D80914B9D2BF}"/>
      </w:docPartPr>
      <w:docPartBody>
        <w:p w:rsidR="00000000" w:rsidRDefault="00880D7C" w:rsidP="00880D7C">
          <w:pPr>
            <w:pStyle w:val="18258E0B63384852AA2D885B816FC1BD"/>
          </w:pPr>
          <w:r>
            <w:rPr>
              <w:rFonts w:eastAsia="Times New Roman" w:cs="Times New Roman"/>
              <w:bCs/>
              <w:szCs w:val="24"/>
            </w:rPr>
            <w:t xml:space="preserve"> </w:t>
          </w:r>
        </w:p>
      </w:docPartBody>
    </w:docPart>
    <w:docPart>
      <w:docPartPr>
        <w:name w:val="494DC157419C4A86874FFB4DDF537A94"/>
        <w:category>
          <w:name w:val="General"/>
          <w:gallery w:val="placeholder"/>
        </w:category>
        <w:types>
          <w:type w:val="bbPlcHdr"/>
        </w:types>
        <w:behaviors>
          <w:behavior w:val="content"/>
        </w:behaviors>
        <w:guid w:val="{5D84AEB0-CD15-4E6A-B8C1-79972FC84069}"/>
      </w:docPartPr>
      <w:docPartBody>
        <w:p w:rsidR="00000000" w:rsidRDefault="00EE4433"/>
      </w:docPartBody>
    </w:docPart>
    <w:docPart>
      <w:docPartPr>
        <w:name w:val="1CDED7212E094CE29CA697F44A197EC0"/>
        <w:category>
          <w:name w:val="General"/>
          <w:gallery w:val="placeholder"/>
        </w:category>
        <w:types>
          <w:type w:val="bbPlcHdr"/>
        </w:types>
        <w:behaviors>
          <w:behavior w:val="content"/>
        </w:behaviors>
        <w:guid w:val="{A6449EA6-76F5-4413-B22B-7233C90199BC}"/>
      </w:docPartPr>
      <w:docPartBody>
        <w:p w:rsidR="00000000" w:rsidRDefault="00EE44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D7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443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D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0D7C"/>
    <w:rPr>
      <w:rFonts w:ascii="Times New Roman" w:hAnsi="Times New Roman"/>
      <w:sz w:val="24"/>
    </w:rPr>
  </w:style>
  <w:style w:type="paragraph" w:customStyle="1" w:styleId="487D89B4F8B34DB4967D41FE18F7F88D9">
    <w:name w:val="487D89B4F8B34DB4967D41FE18F7F88D9"/>
    <w:rsid w:val="00880D7C"/>
    <w:rPr>
      <w:rFonts w:ascii="Times New Roman" w:hAnsi="Times New Roman"/>
      <w:sz w:val="24"/>
    </w:rPr>
  </w:style>
  <w:style w:type="paragraph" w:customStyle="1" w:styleId="AE2570ED5D764CD7AF9686706F550F4622">
    <w:name w:val="AE2570ED5D764CD7AF9686706F550F4622"/>
    <w:rsid w:val="00880D7C"/>
    <w:pPr>
      <w:tabs>
        <w:tab w:val="center" w:pos="4680"/>
        <w:tab w:val="right" w:pos="9360"/>
      </w:tabs>
      <w:spacing w:after="0" w:line="240" w:lineRule="auto"/>
    </w:pPr>
    <w:rPr>
      <w:rFonts w:ascii="Times New Roman" w:hAnsi="Times New Roman"/>
      <w:sz w:val="24"/>
    </w:rPr>
  </w:style>
  <w:style w:type="paragraph" w:customStyle="1" w:styleId="197C526978874E2B8663C4462F9EA47D">
    <w:name w:val="197C526978874E2B8663C4462F9EA47D"/>
    <w:rsid w:val="00880D7C"/>
    <w:pPr>
      <w:spacing w:after="160" w:line="259" w:lineRule="auto"/>
    </w:pPr>
  </w:style>
  <w:style w:type="paragraph" w:customStyle="1" w:styleId="18258E0B63384852AA2D885B816FC1BD">
    <w:name w:val="18258E0B63384852AA2D885B816FC1BD"/>
    <w:rsid w:val="00880D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B7A121-5E6E-4578-8D41-FBDB0218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743</Words>
  <Characters>4238</Characters>
  <Application>Microsoft Office Word</Application>
  <DocSecurity>0</DocSecurity>
  <Lines>35</Lines>
  <Paragraphs>9</Paragraphs>
  <ScaleCrop>false</ScaleCrop>
  <Company>Texas Legislative Council</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2019-03-15T00:43:00Z</dcterms:modified>
</cp:coreProperties>
</file>

<file path=docProps/custom.xml><?xml version="1.0" encoding="utf-8"?>
<op:Properties xmlns:vt="http://schemas.openxmlformats.org/officeDocument/2006/docPropsVTypes" xmlns:op="http://schemas.openxmlformats.org/officeDocument/2006/custom-properties"/>
</file>