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85347" w:rsidTr="00345119">
        <w:tc>
          <w:tcPr>
            <w:tcW w:w="9576" w:type="dxa"/>
            <w:noWrap/>
          </w:tcPr>
          <w:p w:rsidR="008423E4" w:rsidRPr="0022177D" w:rsidRDefault="00DD1F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1F82" w:rsidP="008423E4">
      <w:pPr>
        <w:jc w:val="center"/>
      </w:pPr>
    </w:p>
    <w:p w:rsidR="008423E4" w:rsidRPr="00B31F0E" w:rsidRDefault="00DD1F82" w:rsidP="008423E4"/>
    <w:p w:rsidR="008423E4" w:rsidRPr="00742794" w:rsidRDefault="00DD1F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5347" w:rsidTr="00345119">
        <w:tc>
          <w:tcPr>
            <w:tcW w:w="9576" w:type="dxa"/>
          </w:tcPr>
          <w:p w:rsidR="008423E4" w:rsidRPr="00861995" w:rsidRDefault="00DD1F82" w:rsidP="00345119">
            <w:pPr>
              <w:jc w:val="right"/>
            </w:pPr>
            <w:r>
              <w:t>S.B. 1180</w:t>
            </w:r>
          </w:p>
        </w:tc>
      </w:tr>
      <w:tr w:rsidR="00085347" w:rsidTr="00345119">
        <w:tc>
          <w:tcPr>
            <w:tcW w:w="9576" w:type="dxa"/>
          </w:tcPr>
          <w:p w:rsidR="008423E4" w:rsidRPr="00861995" w:rsidRDefault="00DD1F82" w:rsidP="00345119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085347" w:rsidTr="00345119">
        <w:tc>
          <w:tcPr>
            <w:tcW w:w="9576" w:type="dxa"/>
          </w:tcPr>
          <w:p w:rsidR="008423E4" w:rsidRPr="00861995" w:rsidRDefault="00DD1F82" w:rsidP="00345119">
            <w:pPr>
              <w:jc w:val="right"/>
            </w:pPr>
            <w:r>
              <w:t>Defense &amp; Veterans' Affairs</w:t>
            </w:r>
          </w:p>
        </w:tc>
      </w:tr>
      <w:tr w:rsidR="00085347" w:rsidTr="00345119">
        <w:tc>
          <w:tcPr>
            <w:tcW w:w="9576" w:type="dxa"/>
          </w:tcPr>
          <w:p w:rsidR="008423E4" w:rsidRDefault="00DD1F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D1F82" w:rsidP="008423E4">
      <w:pPr>
        <w:tabs>
          <w:tab w:val="right" w:pos="9360"/>
        </w:tabs>
      </w:pPr>
    </w:p>
    <w:p w:rsidR="008423E4" w:rsidRDefault="00DD1F82" w:rsidP="008423E4"/>
    <w:p w:rsidR="008423E4" w:rsidRDefault="00DD1F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85347" w:rsidTr="00345119">
        <w:tc>
          <w:tcPr>
            <w:tcW w:w="9576" w:type="dxa"/>
          </w:tcPr>
          <w:p w:rsidR="008423E4" w:rsidRPr="00A8133F" w:rsidRDefault="00DD1F82" w:rsidP="007C1D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1F82" w:rsidP="007C1D01"/>
          <w:p w:rsidR="008423E4" w:rsidRDefault="00DD1F82" w:rsidP="007C1D01">
            <w:pPr>
              <w:pStyle w:val="Header"/>
              <w:jc w:val="both"/>
            </w:pPr>
            <w:r>
              <w:t>It has been noted that there are</w:t>
            </w:r>
            <w:r>
              <w:t xml:space="preserve"> </w:t>
            </w:r>
            <w:r>
              <w:t>numerous veterans treatment court programs</w:t>
            </w:r>
            <w:r>
              <w:t xml:space="preserve"> in Texas</w:t>
            </w:r>
            <w:r>
              <w:t xml:space="preserve"> that</w:t>
            </w:r>
            <w:r>
              <w:t xml:space="preserve"> look to reduce recidivism rates </w:t>
            </w:r>
            <w:r>
              <w:t xml:space="preserve">among veterans in the criminal justice system </w:t>
            </w:r>
            <w:r>
              <w:t xml:space="preserve">by requiring active participation in </w:t>
            </w:r>
            <w:r>
              <w:t xml:space="preserve">certain </w:t>
            </w:r>
            <w:r>
              <w:t xml:space="preserve">self-improvement programs </w:t>
            </w:r>
            <w:r>
              <w:t>as an alternative to traditional incarceration</w:t>
            </w:r>
            <w:r>
              <w:t xml:space="preserve">. </w:t>
            </w:r>
            <w:r>
              <w:t>There have been calls for lawmakers to have more information on these programs and their</w:t>
            </w:r>
            <w:r>
              <w:t xml:space="preserve"> co</w:t>
            </w:r>
            <w:r>
              <w:t>sts and</w:t>
            </w:r>
            <w:r>
              <w:t xml:space="preserve"> success</w:t>
            </w:r>
            <w:r>
              <w:t xml:space="preserve">es in order to make </w:t>
            </w:r>
            <w:r>
              <w:t xml:space="preserve">well-informed </w:t>
            </w:r>
            <w:r>
              <w:t>policy decisions</w:t>
            </w:r>
            <w:r>
              <w:t xml:space="preserve">. </w:t>
            </w:r>
            <w:r>
              <w:t xml:space="preserve">S.B. 1180 </w:t>
            </w:r>
            <w:r>
              <w:t xml:space="preserve">seeks to </w:t>
            </w:r>
            <w:r>
              <w:t xml:space="preserve">require the Texas Veterans Commission to report </w:t>
            </w:r>
            <w:r>
              <w:t>certain information</w:t>
            </w:r>
            <w:r>
              <w:t xml:space="preserve"> on these programs</w:t>
            </w:r>
            <w:r>
              <w:t xml:space="preserve"> on an annual basis </w:t>
            </w:r>
            <w:r>
              <w:t>to the governor, lieutenant governor, speaker of the house of rep</w:t>
            </w:r>
            <w:r>
              <w:t>resentatives</w:t>
            </w:r>
            <w:r>
              <w:t>, and each member of the legislature.</w:t>
            </w:r>
          </w:p>
          <w:p w:rsidR="008423E4" w:rsidRPr="00E26B13" w:rsidRDefault="00DD1F82" w:rsidP="007C1D01">
            <w:pPr>
              <w:rPr>
                <w:b/>
              </w:rPr>
            </w:pPr>
          </w:p>
        </w:tc>
      </w:tr>
      <w:tr w:rsidR="00085347" w:rsidTr="00345119">
        <w:tc>
          <w:tcPr>
            <w:tcW w:w="9576" w:type="dxa"/>
          </w:tcPr>
          <w:p w:rsidR="0017725B" w:rsidRDefault="00DD1F82" w:rsidP="007C1D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1F82" w:rsidP="007C1D01">
            <w:pPr>
              <w:rPr>
                <w:b/>
                <w:u w:val="single"/>
              </w:rPr>
            </w:pPr>
          </w:p>
          <w:p w:rsidR="00031597" w:rsidRPr="00031597" w:rsidRDefault="00DD1F82" w:rsidP="007C1D0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DD1F82" w:rsidP="007C1D01">
            <w:pPr>
              <w:rPr>
                <w:b/>
                <w:u w:val="single"/>
              </w:rPr>
            </w:pPr>
          </w:p>
        </w:tc>
      </w:tr>
      <w:tr w:rsidR="00085347" w:rsidTr="00345119">
        <w:tc>
          <w:tcPr>
            <w:tcW w:w="9576" w:type="dxa"/>
          </w:tcPr>
          <w:p w:rsidR="008423E4" w:rsidRPr="00A8133F" w:rsidRDefault="00DD1F82" w:rsidP="007C1D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1F82" w:rsidP="007C1D01"/>
          <w:p w:rsidR="00031597" w:rsidRDefault="00DD1F82" w:rsidP="007C1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DD1F82" w:rsidP="007C1D01">
            <w:pPr>
              <w:rPr>
                <w:b/>
              </w:rPr>
            </w:pPr>
          </w:p>
        </w:tc>
      </w:tr>
      <w:tr w:rsidR="00085347" w:rsidTr="00345119">
        <w:tc>
          <w:tcPr>
            <w:tcW w:w="9576" w:type="dxa"/>
          </w:tcPr>
          <w:p w:rsidR="008423E4" w:rsidRPr="00A8133F" w:rsidRDefault="00DD1F82" w:rsidP="007C1D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1F82" w:rsidP="007C1D01"/>
          <w:p w:rsidR="00031597" w:rsidRDefault="00DD1F82" w:rsidP="007C1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1180 amends the Government Code to require the Texas Veterans Commission , not later than December 1 of each year, </w:t>
            </w:r>
            <w:r>
              <w:t xml:space="preserve">to </w:t>
            </w:r>
            <w:r>
              <w:t xml:space="preserve">report the following information </w:t>
            </w:r>
            <w:r>
              <w:t>regarding</w:t>
            </w:r>
            <w:r>
              <w:t xml:space="preserve"> veterans treatment court program</w:t>
            </w:r>
            <w:r>
              <w:t>s</w:t>
            </w:r>
            <w:r>
              <w:t xml:space="preserve"> for the preceding state fiscal year to the governor, lieutenant governor, speaker of the house of representatives, and each member of the legislature:</w:t>
            </w:r>
          </w:p>
          <w:p w:rsidR="00417F8E" w:rsidRDefault="00DD1F82" w:rsidP="007C1D0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number of defendants who participated in each veterans treatment court program, successfully complet</w:t>
            </w:r>
            <w:r>
              <w:t>ed each program, and did not successfully complete each program; and</w:t>
            </w:r>
          </w:p>
          <w:p w:rsidR="00031597" w:rsidRDefault="00DD1F82" w:rsidP="00263E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amount of grant funding received by each program.</w:t>
            </w:r>
          </w:p>
          <w:p w:rsidR="008423E4" w:rsidRPr="00835628" w:rsidRDefault="00DD1F82" w:rsidP="007C1D01">
            <w:pPr>
              <w:rPr>
                <w:b/>
              </w:rPr>
            </w:pPr>
          </w:p>
        </w:tc>
      </w:tr>
      <w:tr w:rsidR="00085347" w:rsidTr="00345119">
        <w:tc>
          <w:tcPr>
            <w:tcW w:w="9576" w:type="dxa"/>
          </w:tcPr>
          <w:p w:rsidR="008423E4" w:rsidRPr="00A8133F" w:rsidRDefault="00DD1F82" w:rsidP="007C1D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1F82" w:rsidP="007C1D01"/>
          <w:p w:rsidR="008423E4" w:rsidRPr="003624F2" w:rsidRDefault="00DD1F82" w:rsidP="007C1D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D1F82" w:rsidP="007C1D01">
            <w:pPr>
              <w:rPr>
                <w:b/>
              </w:rPr>
            </w:pPr>
          </w:p>
        </w:tc>
      </w:tr>
    </w:tbl>
    <w:p w:rsidR="008423E4" w:rsidRPr="00BE0E75" w:rsidRDefault="00DD1F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1F8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1F82">
      <w:r>
        <w:separator/>
      </w:r>
    </w:p>
  </w:endnote>
  <w:endnote w:type="continuationSeparator" w:id="0">
    <w:p w:rsidR="00000000" w:rsidRDefault="00DD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5347" w:rsidTr="009C1E9A">
      <w:trPr>
        <w:cantSplit/>
      </w:trPr>
      <w:tc>
        <w:tcPr>
          <w:tcW w:w="0" w:type="pct"/>
        </w:tcPr>
        <w:p w:rsidR="00137D90" w:rsidRDefault="00DD1F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1F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1F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1F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1F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5347" w:rsidTr="009C1E9A">
      <w:trPr>
        <w:cantSplit/>
      </w:trPr>
      <w:tc>
        <w:tcPr>
          <w:tcW w:w="0" w:type="pct"/>
        </w:tcPr>
        <w:p w:rsidR="00EC379B" w:rsidRDefault="00DD1F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1F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32943</w:t>
          </w:r>
        </w:p>
      </w:tc>
      <w:tc>
        <w:tcPr>
          <w:tcW w:w="2453" w:type="pct"/>
        </w:tcPr>
        <w:p w:rsidR="00EC379B" w:rsidRDefault="00DD1F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19.129.104</w:t>
          </w:r>
          <w:r>
            <w:fldChar w:fldCharType="end"/>
          </w:r>
        </w:p>
      </w:tc>
    </w:tr>
    <w:tr w:rsidR="00085347" w:rsidTr="009C1E9A">
      <w:trPr>
        <w:cantSplit/>
      </w:trPr>
      <w:tc>
        <w:tcPr>
          <w:tcW w:w="0" w:type="pct"/>
        </w:tcPr>
        <w:p w:rsidR="00EC379B" w:rsidRDefault="00DD1F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1F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D1F82" w:rsidP="006D504F">
          <w:pPr>
            <w:pStyle w:val="Footer"/>
            <w:rPr>
              <w:rStyle w:val="PageNumber"/>
            </w:rPr>
          </w:pPr>
        </w:p>
        <w:p w:rsidR="00EC379B" w:rsidRDefault="00DD1F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53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1F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1F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1F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1F82">
      <w:r>
        <w:separator/>
      </w:r>
    </w:p>
  </w:footnote>
  <w:footnote w:type="continuationSeparator" w:id="0">
    <w:p w:rsidR="00000000" w:rsidRDefault="00DD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345"/>
    <w:multiLevelType w:val="hybridMultilevel"/>
    <w:tmpl w:val="AAAE8512"/>
    <w:lvl w:ilvl="0" w:tplc="4BB85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40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24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6E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8A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AA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86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5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8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E4621"/>
    <w:multiLevelType w:val="hybridMultilevel"/>
    <w:tmpl w:val="0D7C978E"/>
    <w:lvl w:ilvl="0" w:tplc="4BCAD1DC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A238A5D0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A18C0FB0" w:tentative="1">
      <w:start w:val="1"/>
      <w:numFmt w:val="lowerRoman"/>
      <w:lvlText w:val="%3."/>
      <w:lvlJc w:val="right"/>
      <w:pPr>
        <w:ind w:left="2160" w:hanging="180"/>
      </w:pPr>
    </w:lvl>
    <w:lvl w:ilvl="3" w:tplc="3C086DCC" w:tentative="1">
      <w:start w:val="1"/>
      <w:numFmt w:val="decimal"/>
      <w:lvlText w:val="%4."/>
      <w:lvlJc w:val="left"/>
      <w:pPr>
        <w:ind w:left="2880" w:hanging="360"/>
      </w:pPr>
    </w:lvl>
    <w:lvl w:ilvl="4" w:tplc="B8947FF2" w:tentative="1">
      <w:start w:val="1"/>
      <w:numFmt w:val="lowerLetter"/>
      <w:lvlText w:val="%5."/>
      <w:lvlJc w:val="left"/>
      <w:pPr>
        <w:ind w:left="3600" w:hanging="360"/>
      </w:pPr>
    </w:lvl>
    <w:lvl w:ilvl="5" w:tplc="087A6FCC" w:tentative="1">
      <w:start w:val="1"/>
      <w:numFmt w:val="lowerRoman"/>
      <w:lvlText w:val="%6."/>
      <w:lvlJc w:val="right"/>
      <w:pPr>
        <w:ind w:left="4320" w:hanging="180"/>
      </w:pPr>
    </w:lvl>
    <w:lvl w:ilvl="6" w:tplc="78224C56" w:tentative="1">
      <w:start w:val="1"/>
      <w:numFmt w:val="decimal"/>
      <w:lvlText w:val="%7."/>
      <w:lvlJc w:val="left"/>
      <w:pPr>
        <w:ind w:left="5040" w:hanging="360"/>
      </w:pPr>
    </w:lvl>
    <w:lvl w:ilvl="7" w:tplc="FECEA810" w:tentative="1">
      <w:start w:val="1"/>
      <w:numFmt w:val="lowerLetter"/>
      <w:lvlText w:val="%8."/>
      <w:lvlJc w:val="left"/>
      <w:pPr>
        <w:ind w:left="5760" w:hanging="360"/>
      </w:pPr>
    </w:lvl>
    <w:lvl w:ilvl="8" w:tplc="DB0E6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384"/>
    <w:multiLevelType w:val="hybridMultilevel"/>
    <w:tmpl w:val="087A6CAC"/>
    <w:lvl w:ilvl="0" w:tplc="710A1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06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81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8A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A4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8F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2E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E1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A0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167A"/>
    <w:multiLevelType w:val="hybridMultilevel"/>
    <w:tmpl w:val="F2F6621A"/>
    <w:lvl w:ilvl="0" w:tplc="BD7C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C9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81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25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4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C1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EF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64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C5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47"/>
    <w:rsid w:val="00085347"/>
    <w:rsid w:val="00D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D6622B-E928-4FF3-A943-769BD6C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15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5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597"/>
    <w:rPr>
      <w:b/>
      <w:bCs/>
    </w:rPr>
  </w:style>
  <w:style w:type="paragraph" w:styleId="Revision">
    <w:name w:val="Revision"/>
    <w:hidden/>
    <w:uiPriority w:val="99"/>
    <w:semiHidden/>
    <w:rsid w:val="00031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1621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SB01180 (Committee Report (Unamended))</vt:lpstr>
    </vt:vector>
  </TitlesOfParts>
  <Company>State of Texas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32943</dc:subject>
  <dc:creator>State of Texas</dc:creator>
  <dc:description>SB 1180 by Menéndez-(H)Defense &amp; Veterans' Affairs</dc:description>
  <cp:lastModifiedBy>Scotty Wimberley</cp:lastModifiedBy>
  <cp:revision>2</cp:revision>
  <cp:lastPrinted>2003-11-26T17:21:00Z</cp:lastPrinted>
  <dcterms:created xsi:type="dcterms:W3CDTF">2019-05-14T20:42:00Z</dcterms:created>
  <dcterms:modified xsi:type="dcterms:W3CDTF">2019-05-14T20:42:00Z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19.129.104</vt:lpwstr>
  </property>
</Properties>
</file>