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0C" w:rsidRDefault="00065C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504B5EDAF540E19757DF152FD82CEA"/>
          </w:placeholder>
        </w:sdtPr>
        <w:sdtContent>
          <w:r w:rsidRPr="005C2A78">
            <w:rPr>
              <w:rFonts w:cs="Times New Roman"/>
              <w:b/>
              <w:szCs w:val="24"/>
              <w:u w:val="single"/>
            </w:rPr>
            <w:t>BILL ANALYSIS</w:t>
          </w:r>
        </w:sdtContent>
      </w:sdt>
    </w:p>
    <w:p w:rsidR="00065C0C" w:rsidRPr="00585C31" w:rsidRDefault="00065C0C" w:rsidP="000F1DF9">
      <w:pPr>
        <w:spacing w:after="0" w:line="240" w:lineRule="auto"/>
        <w:rPr>
          <w:rFonts w:cs="Times New Roman"/>
          <w:szCs w:val="24"/>
        </w:rPr>
      </w:pPr>
    </w:p>
    <w:p w:rsidR="00065C0C" w:rsidRPr="00585C31" w:rsidRDefault="00065C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5C0C" w:rsidTr="000F1DF9">
        <w:tc>
          <w:tcPr>
            <w:tcW w:w="2718" w:type="dxa"/>
          </w:tcPr>
          <w:p w:rsidR="00065C0C" w:rsidRPr="005C2A78" w:rsidRDefault="00065C0C" w:rsidP="006D756B">
            <w:pPr>
              <w:rPr>
                <w:rFonts w:cs="Times New Roman"/>
                <w:szCs w:val="24"/>
              </w:rPr>
            </w:pPr>
            <w:sdt>
              <w:sdtPr>
                <w:rPr>
                  <w:rFonts w:cs="Times New Roman"/>
                  <w:szCs w:val="24"/>
                </w:rPr>
                <w:alias w:val="Agency Title"/>
                <w:tag w:val="AgencyTitleContentControl"/>
                <w:id w:val="1920747753"/>
                <w:lock w:val="sdtContentLocked"/>
                <w:placeholder>
                  <w:docPart w:val="FEBD79567B904C05A9E3D9CE8B9BB188"/>
                </w:placeholder>
              </w:sdtPr>
              <w:sdtEndPr>
                <w:rPr>
                  <w:rFonts w:cstheme="minorBidi"/>
                  <w:szCs w:val="22"/>
                </w:rPr>
              </w:sdtEndPr>
              <w:sdtContent>
                <w:r>
                  <w:rPr>
                    <w:rFonts w:cs="Times New Roman"/>
                    <w:szCs w:val="24"/>
                  </w:rPr>
                  <w:t>Senate Research Center</w:t>
                </w:r>
              </w:sdtContent>
            </w:sdt>
          </w:p>
        </w:tc>
        <w:tc>
          <w:tcPr>
            <w:tcW w:w="6858" w:type="dxa"/>
          </w:tcPr>
          <w:p w:rsidR="00065C0C" w:rsidRPr="00FF6471" w:rsidRDefault="00065C0C" w:rsidP="000F1DF9">
            <w:pPr>
              <w:jc w:val="right"/>
              <w:rPr>
                <w:rFonts w:cs="Times New Roman"/>
                <w:szCs w:val="24"/>
              </w:rPr>
            </w:pPr>
            <w:sdt>
              <w:sdtPr>
                <w:rPr>
                  <w:rFonts w:cs="Times New Roman"/>
                  <w:szCs w:val="24"/>
                </w:rPr>
                <w:alias w:val="Bill Number"/>
                <w:tag w:val="BillNumberOne"/>
                <w:id w:val="-410784069"/>
                <w:lock w:val="sdtContentLocked"/>
                <w:placeholder>
                  <w:docPart w:val="524469EE83CA4AF7B9E7F595D5AD32A9"/>
                </w:placeholder>
              </w:sdtPr>
              <w:sdtContent>
                <w:r>
                  <w:rPr>
                    <w:rFonts w:cs="Times New Roman"/>
                    <w:szCs w:val="24"/>
                  </w:rPr>
                  <w:t>S.B. 1180</w:t>
                </w:r>
              </w:sdtContent>
            </w:sdt>
          </w:p>
        </w:tc>
      </w:tr>
      <w:tr w:rsidR="00065C0C" w:rsidTr="000F1DF9">
        <w:sdt>
          <w:sdtPr>
            <w:rPr>
              <w:rFonts w:cs="Times New Roman"/>
              <w:szCs w:val="24"/>
            </w:rPr>
            <w:alias w:val="TLCNumber"/>
            <w:tag w:val="TLCNumber"/>
            <w:id w:val="-542600604"/>
            <w:lock w:val="sdtLocked"/>
            <w:placeholder>
              <w:docPart w:val="D365F34D1B7341ADBD7A8B235DFB7C88"/>
            </w:placeholder>
          </w:sdtPr>
          <w:sdtContent>
            <w:tc>
              <w:tcPr>
                <w:tcW w:w="2718" w:type="dxa"/>
              </w:tcPr>
              <w:p w:rsidR="00065C0C" w:rsidRPr="000F1DF9" w:rsidRDefault="00065C0C" w:rsidP="00C65088">
                <w:pPr>
                  <w:rPr>
                    <w:rFonts w:cs="Times New Roman"/>
                    <w:szCs w:val="24"/>
                  </w:rPr>
                </w:pPr>
                <w:r>
                  <w:rPr>
                    <w:rFonts w:cs="Times New Roman"/>
                    <w:szCs w:val="24"/>
                  </w:rPr>
                  <w:t>86R3287 LHC-F</w:t>
                </w:r>
              </w:p>
            </w:tc>
          </w:sdtContent>
        </w:sdt>
        <w:tc>
          <w:tcPr>
            <w:tcW w:w="6858" w:type="dxa"/>
          </w:tcPr>
          <w:p w:rsidR="00065C0C" w:rsidRPr="005C2A78" w:rsidRDefault="00065C0C" w:rsidP="006D756B">
            <w:pPr>
              <w:jc w:val="right"/>
              <w:rPr>
                <w:rFonts w:cs="Times New Roman"/>
                <w:szCs w:val="24"/>
              </w:rPr>
            </w:pPr>
            <w:sdt>
              <w:sdtPr>
                <w:rPr>
                  <w:rFonts w:cs="Times New Roman"/>
                  <w:szCs w:val="24"/>
                </w:rPr>
                <w:alias w:val="Author Label"/>
                <w:tag w:val="By"/>
                <w:id w:val="72399597"/>
                <w:lock w:val="sdtLocked"/>
                <w:placeholder>
                  <w:docPart w:val="1942FAEBE29248CEA9E97723C4FD7D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74A8449013491F8423C80E08696117"/>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F83FC6BFC3064A40861FFC14807E6C55"/>
                </w:placeholder>
                <w:showingPlcHdr/>
              </w:sdtPr>
              <w:sdtContent/>
            </w:sdt>
          </w:p>
        </w:tc>
      </w:tr>
      <w:tr w:rsidR="00065C0C" w:rsidTr="000F1DF9">
        <w:tc>
          <w:tcPr>
            <w:tcW w:w="2718" w:type="dxa"/>
          </w:tcPr>
          <w:p w:rsidR="00065C0C" w:rsidRPr="00BC7495" w:rsidRDefault="00065C0C" w:rsidP="000F1DF9">
            <w:pPr>
              <w:rPr>
                <w:rFonts w:cs="Times New Roman"/>
                <w:szCs w:val="24"/>
              </w:rPr>
            </w:pPr>
          </w:p>
        </w:tc>
        <w:sdt>
          <w:sdtPr>
            <w:rPr>
              <w:rFonts w:cs="Times New Roman"/>
              <w:szCs w:val="24"/>
            </w:rPr>
            <w:alias w:val="Committee"/>
            <w:tag w:val="Committee"/>
            <w:id w:val="1914272295"/>
            <w:lock w:val="sdtContentLocked"/>
            <w:placeholder>
              <w:docPart w:val="FF509D80007A4417BBF7FF3BCA44FC07"/>
            </w:placeholder>
          </w:sdtPr>
          <w:sdtContent>
            <w:tc>
              <w:tcPr>
                <w:tcW w:w="6858" w:type="dxa"/>
              </w:tcPr>
              <w:p w:rsidR="00065C0C" w:rsidRPr="00FF6471" w:rsidRDefault="00065C0C" w:rsidP="000F1DF9">
                <w:pPr>
                  <w:jc w:val="right"/>
                  <w:rPr>
                    <w:rFonts w:cs="Times New Roman"/>
                    <w:szCs w:val="24"/>
                  </w:rPr>
                </w:pPr>
                <w:r>
                  <w:rPr>
                    <w:rFonts w:cs="Times New Roman"/>
                    <w:szCs w:val="24"/>
                  </w:rPr>
                  <w:t>Veteran Affairs &amp; Border Security</w:t>
                </w:r>
              </w:p>
            </w:tc>
          </w:sdtContent>
        </w:sdt>
      </w:tr>
      <w:tr w:rsidR="00065C0C" w:rsidTr="000F1DF9">
        <w:tc>
          <w:tcPr>
            <w:tcW w:w="2718" w:type="dxa"/>
          </w:tcPr>
          <w:p w:rsidR="00065C0C" w:rsidRPr="00BC7495" w:rsidRDefault="00065C0C" w:rsidP="000F1DF9">
            <w:pPr>
              <w:rPr>
                <w:rFonts w:cs="Times New Roman"/>
                <w:szCs w:val="24"/>
              </w:rPr>
            </w:pPr>
          </w:p>
        </w:tc>
        <w:sdt>
          <w:sdtPr>
            <w:rPr>
              <w:rFonts w:cs="Times New Roman"/>
              <w:szCs w:val="24"/>
            </w:rPr>
            <w:alias w:val="Date"/>
            <w:tag w:val="DateContentControl"/>
            <w:id w:val="1178081906"/>
            <w:lock w:val="sdtLocked"/>
            <w:placeholder>
              <w:docPart w:val="1CAC09A81051456CA3698A2ADA1AD793"/>
            </w:placeholder>
            <w:date w:fullDate="2019-03-18T00:00:00Z">
              <w:dateFormat w:val="M/d/yyyy"/>
              <w:lid w:val="en-US"/>
              <w:storeMappedDataAs w:val="dateTime"/>
              <w:calendar w:val="gregorian"/>
            </w:date>
          </w:sdtPr>
          <w:sdtContent>
            <w:tc>
              <w:tcPr>
                <w:tcW w:w="6858" w:type="dxa"/>
              </w:tcPr>
              <w:p w:rsidR="00065C0C" w:rsidRPr="00FF6471" w:rsidRDefault="00065C0C" w:rsidP="000F1DF9">
                <w:pPr>
                  <w:jc w:val="right"/>
                  <w:rPr>
                    <w:rFonts w:cs="Times New Roman"/>
                    <w:szCs w:val="24"/>
                  </w:rPr>
                </w:pPr>
                <w:r>
                  <w:rPr>
                    <w:rFonts w:cs="Times New Roman"/>
                    <w:szCs w:val="24"/>
                  </w:rPr>
                  <w:t>3/18/2019</w:t>
                </w:r>
              </w:p>
            </w:tc>
          </w:sdtContent>
        </w:sdt>
      </w:tr>
      <w:tr w:rsidR="00065C0C" w:rsidTr="000F1DF9">
        <w:tc>
          <w:tcPr>
            <w:tcW w:w="2718" w:type="dxa"/>
          </w:tcPr>
          <w:p w:rsidR="00065C0C" w:rsidRPr="00BC7495" w:rsidRDefault="00065C0C" w:rsidP="000F1DF9">
            <w:pPr>
              <w:rPr>
                <w:rFonts w:cs="Times New Roman"/>
                <w:szCs w:val="24"/>
              </w:rPr>
            </w:pPr>
          </w:p>
        </w:tc>
        <w:sdt>
          <w:sdtPr>
            <w:rPr>
              <w:rFonts w:cs="Times New Roman"/>
              <w:szCs w:val="24"/>
            </w:rPr>
            <w:alias w:val="BA Version"/>
            <w:tag w:val="BAVersion"/>
            <w:id w:val="-1685590809"/>
            <w:lock w:val="sdtContentLocked"/>
            <w:placeholder>
              <w:docPart w:val="2FC9B5B7F4BF42A794A402F4EE8E32A4"/>
            </w:placeholder>
          </w:sdtPr>
          <w:sdtContent>
            <w:tc>
              <w:tcPr>
                <w:tcW w:w="6858" w:type="dxa"/>
              </w:tcPr>
              <w:p w:rsidR="00065C0C" w:rsidRPr="00FF6471" w:rsidRDefault="00065C0C" w:rsidP="000F1DF9">
                <w:pPr>
                  <w:jc w:val="right"/>
                  <w:rPr>
                    <w:rFonts w:cs="Times New Roman"/>
                    <w:szCs w:val="24"/>
                  </w:rPr>
                </w:pPr>
                <w:r>
                  <w:rPr>
                    <w:rFonts w:cs="Times New Roman"/>
                    <w:szCs w:val="24"/>
                  </w:rPr>
                  <w:t>As Filed</w:t>
                </w:r>
              </w:p>
            </w:tc>
          </w:sdtContent>
        </w:sdt>
      </w:tr>
    </w:tbl>
    <w:p w:rsidR="00065C0C" w:rsidRPr="00FF6471" w:rsidRDefault="00065C0C" w:rsidP="000F1DF9">
      <w:pPr>
        <w:spacing w:after="0" w:line="240" w:lineRule="auto"/>
        <w:rPr>
          <w:rFonts w:cs="Times New Roman"/>
          <w:szCs w:val="24"/>
        </w:rPr>
      </w:pPr>
    </w:p>
    <w:p w:rsidR="00065C0C" w:rsidRPr="00FF6471" w:rsidRDefault="00065C0C" w:rsidP="000F1DF9">
      <w:pPr>
        <w:spacing w:after="0" w:line="240" w:lineRule="auto"/>
        <w:rPr>
          <w:rFonts w:cs="Times New Roman"/>
          <w:szCs w:val="24"/>
        </w:rPr>
      </w:pPr>
    </w:p>
    <w:p w:rsidR="00065C0C" w:rsidRPr="00FF6471" w:rsidRDefault="00065C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AC4BA0BF7244E28B56B05C735D6DAB"/>
        </w:placeholder>
      </w:sdtPr>
      <w:sdtContent>
        <w:p w:rsidR="00065C0C" w:rsidRDefault="00065C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D9BF0144D24E83946A0EE7F08498C9"/>
        </w:placeholder>
      </w:sdtPr>
      <w:sdtContent>
        <w:p w:rsidR="00065C0C" w:rsidRDefault="00065C0C" w:rsidP="00864CED">
          <w:pPr>
            <w:pStyle w:val="NormalWeb"/>
            <w:spacing w:before="0" w:beforeAutospacing="0" w:after="0" w:afterAutospacing="0"/>
            <w:jc w:val="both"/>
            <w:divId w:val="608512125"/>
            <w:rPr>
              <w:rFonts w:eastAsia="Times New Roman"/>
              <w:bCs/>
            </w:rPr>
          </w:pPr>
        </w:p>
        <w:p w:rsidR="00065C0C" w:rsidRDefault="00065C0C" w:rsidP="00864CED">
          <w:pPr>
            <w:pStyle w:val="NormalWeb"/>
            <w:spacing w:before="0" w:beforeAutospacing="0" w:after="0" w:afterAutospacing="0"/>
            <w:jc w:val="both"/>
            <w:divId w:val="608512125"/>
            <w:rPr>
              <w:color w:val="000000"/>
            </w:rPr>
          </w:pPr>
          <w:r>
            <w:rPr>
              <w:color w:val="000000"/>
            </w:rPr>
            <w:t>There are</w:t>
          </w:r>
          <w:r w:rsidRPr="0022115F">
            <w:rPr>
              <w:color w:val="000000"/>
            </w:rPr>
            <w:t xml:space="preserve"> over </w:t>
          </w:r>
          <w:r>
            <w:rPr>
              <w:color w:val="000000"/>
            </w:rPr>
            <w:t>15 veterans treatment c</w:t>
          </w:r>
          <w:r w:rsidRPr="0022115F">
            <w:rPr>
              <w:color w:val="000000"/>
            </w:rPr>
            <w:t>ourts operating in Texas. These programs have made a significant and posit</w:t>
          </w:r>
          <w:r>
            <w:rPr>
              <w:color w:val="000000"/>
            </w:rPr>
            <w:t>ive impact on the lives of the v</w:t>
          </w:r>
          <w:r w:rsidRPr="0022115F">
            <w:rPr>
              <w:color w:val="000000"/>
            </w:rPr>
            <w:t>eterans and their loved ones. Rather than focusing on a tra</w:t>
          </w:r>
          <w:r>
            <w:rPr>
              <w:color w:val="000000"/>
            </w:rPr>
            <w:t>ditional incarceration method, veterans t</w:t>
          </w:r>
          <w:r w:rsidRPr="0022115F">
            <w:rPr>
              <w:color w:val="000000"/>
            </w:rPr>
            <w:t>reatment</w:t>
          </w:r>
          <w:r>
            <w:rPr>
              <w:color w:val="000000"/>
            </w:rPr>
            <w:t xml:space="preserve"> courts </w:t>
          </w:r>
          <w:r w:rsidRPr="0022115F">
            <w:rPr>
              <w:color w:val="000000"/>
            </w:rPr>
            <w:t xml:space="preserve">look to reduce recidivism rates by requiring active participation in self-improvement programs designed to address the root issues leading to the high number of </w:t>
          </w:r>
          <w:r>
            <w:rPr>
              <w:color w:val="000000"/>
            </w:rPr>
            <w:t>veteran</w:t>
          </w:r>
          <w:r w:rsidRPr="0022115F">
            <w:rPr>
              <w:color w:val="000000"/>
            </w:rPr>
            <w:t xml:space="preserve"> arrests. </w:t>
          </w:r>
        </w:p>
        <w:p w:rsidR="00065C0C" w:rsidRPr="0022115F" w:rsidRDefault="00065C0C" w:rsidP="00864CED">
          <w:pPr>
            <w:pStyle w:val="NormalWeb"/>
            <w:spacing w:before="0" w:beforeAutospacing="0" w:after="0" w:afterAutospacing="0"/>
            <w:jc w:val="both"/>
            <w:divId w:val="608512125"/>
            <w:rPr>
              <w:color w:val="000000"/>
            </w:rPr>
          </w:pPr>
        </w:p>
        <w:p w:rsidR="00065C0C" w:rsidRDefault="00065C0C" w:rsidP="00864CED">
          <w:pPr>
            <w:pStyle w:val="NormalWeb"/>
            <w:spacing w:before="0" w:beforeAutospacing="0" w:after="0" w:afterAutospacing="0"/>
            <w:jc w:val="both"/>
            <w:divId w:val="608512125"/>
            <w:rPr>
              <w:color w:val="000000"/>
            </w:rPr>
          </w:pPr>
          <w:r w:rsidRPr="0022115F">
            <w:rPr>
              <w:color w:val="000000"/>
            </w:rPr>
            <w:t xml:space="preserve">Consistent positive results are demonstrating the successful endeavor of these courts to give </w:t>
          </w:r>
          <w:r>
            <w:rPr>
              <w:color w:val="000000"/>
            </w:rPr>
            <w:t>veteran</w:t>
          </w:r>
          <w:r w:rsidRPr="0022115F">
            <w:rPr>
              <w:color w:val="000000"/>
            </w:rPr>
            <w:t>s a needed second chance, rather than placing them into a system that will likely lead to repeat offenses. S</w:t>
          </w:r>
          <w:r>
            <w:rPr>
              <w:color w:val="000000"/>
            </w:rPr>
            <w:t>.</w:t>
          </w:r>
          <w:r w:rsidRPr="0022115F">
            <w:rPr>
              <w:color w:val="000000"/>
            </w:rPr>
            <w:t>B</w:t>
          </w:r>
          <w:r>
            <w:rPr>
              <w:color w:val="000000"/>
            </w:rPr>
            <w:t>.</w:t>
          </w:r>
          <w:r w:rsidRPr="0022115F">
            <w:rPr>
              <w:color w:val="000000"/>
            </w:rPr>
            <w:t xml:space="preserve"> 1180 improves these courts on a variety of levels. </w:t>
          </w:r>
        </w:p>
        <w:p w:rsidR="00065C0C" w:rsidRPr="0022115F" w:rsidRDefault="00065C0C" w:rsidP="00864CED">
          <w:pPr>
            <w:pStyle w:val="NormalWeb"/>
            <w:spacing w:before="0" w:beforeAutospacing="0" w:after="0" w:afterAutospacing="0"/>
            <w:jc w:val="both"/>
            <w:divId w:val="608512125"/>
            <w:rPr>
              <w:color w:val="000000"/>
            </w:rPr>
          </w:pPr>
        </w:p>
        <w:p w:rsidR="00065C0C" w:rsidRDefault="00065C0C" w:rsidP="00864CED">
          <w:pPr>
            <w:pStyle w:val="NormalWeb"/>
            <w:spacing w:before="0" w:beforeAutospacing="0" w:after="0" w:afterAutospacing="0"/>
            <w:ind w:left="720"/>
            <w:jc w:val="both"/>
            <w:divId w:val="608512125"/>
            <w:rPr>
              <w:color w:val="000000"/>
            </w:rPr>
          </w:pPr>
          <w:r w:rsidRPr="0022115F">
            <w:rPr>
              <w:color w:val="000000"/>
            </w:rPr>
            <w:t xml:space="preserve">1. First, this bill would provide a specific funding source for </w:t>
          </w:r>
          <w:r>
            <w:rPr>
              <w:color w:val="000000"/>
            </w:rPr>
            <w:t>veterans treatment c</w:t>
          </w:r>
          <w:r w:rsidRPr="0022115F">
            <w:rPr>
              <w:color w:val="000000"/>
            </w:rPr>
            <w:t xml:space="preserve">ourts. It would establish a $2 court fee. If a county has a </w:t>
          </w:r>
          <w:r>
            <w:rPr>
              <w:color w:val="000000"/>
            </w:rPr>
            <w:t>veterans</w:t>
          </w:r>
          <w:r w:rsidRPr="0022115F">
            <w:rPr>
              <w:color w:val="000000"/>
            </w:rPr>
            <w:t xml:space="preserve"> </w:t>
          </w:r>
          <w:r>
            <w:rPr>
              <w:color w:val="000000"/>
            </w:rPr>
            <w:t>court, the county would keep 60 percent</w:t>
          </w:r>
          <w:r w:rsidRPr="0022115F">
            <w:rPr>
              <w:color w:val="000000"/>
            </w:rPr>
            <w:t xml:space="preserve"> of the re</w:t>
          </w:r>
          <w:r>
            <w:rPr>
              <w:color w:val="000000"/>
            </w:rPr>
            <w:t>venue and send the remaining 40 percent</w:t>
          </w:r>
          <w:r w:rsidRPr="0022115F">
            <w:rPr>
              <w:color w:val="000000"/>
            </w:rPr>
            <w:t xml:space="preserve"> to the Criminal Justice Division to administer in grants for other </w:t>
          </w:r>
          <w:r>
            <w:rPr>
              <w:color w:val="000000"/>
            </w:rPr>
            <w:t>veterans c</w:t>
          </w:r>
          <w:r w:rsidRPr="0022115F">
            <w:rPr>
              <w:color w:val="000000"/>
            </w:rPr>
            <w:t xml:space="preserve">ourts. The number one issue preventing these courts from being more successful and helping more </w:t>
          </w:r>
          <w:r>
            <w:rPr>
              <w:color w:val="000000"/>
            </w:rPr>
            <w:t>veteran</w:t>
          </w:r>
          <w:r w:rsidRPr="0022115F">
            <w:rPr>
              <w:color w:val="000000"/>
            </w:rPr>
            <w:t xml:space="preserve">s struggling with mental illness is a reliable funding source. </w:t>
          </w:r>
        </w:p>
        <w:p w:rsidR="00065C0C" w:rsidRPr="0022115F" w:rsidRDefault="00065C0C" w:rsidP="00864CED">
          <w:pPr>
            <w:pStyle w:val="NormalWeb"/>
            <w:spacing w:before="0" w:beforeAutospacing="0" w:after="0" w:afterAutospacing="0"/>
            <w:ind w:left="720"/>
            <w:jc w:val="both"/>
            <w:divId w:val="608512125"/>
            <w:rPr>
              <w:color w:val="000000"/>
            </w:rPr>
          </w:pPr>
        </w:p>
        <w:p w:rsidR="00065C0C" w:rsidRDefault="00065C0C" w:rsidP="00864CED">
          <w:pPr>
            <w:pStyle w:val="NormalWeb"/>
            <w:spacing w:before="0" w:beforeAutospacing="0" w:after="0" w:afterAutospacing="0"/>
            <w:ind w:left="720"/>
            <w:jc w:val="both"/>
            <w:divId w:val="608512125"/>
            <w:rPr>
              <w:color w:val="000000"/>
            </w:rPr>
          </w:pPr>
          <w:r w:rsidRPr="0022115F">
            <w:rPr>
              <w:color w:val="000000"/>
            </w:rPr>
            <w:t xml:space="preserve">2. Second, this bill makes the requirement for eligibility more inclusive to encompass any </w:t>
          </w:r>
          <w:r>
            <w:rPr>
              <w:color w:val="000000"/>
            </w:rPr>
            <w:t>veteran</w:t>
          </w:r>
          <w:r w:rsidRPr="0022115F">
            <w:rPr>
              <w:color w:val="000000"/>
            </w:rPr>
            <w:t xml:space="preserve"> and not discriminate based on type of service. Hazards exist simply by engaging in military activity. Additionally</w:t>
          </w:r>
          <w:r>
            <w:rPr>
              <w:color w:val="000000"/>
            </w:rPr>
            <w:t>,</w:t>
          </w:r>
          <w:r w:rsidRPr="0022115F">
            <w:rPr>
              <w:color w:val="000000"/>
            </w:rPr>
            <w:t xml:space="preserve"> the current statute prevents victims of military sexual trauma from participating in the program. </w:t>
          </w:r>
        </w:p>
        <w:p w:rsidR="00065C0C" w:rsidRPr="0022115F" w:rsidRDefault="00065C0C" w:rsidP="00864CED">
          <w:pPr>
            <w:pStyle w:val="NormalWeb"/>
            <w:spacing w:before="0" w:beforeAutospacing="0" w:after="0" w:afterAutospacing="0"/>
            <w:ind w:left="720"/>
            <w:jc w:val="both"/>
            <w:divId w:val="608512125"/>
            <w:rPr>
              <w:color w:val="000000"/>
            </w:rPr>
          </w:pPr>
        </w:p>
        <w:p w:rsidR="00065C0C" w:rsidRDefault="00065C0C" w:rsidP="00864CED">
          <w:pPr>
            <w:pStyle w:val="NormalWeb"/>
            <w:spacing w:before="0" w:beforeAutospacing="0" w:after="0" w:afterAutospacing="0"/>
            <w:ind w:left="720"/>
            <w:jc w:val="both"/>
            <w:divId w:val="608512125"/>
            <w:rPr>
              <w:color w:val="000000"/>
            </w:rPr>
          </w:pPr>
          <w:r w:rsidRPr="0022115F">
            <w:rPr>
              <w:color w:val="000000"/>
            </w:rPr>
            <w:t>3. Third, S</w:t>
          </w:r>
          <w:r>
            <w:rPr>
              <w:color w:val="000000"/>
            </w:rPr>
            <w:t>.</w:t>
          </w:r>
          <w:r w:rsidRPr="0022115F">
            <w:rPr>
              <w:color w:val="000000"/>
            </w:rPr>
            <w:t>B</w:t>
          </w:r>
          <w:r>
            <w:rPr>
              <w:color w:val="000000"/>
            </w:rPr>
            <w:t>.</w:t>
          </w:r>
          <w:r w:rsidRPr="0022115F">
            <w:rPr>
              <w:color w:val="000000"/>
            </w:rPr>
            <w:t xml:space="preserve"> 1180 would allow a </w:t>
          </w:r>
          <w:r>
            <w:rPr>
              <w:color w:val="000000"/>
            </w:rPr>
            <w:t>veteran</w:t>
          </w:r>
          <w:r w:rsidRPr="0022115F">
            <w:rPr>
              <w:color w:val="000000"/>
            </w:rPr>
            <w:t xml:space="preserve"> to get an expedited expunction upon completion of the program. Although many courts offer eligibility for record expunction, many </w:t>
          </w:r>
          <w:r>
            <w:rPr>
              <w:color w:val="000000"/>
            </w:rPr>
            <w:t>veteran</w:t>
          </w:r>
          <w:r w:rsidRPr="0022115F">
            <w:rPr>
              <w:color w:val="000000"/>
            </w:rPr>
            <w:t>s lack the resources to follow through</w:t>
          </w:r>
          <w:r>
            <w:rPr>
              <w:color w:val="000000"/>
            </w:rPr>
            <w:t>,</w:t>
          </w:r>
          <w:r w:rsidRPr="0022115F">
            <w:rPr>
              <w:color w:val="000000"/>
            </w:rPr>
            <w:t xml:space="preserve"> resulting in a criminal record despite completing a rehabilitation program. </w:t>
          </w:r>
        </w:p>
        <w:p w:rsidR="00065C0C" w:rsidRPr="0022115F" w:rsidRDefault="00065C0C" w:rsidP="00864CED">
          <w:pPr>
            <w:pStyle w:val="NormalWeb"/>
            <w:spacing w:before="0" w:beforeAutospacing="0" w:after="0" w:afterAutospacing="0"/>
            <w:jc w:val="both"/>
            <w:divId w:val="608512125"/>
            <w:rPr>
              <w:color w:val="000000"/>
            </w:rPr>
          </w:pPr>
        </w:p>
        <w:p w:rsidR="00065C0C" w:rsidRPr="0022115F" w:rsidRDefault="00065C0C" w:rsidP="00864CED">
          <w:pPr>
            <w:pStyle w:val="NormalWeb"/>
            <w:spacing w:before="0" w:beforeAutospacing="0" w:after="0" w:afterAutospacing="0"/>
            <w:jc w:val="both"/>
            <w:divId w:val="608512125"/>
            <w:rPr>
              <w:color w:val="000000"/>
            </w:rPr>
          </w:pPr>
          <w:r>
            <w:rPr>
              <w:color w:val="000000"/>
            </w:rPr>
            <w:t>Lastly, in order to reach all v</w:t>
          </w:r>
          <w:r w:rsidRPr="0022115F">
            <w:rPr>
              <w:color w:val="000000"/>
            </w:rPr>
            <w:t>eterans who are willing to participate in</w:t>
          </w:r>
          <w:r>
            <w:rPr>
              <w:color w:val="000000"/>
            </w:rPr>
            <w:t xml:space="preserve"> the program, this bill allows veterans treatment c</w:t>
          </w:r>
          <w:r w:rsidRPr="0022115F">
            <w:rPr>
              <w:color w:val="000000"/>
            </w:rPr>
            <w:t>ourt judges to transfer jurisdiction of cases. This</w:t>
          </w:r>
          <w:r>
            <w:rPr>
              <w:color w:val="000000"/>
            </w:rPr>
            <w:t xml:space="preserve"> will particularly benefit the v</w:t>
          </w:r>
          <w:r w:rsidRPr="0022115F">
            <w:rPr>
              <w:color w:val="000000"/>
            </w:rPr>
            <w:t>eteran population that is either homeless or in transitional housing, a demographic that often gets caught up in the justice system and struggles to get out.</w:t>
          </w:r>
        </w:p>
        <w:p w:rsidR="00065C0C" w:rsidRPr="00D70925" w:rsidRDefault="00065C0C" w:rsidP="00864CED">
          <w:pPr>
            <w:spacing w:after="0" w:line="240" w:lineRule="auto"/>
            <w:jc w:val="both"/>
            <w:rPr>
              <w:rFonts w:eastAsia="Times New Roman" w:cs="Times New Roman"/>
              <w:bCs/>
              <w:szCs w:val="24"/>
            </w:rPr>
          </w:pPr>
        </w:p>
      </w:sdtContent>
    </w:sdt>
    <w:p w:rsidR="00065C0C" w:rsidRDefault="00065C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1180 </w:t>
      </w:r>
      <w:bookmarkStart w:id="1" w:name="AmendsCurrentLaw"/>
      <w:bookmarkEnd w:id="1"/>
      <w:r>
        <w:rPr>
          <w:rFonts w:cs="Times New Roman"/>
          <w:szCs w:val="24"/>
        </w:rPr>
        <w:t>amends current law relating to certain procedures applicable to veterans who participate in veterans treatment court programs and to a court cost imposed on conviction to benefit those programs; and changes a fee.</w:t>
      </w:r>
    </w:p>
    <w:p w:rsidR="00065C0C" w:rsidRPr="0022115F" w:rsidRDefault="00065C0C" w:rsidP="000F1DF9">
      <w:pPr>
        <w:spacing w:after="0" w:line="240" w:lineRule="auto"/>
        <w:jc w:val="both"/>
        <w:rPr>
          <w:rFonts w:eastAsia="Times New Roman" w:cs="Times New Roman"/>
          <w:szCs w:val="24"/>
        </w:rPr>
      </w:pPr>
    </w:p>
    <w:p w:rsidR="00065C0C" w:rsidRPr="005C2A78" w:rsidRDefault="00065C0C" w:rsidP="00F5222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B44D210A004D04BEEC734A1BCA6E30"/>
          </w:placeholder>
        </w:sdtPr>
        <w:sdtContent>
          <w:r>
            <w:rPr>
              <w:rFonts w:eastAsia="Times New Roman" w:cs="Times New Roman"/>
              <w:b/>
              <w:szCs w:val="24"/>
              <w:u w:val="single"/>
            </w:rPr>
            <w:t>RULEMAKING AUTHORITY</w:t>
          </w:r>
        </w:sdtContent>
      </w:sdt>
    </w:p>
    <w:p w:rsidR="00065C0C" w:rsidRPr="006529C4" w:rsidRDefault="00065C0C" w:rsidP="00F5222F">
      <w:pPr>
        <w:spacing w:after="0" w:line="240" w:lineRule="auto"/>
        <w:jc w:val="both"/>
        <w:rPr>
          <w:rFonts w:cs="Times New Roman"/>
          <w:szCs w:val="24"/>
        </w:rPr>
      </w:pPr>
    </w:p>
    <w:p w:rsidR="00065C0C" w:rsidRPr="006529C4" w:rsidRDefault="00065C0C" w:rsidP="00F5222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5C0C" w:rsidRPr="006529C4" w:rsidRDefault="00065C0C" w:rsidP="00F5222F">
      <w:pPr>
        <w:spacing w:after="0" w:line="240" w:lineRule="auto"/>
        <w:jc w:val="both"/>
        <w:rPr>
          <w:rFonts w:cs="Times New Roman"/>
          <w:szCs w:val="24"/>
        </w:rPr>
      </w:pPr>
    </w:p>
    <w:p w:rsidR="00065C0C" w:rsidRPr="005C2A78" w:rsidRDefault="00065C0C" w:rsidP="00F5222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C47D65E633442D90C234F54EED753E"/>
          </w:placeholder>
        </w:sdtPr>
        <w:sdtContent>
          <w:r>
            <w:rPr>
              <w:rFonts w:eastAsia="Times New Roman" w:cs="Times New Roman"/>
              <w:b/>
              <w:szCs w:val="24"/>
              <w:u w:val="single"/>
            </w:rPr>
            <w:t>SECTION BY SECTION ANALYSIS</w:t>
          </w:r>
        </w:sdtContent>
      </w:sdt>
    </w:p>
    <w:p w:rsidR="00065C0C" w:rsidRPr="005C2A78" w:rsidRDefault="00065C0C" w:rsidP="00F5222F">
      <w:pPr>
        <w:spacing w:after="0" w:line="240" w:lineRule="auto"/>
        <w:jc w:val="both"/>
        <w:rPr>
          <w:rFonts w:eastAsia="Times New Roman" w:cs="Times New Roman"/>
          <w:szCs w:val="24"/>
        </w:rPr>
      </w:pPr>
    </w:p>
    <w:p w:rsidR="00065C0C" w:rsidRDefault="00065C0C" w:rsidP="00F5222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22115F">
        <w:rPr>
          <w:rFonts w:eastAsia="Times New Roman" w:cs="Times New Roman"/>
          <w:szCs w:val="24"/>
        </w:rPr>
        <w:t xml:space="preserve"> Subchapter A, Chapter 102, Code of Criminal Procedure, </w:t>
      </w:r>
      <w:r>
        <w:rPr>
          <w:rFonts w:eastAsia="Times New Roman" w:cs="Times New Roman"/>
          <w:szCs w:val="24"/>
        </w:rPr>
        <w:t xml:space="preserve">by adding Article 102.0175, </w:t>
      </w:r>
      <w:r w:rsidRPr="0022115F">
        <w:rPr>
          <w:rFonts w:eastAsia="Times New Roman" w:cs="Times New Roman"/>
          <w:szCs w:val="24"/>
        </w:rPr>
        <w:t>as follows:</w:t>
      </w:r>
    </w:p>
    <w:p w:rsidR="00065C0C" w:rsidRDefault="00065C0C" w:rsidP="00F5222F">
      <w:pPr>
        <w:spacing w:after="0" w:line="240" w:lineRule="auto"/>
        <w:jc w:val="both"/>
        <w:rPr>
          <w:rFonts w:eastAsia="Times New Roman" w:cs="Times New Roman"/>
          <w:szCs w:val="24"/>
        </w:rPr>
      </w:pPr>
    </w:p>
    <w:p w:rsidR="00065C0C" w:rsidRDefault="00065C0C" w:rsidP="00F5222F">
      <w:pPr>
        <w:spacing w:after="0" w:line="240" w:lineRule="auto"/>
        <w:ind w:left="720"/>
        <w:jc w:val="both"/>
      </w:pPr>
      <w:r>
        <w:t>Art. 102.0175. </w:t>
      </w:r>
      <w:r w:rsidRPr="0022115F">
        <w:t>COST ON CONVICTION TO BENEFIT VETE</w:t>
      </w:r>
      <w:r>
        <w:t xml:space="preserve">RANS TREATMENT COURT PROGRAMS. (a) Requires a person, to benefit veterans treatment court programs in this state, in addition to other costs on conviction imposed by this chapter (Costs Paid by Defendants), to pay </w:t>
      </w:r>
      <w:r w:rsidRPr="0022115F">
        <w:t>$2 as a court cost on conviction of any misdemeanor or felony offense.</w:t>
      </w:r>
    </w:p>
    <w:p w:rsidR="00065C0C" w:rsidRDefault="00065C0C" w:rsidP="00F5222F">
      <w:pPr>
        <w:spacing w:after="0" w:line="240" w:lineRule="auto"/>
        <w:ind w:left="720"/>
        <w:jc w:val="both"/>
      </w:pPr>
    </w:p>
    <w:p w:rsidR="00065C0C" w:rsidRDefault="00065C0C" w:rsidP="00F5222F">
      <w:pPr>
        <w:spacing w:after="0" w:line="240" w:lineRule="auto"/>
        <w:ind w:left="1440"/>
        <w:jc w:val="both"/>
      </w:pPr>
      <w:r>
        <w:t xml:space="preserve">(b) Provides that, for </w:t>
      </w:r>
      <w:r w:rsidRPr="0022115F">
        <w:t>purposes of this article, a person is consi</w:t>
      </w:r>
      <w:r>
        <w:t xml:space="preserve">dered to have been convicted if </w:t>
      </w:r>
      <w:r w:rsidRPr="0022115F">
        <w:t>a s</w:t>
      </w:r>
      <w:r>
        <w:t xml:space="preserve">entence is imposed </w:t>
      </w:r>
      <w:r w:rsidRPr="0022115F">
        <w:t>or the defendant receives community supervision, including deferred adjudication community supervision.</w:t>
      </w:r>
    </w:p>
    <w:p w:rsidR="00065C0C" w:rsidRDefault="00065C0C" w:rsidP="00F5222F">
      <w:pPr>
        <w:spacing w:after="0" w:line="240" w:lineRule="auto"/>
        <w:ind w:left="1440"/>
        <w:jc w:val="both"/>
      </w:pPr>
    </w:p>
    <w:p w:rsidR="00065C0C" w:rsidRPr="0022115F" w:rsidRDefault="00065C0C" w:rsidP="00F5222F">
      <w:pPr>
        <w:spacing w:after="0" w:line="240" w:lineRule="auto"/>
        <w:ind w:left="1440"/>
        <w:jc w:val="both"/>
      </w:pPr>
      <w:r>
        <w:t xml:space="preserve">(c) Provides that court </w:t>
      </w:r>
      <w:r w:rsidRPr="0022115F">
        <w:t>costs under this article are collected in the same manner as other fines or costs.</w:t>
      </w:r>
      <w:r>
        <w:t xml:space="preserve"> Requires an officer collecting the costs to keep separate records </w:t>
      </w:r>
      <w:r w:rsidRPr="0022115F">
        <w:t xml:space="preserve">of the funds collected as costs under this article and </w:t>
      </w:r>
      <w:r>
        <w:t>to</w:t>
      </w:r>
      <w:r w:rsidRPr="0022115F">
        <w:t xml:space="preserve"> deposit the funds in the county treasury, as appropriate.</w:t>
      </w:r>
    </w:p>
    <w:p w:rsidR="00065C0C" w:rsidRDefault="00065C0C" w:rsidP="00F5222F">
      <w:pPr>
        <w:spacing w:after="0" w:line="240" w:lineRule="auto"/>
        <w:ind w:left="1440"/>
        <w:jc w:val="both"/>
      </w:pPr>
    </w:p>
    <w:p w:rsidR="00065C0C" w:rsidRDefault="00065C0C" w:rsidP="00F5222F">
      <w:pPr>
        <w:spacing w:after="0" w:line="240" w:lineRule="auto"/>
        <w:ind w:left="1440"/>
        <w:jc w:val="both"/>
      </w:pPr>
      <w:r>
        <w:t xml:space="preserve">(d) Requires the custodian of a county treasury to </w:t>
      </w:r>
      <w:r w:rsidRPr="0022115F">
        <w:t xml:space="preserve">keep records of the amount of funds on deposit collected </w:t>
      </w:r>
      <w:r>
        <w:t>under this article</w:t>
      </w:r>
      <w:r w:rsidRPr="0022115F">
        <w:t xml:space="preserve"> and</w:t>
      </w:r>
      <w:r>
        <w:t>,</w:t>
      </w:r>
      <w:r w:rsidRPr="0022115F">
        <w:t> except as provided by Subsection (e), send to the comptroller</w:t>
      </w:r>
      <w:r>
        <w:t xml:space="preserve"> of public accounts of the State of Texas (comptroller)</w:t>
      </w:r>
      <w:r w:rsidRPr="0022115F">
        <w:t xml:space="preserve"> before the last day of the first month following each calendar quarter the funds collected under this article during the preceding quarter.</w:t>
      </w:r>
    </w:p>
    <w:p w:rsidR="00065C0C" w:rsidRDefault="00065C0C" w:rsidP="00F5222F">
      <w:pPr>
        <w:spacing w:after="0" w:line="240" w:lineRule="auto"/>
        <w:ind w:left="1440"/>
        <w:jc w:val="both"/>
      </w:pPr>
    </w:p>
    <w:p w:rsidR="00065C0C" w:rsidRPr="0022115F" w:rsidRDefault="00065C0C" w:rsidP="00F5222F">
      <w:pPr>
        <w:spacing w:after="0" w:line="240" w:lineRule="auto"/>
        <w:ind w:left="1440"/>
        <w:jc w:val="both"/>
      </w:pPr>
      <w:r>
        <w:t xml:space="preserve">(e) Entitles a county, if the </w:t>
      </w:r>
      <w:r w:rsidRPr="0022115F">
        <w:t>county has established a veterans treatment court program or establishes a veterans treatment court program before the expiration of the calendar quarter,</w:t>
      </w:r>
      <w:r>
        <w:t xml:space="preserve"> </w:t>
      </w:r>
      <w:r w:rsidRPr="0022115F">
        <w:t>to retain 60 percent of the funds collected under this article by an officer of the county during the calendar quarter to be used exclusively for the development and maintenance of veterans treatment court programs operated within the county.</w:t>
      </w:r>
    </w:p>
    <w:p w:rsidR="00065C0C" w:rsidRDefault="00065C0C" w:rsidP="00F5222F">
      <w:pPr>
        <w:spacing w:after="0" w:line="240" w:lineRule="auto"/>
        <w:ind w:left="1440"/>
        <w:jc w:val="both"/>
      </w:pPr>
    </w:p>
    <w:p w:rsidR="00065C0C" w:rsidRDefault="00065C0C" w:rsidP="00F5222F">
      <w:pPr>
        <w:spacing w:after="0" w:line="240" w:lineRule="auto"/>
        <w:ind w:left="1440"/>
        <w:jc w:val="both"/>
      </w:pPr>
      <w:r>
        <w:t xml:space="preserve">(f) Requires the custodian of a county treasury, if </w:t>
      </w:r>
      <w:r w:rsidRPr="0022115F">
        <w:t xml:space="preserve">no funds due as costs under this article are deposited in </w:t>
      </w:r>
      <w:r>
        <w:t>the</w:t>
      </w:r>
      <w:r w:rsidRPr="0022115F">
        <w:t xml:space="preserve"> treasury in a calendar quarter, </w:t>
      </w:r>
      <w:r>
        <w:t>to</w:t>
      </w:r>
      <w:r w:rsidRPr="0022115F">
        <w:t xml:space="preserve"> file the report required for the quarter in the regular manner and </w:t>
      </w:r>
      <w:r>
        <w:t>to</w:t>
      </w:r>
      <w:r w:rsidRPr="0022115F">
        <w:t xml:space="preserve"> state that no funds were collected.</w:t>
      </w:r>
    </w:p>
    <w:p w:rsidR="00065C0C" w:rsidRDefault="00065C0C" w:rsidP="00F5222F">
      <w:pPr>
        <w:spacing w:after="0" w:line="240" w:lineRule="auto"/>
        <w:ind w:left="1440"/>
        <w:jc w:val="both"/>
      </w:pPr>
    </w:p>
    <w:p w:rsidR="00065C0C" w:rsidRDefault="00065C0C" w:rsidP="00F5222F">
      <w:pPr>
        <w:spacing w:after="0" w:line="240" w:lineRule="auto"/>
        <w:ind w:left="1440"/>
        <w:jc w:val="both"/>
      </w:pPr>
      <w:r>
        <w:t xml:space="preserve">(g) Requires the comptroller to deposit </w:t>
      </w:r>
      <w:r w:rsidRPr="0022115F">
        <w:t>the funds received under this article to the credit of the veterans treatment court account in the general revenue fund to help fund veterans treatment court programs established under Chapter 124</w:t>
      </w:r>
      <w:r>
        <w:t xml:space="preserve"> (Veterans Treatment Court Program)</w:t>
      </w:r>
      <w:r w:rsidRPr="0022115F">
        <w:t>, Government Code, or former law.</w:t>
      </w:r>
      <w:r>
        <w:t xml:space="preserve"> Requires the legislature to </w:t>
      </w:r>
      <w:r w:rsidRPr="0022115F">
        <w:t xml:space="preserve">appropriate money from the account solely to the criminal justice division of the </w:t>
      </w:r>
      <w:r>
        <w:t>Office of the Governor</w:t>
      </w:r>
      <w:r w:rsidRPr="0022115F">
        <w:t xml:space="preserve"> for distribution to veterans treatment court programs that apply for the money.</w:t>
      </w:r>
    </w:p>
    <w:p w:rsidR="00065C0C" w:rsidRDefault="00065C0C" w:rsidP="00F5222F">
      <w:pPr>
        <w:spacing w:after="0" w:line="240" w:lineRule="auto"/>
        <w:ind w:left="1440"/>
        <w:jc w:val="both"/>
      </w:pPr>
    </w:p>
    <w:p w:rsidR="00065C0C" w:rsidRPr="0022115F" w:rsidRDefault="00065C0C" w:rsidP="00F5222F">
      <w:pPr>
        <w:spacing w:after="0" w:line="240" w:lineRule="auto"/>
        <w:ind w:left="1440"/>
        <w:jc w:val="both"/>
      </w:pPr>
      <w:r>
        <w:t xml:space="preserve">(h) Provides that funds </w:t>
      </w:r>
      <w:r w:rsidRPr="0022115F">
        <w:t>collected under this article are subject to audit by the comptroller.</w:t>
      </w:r>
    </w:p>
    <w:p w:rsidR="00065C0C" w:rsidRPr="005C2A78" w:rsidRDefault="00065C0C" w:rsidP="00F5222F">
      <w:pPr>
        <w:spacing w:after="0" w:line="240" w:lineRule="auto"/>
        <w:jc w:val="both"/>
        <w:rPr>
          <w:rFonts w:eastAsia="Times New Roman" w:cs="Times New Roman"/>
          <w:szCs w:val="24"/>
        </w:rPr>
      </w:pPr>
    </w:p>
    <w:p w:rsidR="00065C0C" w:rsidRDefault="00065C0C" w:rsidP="00F5222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2115F">
        <w:rPr>
          <w:rFonts w:eastAsia="Times New Roman" w:cs="Times New Roman"/>
          <w:szCs w:val="24"/>
        </w:rPr>
        <w:t xml:space="preserve">Subchapter B, Chapter 102, Government Code, </w:t>
      </w:r>
      <w:r>
        <w:rPr>
          <w:rFonts w:eastAsia="Times New Roman" w:cs="Times New Roman"/>
          <w:szCs w:val="24"/>
        </w:rPr>
        <w:t xml:space="preserve">by adding Section 102.02111, </w:t>
      </w:r>
      <w:r w:rsidRPr="0022115F">
        <w:rPr>
          <w:rFonts w:eastAsia="Times New Roman" w:cs="Times New Roman"/>
          <w:szCs w:val="24"/>
        </w:rPr>
        <w:t>as follows:</w:t>
      </w:r>
    </w:p>
    <w:p w:rsidR="00065C0C" w:rsidRDefault="00065C0C" w:rsidP="00F5222F">
      <w:pPr>
        <w:spacing w:after="0" w:line="240" w:lineRule="auto"/>
        <w:jc w:val="both"/>
        <w:rPr>
          <w:rFonts w:eastAsia="Times New Roman" w:cs="Times New Roman"/>
          <w:szCs w:val="24"/>
        </w:rPr>
      </w:pPr>
    </w:p>
    <w:p w:rsidR="00065C0C" w:rsidRPr="0022115F" w:rsidRDefault="00065C0C" w:rsidP="00F5222F">
      <w:pPr>
        <w:spacing w:after="0" w:line="240" w:lineRule="auto"/>
        <w:ind w:left="720"/>
        <w:jc w:val="both"/>
      </w:pPr>
      <w:r>
        <w:t>Sec. 102.02111. </w:t>
      </w:r>
      <w:r w:rsidRPr="0022115F">
        <w:t>ADDITIONAL COURT COSTS ON CONVICTIO</w:t>
      </w:r>
      <w:r>
        <w:t xml:space="preserve">N: CODE OF CRIMINAL PROCEDURE. Requires a person </w:t>
      </w:r>
      <w:r w:rsidRPr="0022115F">
        <w:t xml:space="preserve">convicted of a misdemeanor or felony offense </w:t>
      </w:r>
      <w:r>
        <w:t>to</w:t>
      </w:r>
      <w:r w:rsidRPr="0022115F">
        <w:t xml:space="preserve"> pay, in addition to all other costs, a court cost on conviction to benefit veterans treatment court programs in this state (Art. 102.0175, Code of Criminal Procedure). . . $2.</w:t>
      </w:r>
    </w:p>
    <w:p w:rsidR="00065C0C" w:rsidRPr="005C2A78" w:rsidRDefault="00065C0C" w:rsidP="00F5222F">
      <w:pPr>
        <w:spacing w:after="0" w:line="240" w:lineRule="auto"/>
        <w:jc w:val="both"/>
        <w:rPr>
          <w:rFonts w:eastAsia="Times New Roman" w:cs="Times New Roman"/>
          <w:szCs w:val="24"/>
        </w:rPr>
      </w:pPr>
    </w:p>
    <w:p w:rsidR="00065C0C" w:rsidRDefault="00065C0C" w:rsidP="00F5222F">
      <w:pPr>
        <w:spacing w:after="0" w:line="240" w:lineRule="auto"/>
        <w:jc w:val="both"/>
        <w:rPr>
          <w:rFonts w:eastAsia="Times New Roman" w:cs="Times New Roman"/>
          <w:szCs w:val="24"/>
        </w:rPr>
      </w:pPr>
      <w:r>
        <w:rPr>
          <w:rFonts w:eastAsia="Times New Roman" w:cs="Times New Roman"/>
          <w:szCs w:val="24"/>
        </w:rPr>
        <w:t xml:space="preserve">SECTION 3. Amends </w:t>
      </w:r>
      <w:r w:rsidRPr="0022115F">
        <w:rPr>
          <w:rFonts w:eastAsia="Times New Roman" w:cs="Times New Roman"/>
          <w:szCs w:val="24"/>
        </w:rPr>
        <w:t>Section 103.027(a), Government Code, as effective September 1, 2019, as follows:</w:t>
      </w:r>
    </w:p>
    <w:p w:rsidR="00065C0C" w:rsidRDefault="00065C0C" w:rsidP="00F5222F">
      <w:pPr>
        <w:spacing w:after="0" w:line="240" w:lineRule="auto"/>
        <w:jc w:val="both"/>
        <w:rPr>
          <w:rFonts w:eastAsia="Times New Roman" w:cs="Times New Roman"/>
          <w:szCs w:val="24"/>
        </w:rPr>
      </w:pPr>
    </w:p>
    <w:p w:rsidR="00065C0C" w:rsidRDefault="00065C0C" w:rsidP="00F5222F">
      <w:pPr>
        <w:spacing w:after="0" w:line="240" w:lineRule="auto"/>
        <w:ind w:left="720"/>
        <w:jc w:val="both"/>
        <w:rPr>
          <w:rFonts w:eastAsia="Times New Roman" w:cs="Times New Roman"/>
          <w:szCs w:val="24"/>
        </w:rPr>
      </w:pPr>
      <w:r>
        <w:rPr>
          <w:rFonts w:eastAsia="Times New Roman" w:cs="Times New Roman"/>
          <w:szCs w:val="24"/>
        </w:rPr>
        <w:t xml:space="preserve">(a) Requires fees and costs to be paid or collected under the Government Code as follows: </w:t>
      </w:r>
    </w:p>
    <w:p w:rsidR="00065C0C" w:rsidRDefault="00065C0C" w:rsidP="00F5222F">
      <w:pPr>
        <w:spacing w:after="0" w:line="240" w:lineRule="auto"/>
        <w:ind w:left="720"/>
        <w:jc w:val="both"/>
        <w:rPr>
          <w:rFonts w:eastAsia="Times New Roman" w:cs="Times New Roman"/>
          <w:szCs w:val="24"/>
        </w:rPr>
      </w:pPr>
    </w:p>
    <w:p w:rsidR="00065C0C" w:rsidRDefault="00065C0C" w:rsidP="00F5222F">
      <w:pPr>
        <w:spacing w:after="0" w:line="240" w:lineRule="auto"/>
        <w:ind w:left="1440"/>
        <w:jc w:val="both"/>
        <w:rPr>
          <w:rFonts w:eastAsia="Times New Roman" w:cs="Times New Roman"/>
          <w:szCs w:val="24"/>
        </w:rPr>
      </w:pPr>
      <w:r>
        <w:rPr>
          <w:rFonts w:eastAsia="Times New Roman" w:cs="Times New Roman"/>
          <w:szCs w:val="24"/>
        </w:rPr>
        <w:t xml:space="preserve">(1)–(6) makes no changes to these subdivisions; </w:t>
      </w:r>
    </w:p>
    <w:p w:rsidR="00065C0C" w:rsidRDefault="00065C0C" w:rsidP="00F5222F">
      <w:pPr>
        <w:spacing w:after="0" w:line="240" w:lineRule="auto"/>
        <w:ind w:left="1440"/>
        <w:jc w:val="both"/>
        <w:rPr>
          <w:rFonts w:eastAsia="Times New Roman" w:cs="Times New Roman"/>
          <w:szCs w:val="24"/>
        </w:rPr>
      </w:pPr>
    </w:p>
    <w:p w:rsidR="00065C0C" w:rsidRDefault="00065C0C" w:rsidP="00F5222F">
      <w:pPr>
        <w:spacing w:after="0" w:line="240" w:lineRule="auto"/>
        <w:ind w:left="1440"/>
        <w:jc w:val="both"/>
        <w:rPr>
          <w:rFonts w:eastAsia="Times New Roman" w:cs="Times New Roman"/>
          <w:szCs w:val="24"/>
        </w:rPr>
      </w:pPr>
      <w:r>
        <w:rPr>
          <w:rFonts w:eastAsia="Times New Roman" w:cs="Times New Roman"/>
          <w:szCs w:val="24"/>
        </w:rPr>
        <w:t xml:space="preserve">(7) </w:t>
      </w:r>
      <w:r w:rsidRPr="0022115F">
        <w:rPr>
          <w:rFonts w:eastAsia="Times New Roman" w:cs="Times New Roman"/>
          <w:szCs w:val="24"/>
        </w:rPr>
        <w:t>a reasonable program fee for a veterans treatment court program (Sec. 124.005</w:t>
      </w:r>
      <w:r>
        <w:rPr>
          <w:rFonts w:eastAsia="Times New Roman" w:cs="Times New Roman"/>
          <w:szCs w:val="24"/>
        </w:rPr>
        <w:t xml:space="preserve"> (Fees)</w:t>
      </w:r>
      <w:r w:rsidRPr="0022115F">
        <w:rPr>
          <w:rFonts w:eastAsia="Times New Roman" w:cs="Times New Roman"/>
          <w:szCs w:val="24"/>
        </w:rPr>
        <w:t>, Gover</w:t>
      </w:r>
      <w:r>
        <w:rPr>
          <w:rFonts w:eastAsia="Times New Roman" w:cs="Times New Roman"/>
          <w:szCs w:val="24"/>
        </w:rPr>
        <w:t>nment Code)) . . . not to exceed $500, rather than not to exceed $1,000</w:t>
      </w:r>
      <w:r w:rsidRPr="0022115F">
        <w:rPr>
          <w:rFonts w:eastAsia="Times New Roman" w:cs="Times New Roman"/>
          <w:szCs w:val="24"/>
        </w:rPr>
        <w:t>;</w:t>
      </w:r>
    </w:p>
    <w:p w:rsidR="00065C0C" w:rsidRDefault="00065C0C" w:rsidP="00F5222F">
      <w:pPr>
        <w:spacing w:after="0" w:line="240" w:lineRule="auto"/>
        <w:ind w:left="1440"/>
        <w:jc w:val="both"/>
        <w:rPr>
          <w:rFonts w:eastAsia="Times New Roman" w:cs="Times New Roman"/>
          <w:szCs w:val="24"/>
        </w:rPr>
      </w:pPr>
    </w:p>
    <w:p w:rsidR="00065C0C" w:rsidRDefault="00065C0C" w:rsidP="00F5222F">
      <w:pPr>
        <w:spacing w:after="0" w:line="240" w:lineRule="auto"/>
        <w:ind w:left="1440"/>
        <w:jc w:val="both"/>
        <w:rPr>
          <w:rFonts w:eastAsia="Times New Roman" w:cs="Times New Roman"/>
          <w:szCs w:val="24"/>
        </w:rPr>
      </w:pPr>
      <w:r>
        <w:rPr>
          <w:rFonts w:eastAsia="Times New Roman" w:cs="Times New Roman"/>
          <w:szCs w:val="24"/>
        </w:rPr>
        <w:t xml:space="preserve">(8)–(9) makes no changes to these subdivisions; </w:t>
      </w:r>
    </w:p>
    <w:p w:rsidR="00065C0C" w:rsidRDefault="00065C0C" w:rsidP="00F5222F">
      <w:pPr>
        <w:spacing w:after="0" w:line="240" w:lineRule="auto"/>
        <w:ind w:left="1440"/>
        <w:jc w:val="both"/>
        <w:rPr>
          <w:rFonts w:eastAsia="Times New Roman" w:cs="Times New Roman"/>
          <w:szCs w:val="24"/>
        </w:rPr>
      </w:pPr>
    </w:p>
    <w:p w:rsidR="00065C0C" w:rsidRDefault="00065C0C" w:rsidP="00F5222F">
      <w:pPr>
        <w:spacing w:after="0" w:line="240" w:lineRule="auto"/>
        <w:ind w:left="1440"/>
        <w:jc w:val="both"/>
        <w:rPr>
          <w:rFonts w:eastAsia="Times New Roman" w:cs="Times New Roman"/>
          <w:szCs w:val="24"/>
        </w:rPr>
      </w:pPr>
      <w:r>
        <w:rPr>
          <w:rFonts w:eastAsia="Times New Roman" w:cs="Times New Roman"/>
          <w:szCs w:val="24"/>
        </w:rPr>
        <w:t xml:space="preserve">(9-a) </w:t>
      </w:r>
      <w:r w:rsidRPr="0022115F">
        <w:rPr>
          <w:rFonts w:eastAsia="Times New Roman" w:cs="Times New Roman"/>
          <w:szCs w:val="24"/>
        </w:rPr>
        <w:t>a reasonable program fee for a public safety employees treatment court program (Sec. 129.006</w:t>
      </w:r>
      <w:r>
        <w:rPr>
          <w:rFonts w:eastAsia="Times New Roman" w:cs="Times New Roman"/>
          <w:szCs w:val="24"/>
        </w:rPr>
        <w:t xml:space="preserve"> (Fees)</w:t>
      </w:r>
      <w:r w:rsidRPr="0022115F">
        <w:rPr>
          <w:rFonts w:eastAsia="Times New Roman" w:cs="Times New Roman"/>
          <w:szCs w:val="24"/>
        </w:rPr>
        <w:t>, Government Code) . . . not to exceed $1,000;</w:t>
      </w:r>
    </w:p>
    <w:p w:rsidR="00065C0C" w:rsidRPr="0022115F" w:rsidRDefault="00065C0C" w:rsidP="00F5222F">
      <w:pPr>
        <w:spacing w:after="0" w:line="240" w:lineRule="auto"/>
        <w:ind w:left="1440"/>
        <w:jc w:val="both"/>
        <w:rPr>
          <w:rFonts w:eastAsia="Times New Roman" w:cs="Times New Roman"/>
          <w:szCs w:val="24"/>
        </w:rPr>
      </w:pPr>
    </w:p>
    <w:p w:rsidR="00065C0C" w:rsidRDefault="00065C0C" w:rsidP="00F5222F">
      <w:pPr>
        <w:spacing w:after="0" w:line="240" w:lineRule="auto"/>
        <w:ind w:left="1440"/>
        <w:jc w:val="both"/>
        <w:rPr>
          <w:rFonts w:eastAsia="Times New Roman" w:cs="Times New Roman"/>
          <w:szCs w:val="24"/>
        </w:rPr>
      </w:pPr>
      <w:r>
        <w:rPr>
          <w:rFonts w:eastAsia="Times New Roman" w:cs="Times New Roman"/>
          <w:szCs w:val="24"/>
        </w:rPr>
        <w:t>(9-b) </w:t>
      </w:r>
      <w:r w:rsidRPr="0022115F">
        <w:rPr>
          <w:rFonts w:eastAsia="Times New Roman" w:cs="Times New Roman"/>
          <w:szCs w:val="24"/>
        </w:rPr>
        <w:t>a testing, counseling, and treatment fee for testing, counseling, or treatment performed or provided under a public safety employees treatment court program (Sec. 129.006</w:t>
      </w:r>
      <w:r>
        <w:rPr>
          <w:rFonts w:eastAsia="Times New Roman" w:cs="Times New Roman"/>
          <w:szCs w:val="24"/>
        </w:rPr>
        <w:t xml:space="preserve">, </w:t>
      </w:r>
      <w:r w:rsidRPr="0022115F">
        <w:rPr>
          <w:rFonts w:eastAsia="Times New Roman" w:cs="Times New Roman"/>
          <w:szCs w:val="24"/>
        </w:rPr>
        <w:t>Government Code</w:t>
      </w:r>
      <w:r>
        <w:rPr>
          <w:rFonts w:eastAsia="Times New Roman" w:cs="Times New Roman"/>
          <w:szCs w:val="24"/>
        </w:rPr>
        <w:t>)</w:t>
      </w:r>
      <w:r w:rsidRPr="0022115F">
        <w:rPr>
          <w:rFonts w:eastAsia="Times New Roman" w:cs="Times New Roman"/>
          <w:szCs w:val="24"/>
        </w:rPr>
        <w:t>) . . . the amount necessary to cover the costs of testing, counseling, or treatment; and</w:t>
      </w:r>
    </w:p>
    <w:p w:rsidR="00065C0C" w:rsidRDefault="00065C0C" w:rsidP="00F5222F">
      <w:pPr>
        <w:spacing w:after="0" w:line="240" w:lineRule="auto"/>
        <w:ind w:left="1440"/>
        <w:jc w:val="both"/>
        <w:rPr>
          <w:rFonts w:eastAsia="Times New Roman" w:cs="Times New Roman"/>
          <w:szCs w:val="24"/>
        </w:rPr>
      </w:pPr>
    </w:p>
    <w:p w:rsidR="00065C0C" w:rsidRDefault="00065C0C" w:rsidP="00F5222F">
      <w:pPr>
        <w:spacing w:after="0" w:line="240" w:lineRule="auto"/>
        <w:ind w:left="1440"/>
        <w:jc w:val="both"/>
        <w:rPr>
          <w:rFonts w:eastAsia="Times New Roman" w:cs="Times New Roman"/>
          <w:szCs w:val="24"/>
        </w:rPr>
      </w:pPr>
      <w:r>
        <w:rPr>
          <w:rFonts w:eastAsia="Times New Roman" w:cs="Times New Roman"/>
          <w:szCs w:val="24"/>
        </w:rPr>
        <w:t xml:space="preserve">(10) makes no changes to this subdivision. </w:t>
      </w:r>
    </w:p>
    <w:p w:rsidR="00065C0C" w:rsidRDefault="00065C0C" w:rsidP="00F5222F">
      <w:pPr>
        <w:spacing w:after="0" w:line="240" w:lineRule="auto"/>
        <w:ind w:left="1440"/>
        <w:jc w:val="both"/>
        <w:rPr>
          <w:rFonts w:eastAsia="Times New Roman" w:cs="Times New Roman"/>
          <w:szCs w:val="24"/>
        </w:rPr>
      </w:pPr>
    </w:p>
    <w:p w:rsidR="00065C0C" w:rsidRDefault="00065C0C" w:rsidP="00F5222F">
      <w:pPr>
        <w:spacing w:after="0" w:line="240" w:lineRule="auto"/>
        <w:ind w:left="720"/>
        <w:jc w:val="both"/>
        <w:rPr>
          <w:rFonts w:eastAsia="Times New Roman" w:cs="Times New Roman"/>
          <w:szCs w:val="24"/>
        </w:rPr>
      </w:pPr>
      <w:r>
        <w:rPr>
          <w:rFonts w:eastAsia="Times New Roman" w:cs="Times New Roman"/>
          <w:szCs w:val="24"/>
        </w:rPr>
        <w:t>(b) Repealer: Section 103.02714 (Additional Miscellaneous Fees and Costs: Government Code), Government Code</w:t>
      </w:r>
    </w:p>
    <w:p w:rsidR="00065C0C" w:rsidRDefault="00065C0C" w:rsidP="00F5222F">
      <w:pPr>
        <w:spacing w:after="0" w:line="240" w:lineRule="auto"/>
        <w:ind w:left="720"/>
        <w:jc w:val="both"/>
        <w:rPr>
          <w:rFonts w:eastAsia="Times New Roman" w:cs="Times New Roman"/>
          <w:szCs w:val="24"/>
        </w:rPr>
      </w:pPr>
    </w:p>
    <w:p w:rsidR="00065C0C" w:rsidRDefault="00065C0C" w:rsidP="00F5222F">
      <w:pPr>
        <w:spacing w:after="0" w:line="240" w:lineRule="auto"/>
        <w:ind w:left="1440"/>
        <w:jc w:val="both"/>
        <w:rPr>
          <w:rFonts w:eastAsia="Times New Roman" w:cs="Times New Roman"/>
          <w:szCs w:val="24"/>
        </w:rPr>
      </w:pPr>
      <w:r>
        <w:rPr>
          <w:rFonts w:eastAsia="Times New Roman" w:cs="Times New Roman"/>
          <w:szCs w:val="24"/>
        </w:rPr>
        <w:t xml:space="preserve">Repealer: Section 103.02715 (Additional Miscellaneous Fees and Costs: Government Code), Government Code. </w:t>
      </w:r>
    </w:p>
    <w:p w:rsidR="00065C0C" w:rsidRDefault="00065C0C" w:rsidP="00F5222F">
      <w:pPr>
        <w:spacing w:after="0" w:line="240" w:lineRule="auto"/>
        <w:ind w:left="1440"/>
        <w:jc w:val="both"/>
        <w:rPr>
          <w:rFonts w:eastAsia="Times New Roman" w:cs="Times New Roman"/>
          <w:szCs w:val="24"/>
        </w:rPr>
      </w:pPr>
    </w:p>
    <w:p w:rsidR="00065C0C" w:rsidRDefault="00065C0C" w:rsidP="00F5222F">
      <w:pPr>
        <w:spacing w:after="0" w:line="240" w:lineRule="auto"/>
        <w:jc w:val="both"/>
        <w:rPr>
          <w:rFonts w:eastAsia="Times New Roman" w:cs="Times New Roman"/>
          <w:szCs w:val="24"/>
        </w:rPr>
      </w:pPr>
      <w:r>
        <w:rPr>
          <w:rFonts w:eastAsia="Times New Roman" w:cs="Times New Roman"/>
          <w:szCs w:val="24"/>
        </w:rPr>
        <w:t xml:space="preserve">SECTION 4. Reenacts </w:t>
      </w:r>
      <w:r w:rsidRPr="0022115F">
        <w:rPr>
          <w:rFonts w:eastAsia="Times New Roman" w:cs="Times New Roman"/>
          <w:szCs w:val="24"/>
        </w:rPr>
        <w:t>Section 124.001(b), Government Code, as amended by Chapters 693 (H.B. 322) and 889 (H.B. 3069), Acts of the 85th Legislature, Regular Session, 2017, as follows:</w:t>
      </w:r>
    </w:p>
    <w:p w:rsidR="00065C0C" w:rsidRDefault="00065C0C" w:rsidP="00F5222F">
      <w:pPr>
        <w:spacing w:after="0" w:line="240" w:lineRule="auto"/>
        <w:jc w:val="both"/>
        <w:rPr>
          <w:rFonts w:eastAsia="Times New Roman" w:cs="Times New Roman"/>
          <w:szCs w:val="24"/>
        </w:rPr>
      </w:pPr>
    </w:p>
    <w:p w:rsidR="00065C0C" w:rsidRDefault="00065C0C" w:rsidP="00F5222F">
      <w:pPr>
        <w:spacing w:after="0" w:line="240" w:lineRule="auto"/>
        <w:ind w:left="720"/>
        <w:jc w:val="both"/>
      </w:pPr>
      <w:r>
        <w:rPr>
          <w:rFonts w:eastAsia="Times New Roman" w:cs="Times New Roman"/>
          <w:szCs w:val="24"/>
        </w:rPr>
        <w:t xml:space="preserve">(b) Requires </w:t>
      </w:r>
      <w:r>
        <w:t>a veterans treatment court</w:t>
      </w:r>
      <w:r>
        <w:rPr>
          <w:rFonts w:eastAsia="Times New Roman" w:cs="Times New Roman"/>
          <w:szCs w:val="24"/>
        </w:rPr>
        <w:t>, i</w:t>
      </w:r>
      <w:r w:rsidRPr="0022115F">
        <w:rPr>
          <w:rFonts w:eastAsia="Times New Roman" w:cs="Times New Roman"/>
          <w:szCs w:val="24"/>
        </w:rPr>
        <w:t>f a defendant who was arrested for or charged with, but not convicted of or placed on deferred adjudication community supervision for, an offense successfully completes a veterans treatment court program, after notice to the attorney representing the state and a hearing in the veterans treatment court at which that court determines that a dismissal is in the best interest of justice,</w:t>
      </w:r>
      <w:r>
        <w:rPr>
          <w:rFonts w:eastAsia="Times New Roman" w:cs="Times New Roman"/>
          <w:szCs w:val="24"/>
        </w:rPr>
        <w:t xml:space="preserve"> to provide </w:t>
      </w:r>
      <w:r>
        <w:t xml:space="preserve">to the court in which the criminal case is pending information about the dismissal and to include all of the information required about the defendant for a petition for expunction under Section 2(b) (relating to requiring a petition to be verified and to contain certain information), Article 55.02, Code of Criminal Procedure. Requires the court in which the criminal case is pending to </w:t>
      </w:r>
      <w:r w:rsidRPr="0022115F">
        <w:t>dismiss the case against the defendant and:</w:t>
      </w:r>
    </w:p>
    <w:p w:rsidR="00065C0C" w:rsidRPr="0022115F" w:rsidRDefault="00065C0C" w:rsidP="00F5222F">
      <w:pPr>
        <w:spacing w:after="0" w:line="240" w:lineRule="auto"/>
        <w:ind w:left="720"/>
        <w:jc w:val="both"/>
      </w:pPr>
    </w:p>
    <w:p w:rsidR="00065C0C" w:rsidRDefault="00065C0C" w:rsidP="00F5222F">
      <w:pPr>
        <w:spacing w:after="0" w:line="240" w:lineRule="auto"/>
        <w:ind w:left="1440"/>
        <w:jc w:val="both"/>
      </w:pPr>
      <w:r>
        <w:t>(1) </w:t>
      </w:r>
      <w:r w:rsidRPr="0022115F">
        <w:t xml:space="preserve">if that trial court is a district court, the court </w:t>
      </w:r>
      <w:r>
        <w:t>is authorized to</w:t>
      </w:r>
      <w:r w:rsidRPr="0022115F">
        <w:t xml:space="preserve">, with the consent of the attorney representing the state, </w:t>
      </w:r>
      <w:r>
        <w:t xml:space="preserve">to </w:t>
      </w:r>
      <w:r w:rsidRPr="0022115F">
        <w:t>enter an order of expunction on behalf of the defendant under Section 1a(a-1)</w:t>
      </w:r>
      <w:r>
        <w:t xml:space="preserve"> (relating to authorization of a trial court dismissing a case following a person's completion of a veterans treatment court program to enter an order of expunction for a person entitled to expunction)</w:t>
      </w:r>
      <w:r w:rsidRPr="0022115F">
        <w:t>, Article 55.02, Code of Criminal Procedure; or</w:t>
      </w:r>
    </w:p>
    <w:p w:rsidR="00065C0C" w:rsidRPr="0022115F" w:rsidRDefault="00065C0C" w:rsidP="00F5222F">
      <w:pPr>
        <w:spacing w:after="0" w:line="240" w:lineRule="auto"/>
        <w:ind w:left="1440"/>
        <w:jc w:val="both"/>
      </w:pPr>
    </w:p>
    <w:p w:rsidR="00065C0C" w:rsidRDefault="00065C0C" w:rsidP="00F5222F">
      <w:pPr>
        <w:spacing w:after="0" w:line="240" w:lineRule="auto"/>
        <w:ind w:left="1440"/>
        <w:jc w:val="both"/>
      </w:pPr>
      <w:r>
        <w:t>(2) </w:t>
      </w:r>
      <w:r w:rsidRPr="0022115F">
        <w:t xml:space="preserve">if that trial court is not a district court, the court </w:t>
      </w:r>
      <w:r>
        <w:t>is authorized to</w:t>
      </w:r>
      <w:r w:rsidRPr="0022115F">
        <w:t xml:space="preserve">, with the consent of the attorney representing the state, </w:t>
      </w:r>
      <w:r>
        <w:t xml:space="preserve">to </w:t>
      </w:r>
      <w:r w:rsidRPr="0022115F">
        <w:t>forward the appropriate dismissal and expunction information to enable a district court with jurisdiction to enter an order of expunction on behalf of the defendant under Section 1a(a-1), Article 55.02, Code of Criminal Procedure.</w:t>
      </w:r>
    </w:p>
    <w:p w:rsidR="00065C0C" w:rsidRDefault="00065C0C" w:rsidP="00F5222F">
      <w:pPr>
        <w:spacing w:after="0" w:line="240" w:lineRule="auto"/>
        <w:ind w:left="1440"/>
        <w:jc w:val="both"/>
      </w:pPr>
    </w:p>
    <w:p w:rsidR="00065C0C" w:rsidRDefault="00065C0C" w:rsidP="00F5222F">
      <w:pPr>
        <w:spacing w:after="0" w:line="240" w:lineRule="auto"/>
        <w:jc w:val="both"/>
      </w:pPr>
      <w:r>
        <w:t xml:space="preserve">SECTION 5. Amends </w:t>
      </w:r>
      <w:r w:rsidRPr="0022115F">
        <w:t xml:space="preserve">Section 124.005(a), Government Code, </w:t>
      </w:r>
      <w:r>
        <w:t xml:space="preserve">to authorize a </w:t>
      </w:r>
      <w:r w:rsidRPr="0022115F">
        <w:t xml:space="preserve">veterans treatment court program established under this chapter </w:t>
      </w:r>
      <w:r>
        <w:t>to</w:t>
      </w:r>
      <w:r w:rsidRPr="0022115F">
        <w:t xml:space="preserve"> collect fr</w:t>
      </w:r>
      <w:r>
        <w:t xml:space="preserve">om a participant in the program </w:t>
      </w:r>
      <w:r w:rsidRPr="0022115F">
        <w:t>a reasonable program fee not to exceed $500</w:t>
      </w:r>
      <w:r>
        <w:t xml:space="preserve">, rather than not to exceed $1,000, </w:t>
      </w:r>
      <w:r w:rsidRPr="0022115F">
        <w:t>and</w:t>
      </w:r>
      <w:r>
        <w:t xml:space="preserve"> certain other fees. </w:t>
      </w:r>
    </w:p>
    <w:p w:rsidR="00065C0C" w:rsidRDefault="00065C0C" w:rsidP="00F5222F">
      <w:pPr>
        <w:spacing w:after="0" w:line="240" w:lineRule="auto"/>
        <w:ind w:left="720"/>
        <w:jc w:val="both"/>
      </w:pPr>
    </w:p>
    <w:p w:rsidR="00065C0C" w:rsidRDefault="00065C0C" w:rsidP="00F5222F">
      <w:pPr>
        <w:spacing w:after="0" w:line="240" w:lineRule="auto"/>
        <w:jc w:val="both"/>
      </w:pPr>
      <w:r>
        <w:t xml:space="preserve">SECTION 6. (a) Makes application of Article 102.0175, Code of Criminal Procedure, as added by this Act, prospective. Provides that for purposes of this subsection an offense was committee before the effective date of this Act if any element of the offense occurred before that date. </w:t>
      </w:r>
    </w:p>
    <w:p w:rsidR="00065C0C" w:rsidRDefault="00065C0C" w:rsidP="00F5222F">
      <w:pPr>
        <w:spacing w:after="0" w:line="240" w:lineRule="auto"/>
        <w:jc w:val="both"/>
      </w:pPr>
    </w:p>
    <w:p w:rsidR="00065C0C" w:rsidRDefault="00065C0C" w:rsidP="00F5222F">
      <w:pPr>
        <w:spacing w:after="0" w:line="240" w:lineRule="auto"/>
        <w:ind w:left="720"/>
        <w:jc w:val="both"/>
      </w:pPr>
      <w:r>
        <w:t xml:space="preserve">(b) Provides that </w:t>
      </w:r>
      <w:r w:rsidRPr="0022115F">
        <w:t>Section 124.005(a), Government Code, as amended by this Act, applies to a person who, on or after the effective date of this Act, enters a veterans treatment court program under Chapter 124, Government Code, regardless of whether the person committed the offense for which the person enters the program before, on, or after the effective date of this Act.</w:t>
      </w:r>
    </w:p>
    <w:p w:rsidR="00065C0C" w:rsidRDefault="00065C0C" w:rsidP="00F5222F">
      <w:pPr>
        <w:spacing w:after="0" w:line="240" w:lineRule="auto"/>
        <w:ind w:left="720"/>
        <w:jc w:val="both"/>
      </w:pPr>
    </w:p>
    <w:p w:rsidR="00065C0C" w:rsidRDefault="00065C0C" w:rsidP="00F5222F">
      <w:pPr>
        <w:spacing w:after="0" w:line="240" w:lineRule="auto"/>
        <w:jc w:val="both"/>
      </w:pPr>
      <w:r>
        <w:t xml:space="preserve">SECTION 7. Provides that, to </w:t>
      </w:r>
      <w:r w:rsidRPr="0022115F">
        <w:t>the extent of any conflict, this Act prevails over another Act of the 86th Legislature, Regular Session, 2019, relating to nonsubstantive additions to and corrections in enacted codes.</w:t>
      </w:r>
    </w:p>
    <w:p w:rsidR="00065C0C" w:rsidRDefault="00065C0C" w:rsidP="00F5222F">
      <w:pPr>
        <w:spacing w:after="0" w:line="240" w:lineRule="auto"/>
        <w:jc w:val="both"/>
      </w:pPr>
    </w:p>
    <w:p w:rsidR="00065C0C" w:rsidRPr="0022115F" w:rsidRDefault="00065C0C" w:rsidP="00F5222F">
      <w:pPr>
        <w:spacing w:after="0" w:line="240" w:lineRule="auto"/>
        <w:jc w:val="both"/>
      </w:pPr>
      <w:r>
        <w:t xml:space="preserve">SECTION 8. Effective date: September 1, 2019. </w:t>
      </w:r>
    </w:p>
    <w:p w:rsidR="00065C0C" w:rsidRPr="0022115F" w:rsidRDefault="00065C0C" w:rsidP="0022115F">
      <w:pPr>
        <w:spacing w:after="0" w:line="480" w:lineRule="auto"/>
        <w:jc w:val="both"/>
      </w:pPr>
    </w:p>
    <w:p w:rsidR="00065C0C" w:rsidRPr="0022115F" w:rsidRDefault="00065C0C" w:rsidP="0022115F">
      <w:pPr>
        <w:spacing w:after="0" w:line="240" w:lineRule="auto"/>
        <w:ind w:left="720"/>
        <w:jc w:val="both"/>
      </w:pPr>
    </w:p>
    <w:p w:rsidR="00065C0C" w:rsidRPr="0022115F" w:rsidRDefault="00065C0C" w:rsidP="0022115F">
      <w:pPr>
        <w:spacing w:after="0" w:line="240" w:lineRule="auto"/>
        <w:ind w:left="720"/>
        <w:jc w:val="both"/>
      </w:pPr>
    </w:p>
    <w:p w:rsidR="00065C0C" w:rsidRPr="0022115F" w:rsidRDefault="00065C0C" w:rsidP="0022115F">
      <w:pPr>
        <w:spacing w:after="0" w:line="240" w:lineRule="auto"/>
        <w:jc w:val="both"/>
      </w:pPr>
    </w:p>
    <w:p w:rsidR="00065C0C" w:rsidRDefault="00065C0C" w:rsidP="0022115F">
      <w:pPr>
        <w:spacing w:after="0" w:line="240" w:lineRule="auto"/>
        <w:ind w:left="720"/>
        <w:jc w:val="both"/>
      </w:pPr>
    </w:p>
    <w:p w:rsidR="00065C0C" w:rsidRDefault="00065C0C" w:rsidP="0022115F">
      <w:pPr>
        <w:spacing w:after="0" w:line="240" w:lineRule="auto"/>
        <w:ind w:left="720"/>
        <w:jc w:val="both"/>
      </w:pPr>
    </w:p>
    <w:p w:rsidR="00065C0C" w:rsidRPr="0022115F" w:rsidRDefault="00065C0C" w:rsidP="0022115F">
      <w:pPr>
        <w:spacing w:after="0" w:line="240" w:lineRule="auto"/>
        <w:ind w:left="720"/>
        <w:jc w:val="both"/>
        <w:rPr>
          <w:rFonts w:eastAsia="Times New Roman" w:cs="Times New Roman"/>
          <w:szCs w:val="24"/>
        </w:rPr>
      </w:pPr>
    </w:p>
    <w:p w:rsidR="00065C0C" w:rsidRPr="0022115F" w:rsidRDefault="00065C0C" w:rsidP="0022115F">
      <w:pPr>
        <w:spacing w:after="0" w:line="240" w:lineRule="auto"/>
        <w:jc w:val="both"/>
        <w:rPr>
          <w:rFonts w:eastAsia="Times New Roman" w:cs="Times New Roman"/>
          <w:szCs w:val="24"/>
        </w:rPr>
      </w:pPr>
    </w:p>
    <w:p w:rsidR="00065C0C" w:rsidRPr="0022115F" w:rsidRDefault="00065C0C" w:rsidP="0022115F">
      <w:pPr>
        <w:spacing w:after="0" w:line="240" w:lineRule="auto"/>
        <w:ind w:left="1440"/>
        <w:jc w:val="both"/>
        <w:rPr>
          <w:rFonts w:eastAsia="Times New Roman" w:cs="Times New Roman"/>
          <w:szCs w:val="24"/>
        </w:rPr>
      </w:pPr>
    </w:p>
    <w:p w:rsidR="00065C0C" w:rsidRPr="0022115F" w:rsidRDefault="00065C0C" w:rsidP="0022115F">
      <w:pPr>
        <w:spacing w:after="0" w:line="240" w:lineRule="auto"/>
        <w:ind w:left="1440"/>
        <w:jc w:val="both"/>
        <w:rPr>
          <w:rFonts w:eastAsia="Times New Roman" w:cs="Times New Roman"/>
          <w:szCs w:val="24"/>
        </w:rPr>
      </w:pPr>
    </w:p>
    <w:p w:rsidR="00065C0C" w:rsidRPr="00C8671F" w:rsidRDefault="00065C0C" w:rsidP="00774EC7">
      <w:pPr>
        <w:spacing w:after="0" w:line="240" w:lineRule="auto"/>
        <w:jc w:val="both"/>
        <w:rPr>
          <w:rFonts w:eastAsia="Times New Roman" w:cs="Times New Roman"/>
          <w:szCs w:val="24"/>
        </w:rPr>
      </w:pPr>
    </w:p>
    <w:sectPr w:rsidR="00065C0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E8E" w:rsidRDefault="009D2E8E" w:rsidP="000F1DF9">
      <w:pPr>
        <w:spacing w:after="0" w:line="240" w:lineRule="auto"/>
      </w:pPr>
      <w:r>
        <w:separator/>
      </w:r>
    </w:p>
  </w:endnote>
  <w:endnote w:type="continuationSeparator" w:id="0">
    <w:p w:rsidR="009D2E8E" w:rsidRDefault="009D2E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0C" w:rsidRDefault="00065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2E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5C0C">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5C0C">
                <w:rPr>
                  <w:sz w:val="20"/>
                  <w:szCs w:val="20"/>
                </w:rPr>
                <w:t>S.B. 1180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5C0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2E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5C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5C0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0C" w:rsidRDefault="00065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E8E" w:rsidRDefault="009D2E8E" w:rsidP="000F1DF9">
      <w:pPr>
        <w:spacing w:after="0" w:line="240" w:lineRule="auto"/>
      </w:pPr>
      <w:r>
        <w:separator/>
      </w:r>
    </w:p>
  </w:footnote>
  <w:footnote w:type="continuationSeparator" w:id="0">
    <w:p w:rsidR="009D2E8E" w:rsidRDefault="009D2E8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0C" w:rsidRDefault="00065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0C" w:rsidRDefault="00065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0C" w:rsidRDefault="00065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5C0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2E8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C6818"/>
  <w15:docId w15:val="{83F32EC0-2F11-46F8-A801-2E314DD6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5C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3149" w:rsidP="00E731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504B5EDAF540E19757DF152FD82CEA"/>
        <w:category>
          <w:name w:val="General"/>
          <w:gallery w:val="placeholder"/>
        </w:category>
        <w:types>
          <w:type w:val="bbPlcHdr"/>
        </w:types>
        <w:behaviors>
          <w:behavior w:val="content"/>
        </w:behaviors>
        <w:guid w:val="{A4A09A39-6C4B-4F2E-B1FB-53590622EDF3}"/>
      </w:docPartPr>
      <w:docPartBody>
        <w:p w:rsidR="00000000" w:rsidRDefault="00D506C3"/>
      </w:docPartBody>
    </w:docPart>
    <w:docPart>
      <w:docPartPr>
        <w:name w:val="FEBD79567B904C05A9E3D9CE8B9BB188"/>
        <w:category>
          <w:name w:val="General"/>
          <w:gallery w:val="placeholder"/>
        </w:category>
        <w:types>
          <w:type w:val="bbPlcHdr"/>
        </w:types>
        <w:behaviors>
          <w:behavior w:val="content"/>
        </w:behaviors>
        <w:guid w:val="{76AE2B7E-C36D-4F34-B0EE-FD77E1D593E9}"/>
      </w:docPartPr>
      <w:docPartBody>
        <w:p w:rsidR="00000000" w:rsidRDefault="00D506C3"/>
      </w:docPartBody>
    </w:docPart>
    <w:docPart>
      <w:docPartPr>
        <w:name w:val="524469EE83CA4AF7B9E7F595D5AD32A9"/>
        <w:category>
          <w:name w:val="General"/>
          <w:gallery w:val="placeholder"/>
        </w:category>
        <w:types>
          <w:type w:val="bbPlcHdr"/>
        </w:types>
        <w:behaviors>
          <w:behavior w:val="content"/>
        </w:behaviors>
        <w:guid w:val="{3D55A2E8-F25F-4F0E-9A28-84E971BC953F}"/>
      </w:docPartPr>
      <w:docPartBody>
        <w:p w:rsidR="00000000" w:rsidRDefault="00D506C3"/>
      </w:docPartBody>
    </w:docPart>
    <w:docPart>
      <w:docPartPr>
        <w:name w:val="D365F34D1B7341ADBD7A8B235DFB7C88"/>
        <w:category>
          <w:name w:val="General"/>
          <w:gallery w:val="placeholder"/>
        </w:category>
        <w:types>
          <w:type w:val="bbPlcHdr"/>
        </w:types>
        <w:behaviors>
          <w:behavior w:val="content"/>
        </w:behaviors>
        <w:guid w:val="{B881CE4E-302B-4654-9202-44EF5E4CB125}"/>
      </w:docPartPr>
      <w:docPartBody>
        <w:p w:rsidR="00000000" w:rsidRDefault="00D506C3"/>
      </w:docPartBody>
    </w:docPart>
    <w:docPart>
      <w:docPartPr>
        <w:name w:val="1942FAEBE29248CEA9E97723C4FD7DBE"/>
        <w:category>
          <w:name w:val="General"/>
          <w:gallery w:val="placeholder"/>
        </w:category>
        <w:types>
          <w:type w:val="bbPlcHdr"/>
        </w:types>
        <w:behaviors>
          <w:behavior w:val="content"/>
        </w:behaviors>
        <w:guid w:val="{AB67257D-8596-4494-ABB7-7FAF436DE0DB}"/>
      </w:docPartPr>
      <w:docPartBody>
        <w:p w:rsidR="00000000" w:rsidRDefault="00D506C3"/>
      </w:docPartBody>
    </w:docPart>
    <w:docPart>
      <w:docPartPr>
        <w:name w:val="7774A8449013491F8423C80E08696117"/>
        <w:category>
          <w:name w:val="General"/>
          <w:gallery w:val="placeholder"/>
        </w:category>
        <w:types>
          <w:type w:val="bbPlcHdr"/>
        </w:types>
        <w:behaviors>
          <w:behavior w:val="content"/>
        </w:behaviors>
        <w:guid w:val="{EC71D168-D61F-41FD-851D-26CCDDF628B7}"/>
      </w:docPartPr>
      <w:docPartBody>
        <w:p w:rsidR="00000000" w:rsidRDefault="00D506C3"/>
      </w:docPartBody>
    </w:docPart>
    <w:docPart>
      <w:docPartPr>
        <w:name w:val="F83FC6BFC3064A40861FFC14807E6C55"/>
        <w:category>
          <w:name w:val="General"/>
          <w:gallery w:val="placeholder"/>
        </w:category>
        <w:types>
          <w:type w:val="bbPlcHdr"/>
        </w:types>
        <w:behaviors>
          <w:behavior w:val="content"/>
        </w:behaviors>
        <w:guid w:val="{37AFF00C-949F-4166-B3B6-A89E0A3F59AE}"/>
      </w:docPartPr>
      <w:docPartBody>
        <w:p w:rsidR="00000000" w:rsidRDefault="00D506C3"/>
      </w:docPartBody>
    </w:docPart>
    <w:docPart>
      <w:docPartPr>
        <w:name w:val="FF509D80007A4417BBF7FF3BCA44FC07"/>
        <w:category>
          <w:name w:val="General"/>
          <w:gallery w:val="placeholder"/>
        </w:category>
        <w:types>
          <w:type w:val="bbPlcHdr"/>
        </w:types>
        <w:behaviors>
          <w:behavior w:val="content"/>
        </w:behaviors>
        <w:guid w:val="{22968C82-C6A6-42CA-AF7A-A8282B57E4C2}"/>
      </w:docPartPr>
      <w:docPartBody>
        <w:p w:rsidR="00000000" w:rsidRDefault="00D506C3"/>
      </w:docPartBody>
    </w:docPart>
    <w:docPart>
      <w:docPartPr>
        <w:name w:val="1CAC09A81051456CA3698A2ADA1AD793"/>
        <w:category>
          <w:name w:val="General"/>
          <w:gallery w:val="placeholder"/>
        </w:category>
        <w:types>
          <w:type w:val="bbPlcHdr"/>
        </w:types>
        <w:behaviors>
          <w:behavior w:val="content"/>
        </w:behaviors>
        <w:guid w:val="{A93CB2E8-2E44-40E6-A30D-6D50DD3A496A}"/>
      </w:docPartPr>
      <w:docPartBody>
        <w:p w:rsidR="00000000" w:rsidRDefault="00E73149" w:rsidP="00E73149">
          <w:pPr>
            <w:pStyle w:val="1CAC09A81051456CA3698A2ADA1AD793"/>
          </w:pPr>
          <w:r w:rsidRPr="00A30DD1">
            <w:rPr>
              <w:rStyle w:val="PlaceholderText"/>
            </w:rPr>
            <w:t>Click here to enter a date.</w:t>
          </w:r>
        </w:p>
      </w:docPartBody>
    </w:docPart>
    <w:docPart>
      <w:docPartPr>
        <w:name w:val="2FC9B5B7F4BF42A794A402F4EE8E32A4"/>
        <w:category>
          <w:name w:val="General"/>
          <w:gallery w:val="placeholder"/>
        </w:category>
        <w:types>
          <w:type w:val="bbPlcHdr"/>
        </w:types>
        <w:behaviors>
          <w:behavior w:val="content"/>
        </w:behaviors>
        <w:guid w:val="{32FB7C1D-A27F-4E81-8A3C-814B5AF69A2B}"/>
      </w:docPartPr>
      <w:docPartBody>
        <w:p w:rsidR="00000000" w:rsidRDefault="00D506C3"/>
      </w:docPartBody>
    </w:docPart>
    <w:docPart>
      <w:docPartPr>
        <w:name w:val="33AC4BA0BF7244E28B56B05C735D6DAB"/>
        <w:category>
          <w:name w:val="General"/>
          <w:gallery w:val="placeholder"/>
        </w:category>
        <w:types>
          <w:type w:val="bbPlcHdr"/>
        </w:types>
        <w:behaviors>
          <w:behavior w:val="content"/>
        </w:behaviors>
        <w:guid w:val="{067EEE6B-C4E6-453D-BE9C-23B99C059949}"/>
      </w:docPartPr>
      <w:docPartBody>
        <w:p w:rsidR="00000000" w:rsidRDefault="00D506C3"/>
      </w:docPartBody>
    </w:docPart>
    <w:docPart>
      <w:docPartPr>
        <w:name w:val="C0D9BF0144D24E83946A0EE7F08498C9"/>
        <w:category>
          <w:name w:val="General"/>
          <w:gallery w:val="placeholder"/>
        </w:category>
        <w:types>
          <w:type w:val="bbPlcHdr"/>
        </w:types>
        <w:behaviors>
          <w:behavior w:val="content"/>
        </w:behaviors>
        <w:guid w:val="{15F6AB5D-5BD9-4A96-BC7F-F452D235B3BD}"/>
      </w:docPartPr>
      <w:docPartBody>
        <w:p w:rsidR="00000000" w:rsidRDefault="00E73149" w:rsidP="00E73149">
          <w:pPr>
            <w:pStyle w:val="C0D9BF0144D24E83946A0EE7F08498C9"/>
          </w:pPr>
          <w:r>
            <w:rPr>
              <w:rFonts w:eastAsia="Times New Roman" w:cs="Times New Roman"/>
              <w:bCs/>
              <w:szCs w:val="24"/>
            </w:rPr>
            <w:t xml:space="preserve"> </w:t>
          </w:r>
        </w:p>
      </w:docPartBody>
    </w:docPart>
    <w:docPart>
      <w:docPartPr>
        <w:name w:val="97B44D210A004D04BEEC734A1BCA6E30"/>
        <w:category>
          <w:name w:val="General"/>
          <w:gallery w:val="placeholder"/>
        </w:category>
        <w:types>
          <w:type w:val="bbPlcHdr"/>
        </w:types>
        <w:behaviors>
          <w:behavior w:val="content"/>
        </w:behaviors>
        <w:guid w:val="{29B89395-815C-4BFF-A389-F6D7DD25840C}"/>
      </w:docPartPr>
      <w:docPartBody>
        <w:p w:rsidR="00000000" w:rsidRDefault="00D506C3"/>
      </w:docPartBody>
    </w:docPart>
    <w:docPart>
      <w:docPartPr>
        <w:name w:val="6AC47D65E633442D90C234F54EED753E"/>
        <w:category>
          <w:name w:val="General"/>
          <w:gallery w:val="placeholder"/>
        </w:category>
        <w:types>
          <w:type w:val="bbPlcHdr"/>
        </w:types>
        <w:behaviors>
          <w:behavior w:val="content"/>
        </w:behaviors>
        <w:guid w:val="{AB1E7558-863A-4DB1-B931-63570B39BEDE}"/>
      </w:docPartPr>
      <w:docPartBody>
        <w:p w:rsidR="00000000" w:rsidRDefault="00D506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06C3"/>
    <w:rsid w:val="00D63E87"/>
    <w:rsid w:val="00D705C9"/>
    <w:rsid w:val="00E11D0C"/>
    <w:rsid w:val="00E35A8C"/>
    <w:rsid w:val="00E65C8A"/>
    <w:rsid w:val="00E7314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1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73149"/>
    <w:rPr>
      <w:rFonts w:ascii="Times New Roman" w:hAnsi="Times New Roman"/>
      <w:sz w:val="24"/>
    </w:rPr>
  </w:style>
  <w:style w:type="paragraph" w:customStyle="1" w:styleId="487D89B4F8B34DB4967D41FE18F7F88D9">
    <w:name w:val="487D89B4F8B34DB4967D41FE18F7F88D9"/>
    <w:rsid w:val="00E73149"/>
    <w:rPr>
      <w:rFonts w:ascii="Times New Roman" w:hAnsi="Times New Roman"/>
      <w:sz w:val="24"/>
    </w:rPr>
  </w:style>
  <w:style w:type="paragraph" w:customStyle="1" w:styleId="AE2570ED5D764CD7AF9686706F550F4622">
    <w:name w:val="AE2570ED5D764CD7AF9686706F550F4622"/>
    <w:rsid w:val="00E73149"/>
    <w:pPr>
      <w:tabs>
        <w:tab w:val="center" w:pos="4680"/>
        <w:tab w:val="right" w:pos="9360"/>
      </w:tabs>
      <w:spacing w:after="0" w:line="240" w:lineRule="auto"/>
    </w:pPr>
    <w:rPr>
      <w:rFonts w:ascii="Times New Roman" w:hAnsi="Times New Roman"/>
      <w:sz w:val="24"/>
    </w:rPr>
  </w:style>
  <w:style w:type="paragraph" w:customStyle="1" w:styleId="1CAC09A81051456CA3698A2ADA1AD793">
    <w:name w:val="1CAC09A81051456CA3698A2ADA1AD793"/>
    <w:rsid w:val="00E73149"/>
    <w:pPr>
      <w:spacing w:after="160" w:line="259" w:lineRule="auto"/>
    </w:pPr>
  </w:style>
  <w:style w:type="paragraph" w:customStyle="1" w:styleId="C0D9BF0144D24E83946A0EE7F08498C9">
    <w:name w:val="C0D9BF0144D24E83946A0EE7F08498C9"/>
    <w:rsid w:val="00E731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37535B-CD22-4EEE-B3C1-E74AA444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1511</Words>
  <Characters>8617</Characters>
  <Application>Microsoft Office Word</Application>
  <DocSecurity>0</DocSecurity>
  <Lines>71</Lines>
  <Paragraphs>20</Paragraphs>
  <ScaleCrop>false</ScaleCrop>
  <Company>Texas Legislative Council</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2019-03-18T22:02:00Z</dcterms:modified>
</cp:coreProperties>
</file>

<file path=docProps/custom.xml><?xml version="1.0" encoding="utf-8"?>
<op:Properties xmlns:vt="http://schemas.openxmlformats.org/officeDocument/2006/docPropsVTypes" xmlns:op="http://schemas.openxmlformats.org/officeDocument/2006/custom-properties"/>
</file>