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9E" w:rsidRDefault="00B91F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41BED7EBA04B12877D26A2787033CE"/>
          </w:placeholder>
        </w:sdtPr>
        <w:sdtContent>
          <w:r w:rsidRPr="005C2A78">
            <w:rPr>
              <w:rFonts w:cs="Times New Roman"/>
              <w:b/>
              <w:szCs w:val="24"/>
              <w:u w:val="single"/>
            </w:rPr>
            <w:t>BILL ANALYSIS</w:t>
          </w:r>
        </w:sdtContent>
      </w:sdt>
    </w:p>
    <w:p w:rsidR="00B91F9E" w:rsidRPr="00585C31" w:rsidRDefault="00B91F9E" w:rsidP="000F1DF9">
      <w:pPr>
        <w:spacing w:after="0" w:line="240" w:lineRule="auto"/>
        <w:rPr>
          <w:rFonts w:cs="Times New Roman"/>
          <w:szCs w:val="24"/>
        </w:rPr>
      </w:pPr>
    </w:p>
    <w:p w:rsidR="00B91F9E" w:rsidRPr="00585C31" w:rsidRDefault="00B91F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1F9E" w:rsidTr="000F1DF9">
        <w:tc>
          <w:tcPr>
            <w:tcW w:w="2718" w:type="dxa"/>
          </w:tcPr>
          <w:p w:rsidR="00B91F9E" w:rsidRPr="005C2A78" w:rsidRDefault="00B91F9E" w:rsidP="006D756B">
            <w:pPr>
              <w:rPr>
                <w:rFonts w:cs="Times New Roman"/>
                <w:szCs w:val="24"/>
              </w:rPr>
            </w:pPr>
            <w:sdt>
              <w:sdtPr>
                <w:rPr>
                  <w:rFonts w:cs="Times New Roman"/>
                  <w:szCs w:val="24"/>
                </w:rPr>
                <w:alias w:val="Agency Title"/>
                <w:tag w:val="AgencyTitleContentControl"/>
                <w:id w:val="1920747753"/>
                <w:lock w:val="sdtContentLocked"/>
                <w:placeholder>
                  <w:docPart w:val="D2F154F981984822906AF832FC89B50B"/>
                </w:placeholder>
              </w:sdtPr>
              <w:sdtEndPr>
                <w:rPr>
                  <w:rFonts w:cstheme="minorBidi"/>
                  <w:szCs w:val="22"/>
                </w:rPr>
              </w:sdtEndPr>
              <w:sdtContent>
                <w:r>
                  <w:rPr>
                    <w:rFonts w:cs="Times New Roman"/>
                    <w:szCs w:val="24"/>
                  </w:rPr>
                  <w:t>Senate Research Center</w:t>
                </w:r>
              </w:sdtContent>
            </w:sdt>
          </w:p>
        </w:tc>
        <w:tc>
          <w:tcPr>
            <w:tcW w:w="6858" w:type="dxa"/>
          </w:tcPr>
          <w:p w:rsidR="00B91F9E" w:rsidRPr="00FF6471" w:rsidRDefault="00B91F9E" w:rsidP="000F1DF9">
            <w:pPr>
              <w:jc w:val="right"/>
              <w:rPr>
                <w:rFonts w:cs="Times New Roman"/>
                <w:szCs w:val="24"/>
              </w:rPr>
            </w:pPr>
            <w:sdt>
              <w:sdtPr>
                <w:rPr>
                  <w:rFonts w:cs="Times New Roman"/>
                  <w:szCs w:val="24"/>
                </w:rPr>
                <w:alias w:val="Bill Number"/>
                <w:tag w:val="BillNumberOne"/>
                <w:id w:val="-410784069"/>
                <w:lock w:val="sdtContentLocked"/>
                <w:placeholder>
                  <w:docPart w:val="2748D56195EA466C847B3B9D1512A97B"/>
                </w:placeholder>
              </w:sdtPr>
              <w:sdtContent>
                <w:r>
                  <w:rPr>
                    <w:rFonts w:cs="Times New Roman"/>
                    <w:szCs w:val="24"/>
                  </w:rPr>
                  <w:t>C.S.S.B. 1182</w:t>
                </w:r>
              </w:sdtContent>
            </w:sdt>
          </w:p>
        </w:tc>
      </w:tr>
      <w:tr w:rsidR="00B91F9E" w:rsidTr="000F1DF9">
        <w:sdt>
          <w:sdtPr>
            <w:rPr>
              <w:rFonts w:cs="Times New Roman"/>
              <w:szCs w:val="24"/>
            </w:rPr>
            <w:alias w:val="TLCNumber"/>
            <w:tag w:val="TLCNumber"/>
            <w:id w:val="-542600604"/>
            <w:lock w:val="sdtLocked"/>
            <w:placeholder>
              <w:docPart w:val="1E41DADA19434CFE8DE70B8C96F3FC6B"/>
            </w:placeholder>
          </w:sdtPr>
          <w:sdtContent>
            <w:tc>
              <w:tcPr>
                <w:tcW w:w="2718" w:type="dxa"/>
              </w:tcPr>
              <w:p w:rsidR="00B91F9E" w:rsidRPr="000F1DF9" w:rsidRDefault="00B91F9E" w:rsidP="00C65088">
                <w:pPr>
                  <w:rPr>
                    <w:rFonts w:cs="Times New Roman"/>
                    <w:szCs w:val="24"/>
                  </w:rPr>
                </w:pPr>
                <w:r>
                  <w:rPr>
                    <w:rFonts w:cs="Times New Roman"/>
                    <w:szCs w:val="24"/>
                  </w:rPr>
                  <w:t>86R29365 CAE-F</w:t>
                </w:r>
              </w:p>
            </w:tc>
          </w:sdtContent>
        </w:sdt>
        <w:tc>
          <w:tcPr>
            <w:tcW w:w="6858" w:type="dxa"/>
          </w:tcPr>
          <w:p w:rsidR="00B91F9E" w:rsidRPr="005C2A78" w:rsidRDefault="00B91F9E" w:rsidP="006D756B">
            <w:pPr>
              <w:jc w:val="right"/>
              <w:rPr>
                <w:rFonts w:cs="Times New Roman"/>
                <w:szCs w:val="24"/>
              </w:rPr>
            </w:pPr>
            <w:sdt>
              <w:sdtPr>
                <w:rPr>
                  <w:rFonts w:cs="Times New Roman"/>
                  <w:szCs w:val="24"/>
                </w:rPr>
                <w:alias w:val="Author Label"/>
                <w:tag w:val="By"/>
                <w:id w:val="72399597"/>
                <w:lock w:val="sdtLocked"/>
                <w:placeholder>
                  <w:docPart w:val="5200630C518D4311B733809D20D24F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F32F322A6648E5917A2BC9237F221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B0C22548BC3427CAF865CBC17D48326"/>
                </w:placeholder>
                <w:showingPlcHdr/>
              </w:sdtPr>
              <w:sdtContent/>
            </w:sdt>
          </w:p>
        </w:tc>
      </w:tr>
      <w:tr w:rsidR="00B91F9E" w:rsidTr="000F1DF9">
        <w:tc>
          <w:tcPr>
            <w:tcW w:w="2718" w:type="dxa"/>
          </w:tcPr>
          <w:p w:rsidR="00B91F9E" w:rsidRPr="00BC7495" w:rsidRDefault="00B91F9E" w:rsidP="000F1DF9">
            <w:pPr>
              <w:rPr>
                <w:rFonts w:cs="Times New Roman"/>
                <w:szCs w:val="24"/>
              </w:rPr>
            </w:pPr>
          </w:p>
        </w:tc>
        <w:sdt>
          <w:sdtPr>
            <w:rPr>
              <w:rFonts w:cs="Times New Roman"/>
              <w:szCs w:val="24"/>
            </w:rPr>
            <w:alias w:val="Committee"/>
            <w:tag w:val="Committee"/>
            <w:id w:val="1914272295"/>
            <w:lock w:val="sdtContentLocked"/>
            <w:placeholder>
              <w:docPart w:val="A4C1D26F55DC43338730112CFE3B5934"/>
            </w:placeholder>
          </w:sdtPr>
          <w:sdtContent>
            <w:tc>
              <w:tcPr>
                <w:tcW w:w="6858" w:type="dxa"/>
              </w:tcPr>
              <w:p w:rsidR="00B91F9E" w:rsidRPr="00FF6471" w:rsidRDefault="00B91F9E" w:rsidP="000F1DF9">
                <w:pPr>
                  <w:jc w:val="right"/>
                  <w:rPr>
                    <w:rFonts w:cs="Times New Roman"/>
                    <w:szCs w:val="24"/>
                  </w:rPr>
                </w:pPr>
                <w:r>
                  <w:rPr>
                    <w:rFonts w:cs="Times New Roman"/>
                    <w:szCs w:val="24"/>
                  </w:rPr>
                  <w:t>Education</w:t>
                </w:r>
              </w:p>
            </w:tc>
          </w:sdtContent>
        </w:sdt>
      </w:tr>
      <w:tr w:rsidR="00B91F9E" w:rsidTr="000F1DF9">
        <w:tc>
          <w:tcPr>
            <w:tcW w:w="2718" w:type="dxa"/>
          </w:tcPr>
          <w:p w:rsidR="00B91F9E" w:rsidRPr="00BC7495" w:rsidRDefault="00B91F9E" w:rsidP="000F1DF9">
            <w:pPr>
              <w:rPr>
                <w:rFonts w:cs="Times New Roman"/>
                <w:szCs w:val="24"/>
              </w:rPr>
            </w:pPr>
          </w:p>
        </w:tc>
        <w:sdt>
          <w:sdtPr>
            <w:rPr>
              <w:rFonts w:cs="Times New Roman"/>
              <w:szCs w:val="24"/>
            </w:rPr>
            <w:alias w:val="Date"/>
            <w:tag w:val="DateContentControl"/>
            <w:id w:val="1178081906"/>
            <w:lock w:val="sdtLocked"/>
            <w:placeholder>
              <w:docPart w:val="A06022A2217C4DC0A89B9AFD49EF0E4E"/>
            </w:placeholder>
            <w:date w:fullDate="2019-04-27T00:00:00Z">
              <w:dateFormat w:val="M/d/yyyy"/>
              <w:lid w:val="en-US"/>
              <w:storeMappedDataAs w:val="dateTime"/>
              <w:calendar w:val="gregorian"/>
            </w:date>
          </w:sdtPr>
          <w:sdtContent>
            <w:tc>
              <w:tcPr>
                <w:tcW w:w="6858" w:type="dxa"/>
              </w:tcPr>
              <w:p w:rsidR="00B91F9E" w:rsidRPr="00FF6471" w:rsidRDefault="00B91F9E" w:rsidP="000F1DF9">
                <w:pPr>
                  <w:jc w:val="right"/>
                  <w:rPr>
                    <w:rFonts w:cs="Times New Roman"/>
                    <w:szCs w:val="24"/>
                  </w:rPr>
                </w:pPr>
                <w:r>
                  <w:rPr>
                    <w:rFonts w:cs="Times New Roman"/>
                    <w:szCs w:val="24"/>
                  </w:rPr>
                  <w:t>4/27/2019</w:t>
                </w:r>
              </w:p>
            </w:tc>
          </w:sdtContent>
        </w:sdt>
      </w:tr>
      <w:tr w:rsidR="00B91F9E" w:rsidTr="000F1DF9">
        <w:tc>
          <w:tcPr>
            <w:tcW w:w="2718" w:type="dxa"/>
          </w:tcPr>
          <w:p w:rsidR="00B91F9E" w:rsidRPr="00BC7495" w:rsidRDefault="00B91F9E" w:rsidP="000F1DF9">
            <w:pPr>
              <w:rPr>
                <w:rFonts w:cs="Times New Roman"/>
                <w:szCs w:val="24"/>
              </w:rPr>
            </w:pPr>
          </w:p>
        </w:tc>
        <w:sdt>
          <w:sdtPr>
            <w:rPr>
              <w:rFonts w:cs="Times New Roman"/>
              <w:szCs w:val="24"/>
            </w:rPr>
            <w:alias w:val="BA Version"/>
            <w:tag w:val="BAVersion"/>
            <w:id w:val="-1685590809"/>
            <w:lock w:val="sdtContentLocked"/>
            <w:placeholder>
              <w:docPart w:val="285F89AF9583494599495B7D455B94CC"/>
            </w:placeholder>
          </w:sdtPr>
          <w:sdtContent>
            <w:tc>
              <w:tcPr>
                <w:tcW w:w="6858" w:type="dxa"/>
              </w:tcPr>
              <w:p w:rsidR="00B91F9E" w:rsidRPr="00FF6471" w:rsidRDefault="00B91F9E" w:rsidP="000F1DF9">
                <w:pPr>
                  <w:jc w:val="right"/>
                  <w:rPr>
                    <w:rFonts w:cs="Times New Roman"/>
                    <w:szCs w:val="24"/>
                  </w:rPr>
                </w:pPr>
                <w:r>
                  <w:rPr>
                    <w:rFonts w:cs="Times New Roman"/>
                    <w:szCs w:val="24"/>
                  </w:rPr>
                  <w:t>Committee Report (Substituted)</w:t>
                </w:r>
              </w:p>
            </w:tc>
          </w:sdtContent>
        </w:sdt>
      </w:tr>
    </w:tbl>
    <w:p w:rsidR="00B91F9E" w:rsidRPr="00FF6471" w:rsidRDefault="00B91F9E" w:rsidP="000F1DF9">
      <w:pPr>
        <w:spacing w:after="0" w:line="240" w:lineRule="auto"/>
        <w:rPr>
          <w:rFonts w:cs="Times New Roman"/>
          <w:szCs w:val="24"/>
        </w:rPr>
      </w:pPr>
    </w:p>
    <w:p w:rsidR="00B91F9E" w:rsidRPr="00FF6471" w:rsidRDefault="00B91F9E" w:rsidP="000F1DF9">
      <w:pPr>
        <w:spacing w:after="0" w:line="240" w:lineRule="auto"/>
        <w:rPr>
          <w:rFonts w:cs="Times New Roman"/>
          <w:szCs w:val="24"/>
        </w:rPr>
      </w:pPr>
    </w:p>
    <w:p w:rsidR="00B91F9E" w:rsidRPr="00FF6471" w:rsidRDefault="00B91F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9FCE9A0CE34D5086F1443D9B802EAE"/>
        </w:placeholder>
      </w:sdtPr>
      <w:sdtContent>
        <w:p w:rsidR="00B91F9E" w:rsidRDefault="00B91F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F6F565AD9747B8BEAB5A1AF842BEC4"/>
        </w:placeholder>
      </w:sdtPr>
      <w:sdtContent>
        <w:p w:rsidR="00B91F9E" w:rsidRDefault="00B91F9E" w:rsidP="00F32FA8">
          <w:pPr>
            <w:pStyle w:val="NormalWeb"/>
            <w:spacing w:before="0" w:beforeAutospacing="0" w:after="0" w:afterAutospacing="0"/>
            <w:jc w:val="both"/>
            <w:divId w:val="858156938"/>
            <w:rPr>
              <w:rFonts w:eastAsia="Times New Roman"/>
              <w:bCs/>
            </w:rPr>
          </w:pPr>
        </w:p>
        <w:p w:rsidR="00B91F9E" w:rsidRPr="00F32FA8" w:rsidRDefault="00B91F9E" w:rsidP="00F32FA8">
          <w:pPr>
            <w:pStyle w:val="NormalWeb"/>
            <w:spacing w:before="0" w:beforeAutospacing="0" w:after="0" w:afterAutospacing="0"/>
            <w:jc w:val="both"/>
            <w:divId w:val="858156938"/>
            <w:rPr>
              <w:color w:val="000000"/>
            </w:rPr>
          </w:pPr>
          <w:r w:rsidRPr="00F32FA8">
            <w:rPr>
              <w:color w:val="000000"/>
            </w:rPr>
            <w:t xml:space="preserve">Currently, federal law dictates that the highest elected official in a jurisdiction must confirm that a charter school issuing a tax-exempt bond has completed the federal process of doing so. Currently, city council or a county judge approves the process, and Texas law is silent on the matter. </w:t>
          </w:r>
          <w:r>
            <w:rPr>
              <w:color w:val="000000"/>
            </w:rPr>
            <w:t>C.S.</w:t>
          </w:r>
          <w:r w:rsidRPr="00F32FA8">
            <w:rPr>
              <w:color w:val="000000"/>
            </w:rPr>
            <w:t>S</w:t>
          </w:r>
          <w:r>
            <w:rPr>
              <w:color w:val="000000"/>
            </w:rPr>
            <w:t>.</w:t>
          </w:r>
          <w:r w:rsidRPr="00F32FA8">
            <w:rPr>
              <w:color w:val="000000"/>
            </w:rPr>
            <w:t>B</w:t>
          </w:r>
          <w:r>
            <w:rPr>
              <w:color w:val="000000"/>
            </w:rPr>
            <w:t xml:space="preserve">. 1182 amends Section 53.40, </w:t>
          </w:r>
          <w:r w:rsidRPr="00F32FA8">
            <w:rPr>
              <w:color w:val="000000"/>
            </w:rPr>
            <w:t xml:space="preserve">Education Code to grant the Office of the </w:t>
          </w:r>
          <w:r>
            <w:rPr>
              <w:color w:val="000000"/>
            </w:rPr>
            <w:t xml:space="preserve">Attorney General </w:t>
          </w:r>
          <w:r w:rsidRPr="00F32FA8">
            <w:rPr>
              <w:color w:val="000000"/>
            </w:rPr>
            <w:t>the authority to sign off on tax-free bond proposals issued by open-enrollment charter schools.</w:t>
          </w:r>
        </w:p>
        <w:p w:rsidR="00B91F9E" w:rsidRPr="00D70925" w:rsidRDefault="00B91F9E" w:rsidP="00F32FA8">
          <w:pPr>
            <w:spacing w:after="0" w:line="240" w:lineRule="auto"/>
            <w:jc w:val="both"/>
            <w:rPr>
              <w:rFonts w:eastAsia="Times New Roman" w:cs="Times New Roman"/>
              <w:bCs/>
              <w:szCs w:val="24"/>
            </w:rPr>
          </w:pPr>
        </w:p>
      </w:sdtContent>
    </w:sdt>
    <w:p w:rsidR="00B91F9E" w:rsidRDefault="00B91F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1182 </w:t>
      </w:r>
      <w:bookmarkStart w:id="1" w:name="AmendsCurrentLaw"/>
      <w:bookmarkEnd w:id="1"/>
      <w:r>
        <w:rPr>
          <w:rFonts w:cs="Times New Roman"/>
          <w:szCs w:val="24"/>
        </w:rPr>
        <w:t>amends current law relating to review and approval by the attorney general of certain bonds financing an educational facility for certain charter schools.</w:t>
      </w:r>
    </w:p>
    <w:p w:rsidR="00B91F9E" w:rsidRPr="00F32FA8" w:rsidRDefault="00B91F9E" w:rsidP="000F1DF9">
      <w:pPr>
        <w:spacing w:after="0" w:line="240" w:lineRule="auto"/>
        <w:jc w:val="both"/>
        <w:rPr>
          <w:rFonts w:eastAsia="Times New Roman" w:cs="Times New Roman"/>
          <w:szCs w:val="24"/>
        </w:rPr>
      </w:pPr>
    </w:p>
    <w:p w:rsidR="00B91F9E" w:rsidRPr="005C2A78" w:rsidRDefault="00B91F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C5C476B6B94D29BDFF0B44E807C285"/>
          </w:placeholder>
        </w:sdtPr>
        <w:sdtContent>
          <w:r>
            <w:rPr>
              <w:rFonts w:eastAsia="Times New Roman" w:cs="Times New Roman"/>
              <w:b/>
              <w:szCs w:val="24"/>
              <w:u w:val="single"/>
            </w:rPr>
            <w:t>RULEMAKING AUTHORITY</w:t>
          </w:r>
        </w:sdtContent>
      </w:sdt>
    </w:p>
    <w:p w:rsidR="00B91F9E" w:rsidRPr="006529C4" w:rsidRDefault="00B91F9E" w:rsidP="00774EC7">
      <w:pPr>
        <w:spacing w:after="0" w:line="240" w:lineRule="auto"/>
        <w:jc w:val="both"/>
        <w:rPr>
          <w:rFonts w:cs="Times New Roman"/>
          <w:szCs w:val="24"/>
        </w:rPr>
      </w:pPr>
    </w:p>
    <w:p w:rsidR="00B91F9E" w:rsidRPr="006529C4" w:rsidRDefault="00B91F9E" w:rsidP="00774EC7">
      <w:pPr>
        <w:spacing w:after="0" w:line="240" w:lineRule="auto"/>
        <w:jc w:val="both"/>
        <w:rPr>
          <w:rFonts w:cs="Times New Roman"/>
          <w:szCs w:val="24"/>
        </w:rPr>
      </w:pPr>
      <w:r w:rsidRPr="00F32FA8">
        <w:rPr>
          <w:rFonts w:cs="Times New Roman"/>
          <w:szCs w:val="24"/>
        </w:rPr>
        <w:t>This bill does not expressly grant any additional rulemaking authority to a state officer, institution, or agency.</w:t>
      </w:r>
    </w:p>
    <w:p w:rsidR="00B91F9E" w:rsidRPr="006529C4" w:rsidRDefault="00B91F9E" w:rsidP="00774EC7">
      <w:pPr>
        <w:spacing w:after="0" w:line="240" w:lineRule="auto"/>
        <w:jc w:val="both"/>
        <w:rPr>
          <w:rFonts w:cs="Times New Roman"/>
          <w:szCs w:val="24"/>
        </w:rPr>
      </w:pPr>
    </w:p>
    <w:p w:rsidR="00B91F9E" w:rsidRPr="005C2A78" w:rsidRDefault="00B91F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08E2BA8EC345959179499D3C9038F1"/>
          </w:placeholder>
        </w:sdtPr>
        <w:sdtContent>
          <w:r>
            <w:rPr>
              <w:rFonts w:eastAsia="Times New Roman" w:cs="Times New Roman"/>
              <w:b/>
              <w:szCs w:val="24"/>
              <w:u w:val="single"/>
            </w:rPr>
            <w:t>SECTION BY SECTION ANALYSIS</w:t>
          </w:r>
        </w:sdtContent>
      </w:sdt>
    </w:p>
    <w:p w:rsidR="00B91F9E" w:rsidRPr="005C2A78" w:rsidRDefault="00B91F9E" w:rsidP="000F1DF9">
      <w:pPr>
        <w:spacing w:after="0" w:line="240" w:lineRule="auto"/>
        <w:jc w:val="both"/>
        <w:rPr>
          <w:rFonts w:eastAsia="Times New Roman" w:cs="Times New Roman"/>
          <w:szCs w:val="24"/>
        </w:rPr>
      </w:pPr>
    </w:p>
    <w:p w:rsidR="00B91F9E" w:rsidRPr="0087304D" w:rsidRDefault="00B91F9E" w:rsidP="00B91F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53.40, Education Code, by adding Subsection (c) to provide that the </w:t>
      </w:r>
      <w:r w:rsidRPr="0087304D">
        <w:rPr>
          <w:rFonts w:eastAsia="Times New Roman" w:cs="Times New Roman"/>
          <w:szCs w:val="24"/>
        </w:rPr>
        <w:t>Texas attorney general</w:t>
      </w:r>
      <w:r>
        <w:rPr>
          <w:rFonts w:eastAsia="Times New Roman" w:cs="Times New Roman"/>
          <w:szCs w:val="24"/>
        </w:rPr>
        <w:t xml:space="preserve"> (</w:t>
      </w:r>
      <w:r w:rsidRPr="0087304D">
        <w:rPr>
          <w:rFonts w:eastAsia="Times New Roman" w:cs="Times New Roman"/>
          <w:szCs w:val="24"/>
        </w:rPr>
        <w:t>attorney general</w:t>
      </w:r>
      <w:r>
        <w:rPr>
          <w:rFonts w:eastAsia="Times New Roman" w:cs="Times New Roman"/>
          <w:szCs w:val="24"/>
        </w:rPr>
        <w:t>) has sole authority to review the record of public notice and hearings relating to any bond financing an educational facility for an authorized charter school, and to authorize the attorney general to issue an approval as required by Section 147(f), Internal Revenue Code of 1986.</w:t>
      </w:r>
    </w:p>
    <w:p w:rsidR="00B91F9E" w:rsidRPr="005C2A78" w:rsidRDefault="00B91F9E" w:rsidP="00B91F9E">
      <w:pPr>
        <w:spacing w:after="0" w:line="240" w:lineRule="auto"/>
        <w:jc w:val="both"/>
        <w:rPr>
          <w:rFonts w:eastAsia="Times New Roman" w:cs="Times New Roman"/>
          <w:szCs w:val="24"/>
        </w:rPr>
      </w:pPr>
    </w:p>
    <w:p w:rsidR="00B91F9E" w:rsidRPr="005C2A78" w:rsidRDefault="00B91F9E" w:rsidP="00B91F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B91F9E" w:rsidRPr="00C8671F" w:rsidRDefault="00B91F9E" w:rsidP="00774EC7">
      <w:pPr>
        <w:spacing w:after="0" w:line="240" w:lineRule="auto"/>
        <w:jc w:val="both"/>
        <w:rPr>
          <w:rFonts w:eastAsia="Times New Roman" w:cs="Times New Roman"/>
          <w:szCs w:val="24"/>
        </w:rPr>
      </w:pPr>
    </w:p>
    <w:sectPr w:rsidR="00B91F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C1" w:rsidRDefault="00954BC1" w:rsidP="000F1DF9">
      <w:pPr>
        <w:spacing w:after="0" w:line="240" w:lineRule="auto"/>
      </w:pPr>
      <w:r>
        <w:separator/>
      </w:r>
    </w:p>
  </w:endnote>
  <w:endnote w:type="continuationSeparator" w:id="0">
    <w:p w:rsidR="00954BC1" w:rsidRDefault="00954B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4B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1F9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1F9E">
                <w:rPr>
                  <w:sz w:val="20"/>
                  <w:szCs w:val="20"/>
                </w:rPr>
                <w:t>C.S.S.B. 1182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1F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4B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1F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1F9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C1" w:rsidRDefault="00954BC1" w:rsidP="000F1DF9">
      <w:pPr>
        <w:spacing w:after="0" w:line="240" w:lineRule="auto"/>
      </w:pPr>
      <w:r>
        <w:separator/>
      </w:r>
    </w:p>
  </w:footnote>
  <w:footnote w:type="continuationSeparator" w:id="0">
    <w:p w:rsidR="00954BC1" w:rsidRDefault="00954B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BC1"/>
    <w:rsid w:val="009562E3"/>
    <w:rsid w:val="00986E9F"/>
    <w:rsid w:val="00AE3F44"/>
    <w:rsid w:val="00B43543"/>
    <w:rsid w:val="00B53F07"/>
    <w:rsid w:val="00B91F9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33ED"/>
  <w15:docId w15:val="{DC441DE8-06B8-4B81-AB61-F8D0C0A6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F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1A4A" w:rsidP="00BA1A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41BED7EBA04B12877D26A2787033CE"/>
        <w:category>
          <w:name w:val="General"/>
          <w:gallery w:val="placeholder"/>
        </w:category>
        <w:types>
          <w:type w:val="bbPlcHdr"/>
        </w:types>
        <w:behaviors>
          <w:behavior w:val="content"/>
        </w:behaviors>
        <w:guid w:val="{EB7EBCA4-C112-49B0-8D5D-EE78E08782F7}"/>
      </w:docPartPr>
      <w:docPartBody>
        <w:p w:rsidR="00000000" w:rsidRDefault="00EA1C9E"/>
      </w:docPartBody>
    </w:docPart>
    <w:docPart>
      <w:docPartPr>
        <w:name w:val="D2F154F981984822906AF832FC89B50B"/>
        <w:category>
          <w:name w:val="General"/>
          <w:gallery w:val="placeholder"/>
        </w:category>
        <w:types>
          <w:type w:val="bbPlcHdr"/>
        </w:types>
        <w:behaviors>
          <w:behavior w:val="content"/>
        </w:behaviors>
        <w:guid w:val="{4208589C-DE53-4B09-8270-60FF6E818799}"/>
      </w:docPartPr>
      <w:docPartBody>
        <w:p w:rsidR="00000000" w:rsidRDefault="00EA1C9E"/>
      </w:docPartBody>
    </w:docPart>
    <w:docPart>
      <w:docPartPr>
        <w:name w:val="2748D56195EA466C847B3B9D1512A97B"/>
        <w:category>
          <w:name w:val="General"/>
          <w:gallery w:val="placeholder"/>
        </w:category>
        <w:types>
          <w:type w:val="bbPlcHdr"/>
        </w:types>
        <w:behaviors>
          <w:behavior w:val="content"/>
        </w:behaviors>
        <w:guid w:val="{0E379A60-C658-4B7F-9DD3-A45CD53FD83B}"/>
      </w:docPartPr>
      <w:docPartBody>
        <w:p w:rsidR="00000000" w:rsidRDefault="00EA1C9E"/>
      </w:docPartBody>
    </w:docPart>
    <w:docPart>
      <w:docPartPr>
        <w:name w:val="1E41DADA19434CFE8DE70B8C96F3FC6B"/>
        <w:category>
          <w:name w:val="General"/>
          <w:gallery w:val="placeholder"/>
        </w:category>
        <w:types>
          <w:type w:val="bbPlcHdr"/>
        </w:types>
        <w:behaviors>
          <w:behavior w:val="content"/>
        </w:behaviors>
        <w:guid w:val="{A08D3026-53BF-433D-8290-0A95861F8BBB}"/>
      </w:docPartPr>
      <w:docPartBody>
        <w:p w:rsidR="00000000" w:rsidRDefault="00EA1C9E"/>
      </w:docPartBody>
    </w:docPart>
    <w:docPart>
      <w:docPartPr>
        <w:name w:val="5200630C518D4311B733809D20D24F5E"/>
        <w:category>
          <w:name w:val="General"/>
          <w:gallery w:val="placeholder"/>
        </w:category>
        <w:types>
          <w:type w:val="bbPlcHdr"/>
        </w:types>
        <w:behaviors>
          <w:behavior w:val="content"/>
        </w:behaviors>
        <w:guid w:val="{B9BCE8A6-EAD4-489B-9F02-3C6158BB6A81}"/>
      </w:docPartPr>
      <w:docPartBody>
        <w:p w:rsidR="00000000" w:rsidRDefault="00EA1C9E"/>
      </w:docPartBody>
    </w:docPart>
    <w:docPart>
      <w:docPartPr>
        <w:name w:val="9DF32F322A6648E5917A2BC9237F221E"/>
        <w:category>
          <w:name w:val="General"/>
          <w:gallery w:val="placeholder"/>
        </w:category>
        <w:types>
          <w:type w:val="bbPlcHdr"/>
        </w:types>
        <w:behaviors>
          <w:behavior w:val="content"/>
        </w:behaviors>
        <w:guid w:val="{1AE111C1-568F-45A6-ABEB-7D67FDE464E0}"/>
      </w:docPartPr>
      <w:docPartBody>
        <w:p w:rsidR="00000000" w:rsidRDefault="00EA1C9E"/>
      </w:docPartBody>
    </w:docPart>
    <w:docPart>
      <w:docPartPr>
        <w:name w:val="6B0C22548BC3427CAF865CBC17D48326"/>
        <w:category>
          <w:name w:val="General"/>
          <w:gallery w:val="placeholder"/>
        </w:category>
        <w:types>
          <w:type w:val="bbPlcHdr"/>
        </w:types>
        <w:behaviors>
          <w:behavior w:val="content"/>
        </w:behaviors>
        <w:guid w:val="{8F25C0A9-2D7C-4EBE-9054-514DDF819A99}"/>
      </w:docPartPr>
      <w:docPartBody>
        <w:p w:rsidR="00000000" w:rsidRDefault="00EA1C9E"/>
      </w:docPartBody>
    </w:docPart>
    <w:docPart>
      <w:docPartPr>
        <w:name w:val="A4C1D26F55DC43338730112CFE3B5934"/>
        <w:category>
          <w:name w:val="General"/>
          <w:gallery w:val="placeholder"/>
        </w:category>
        <w:types>
          <w:type w:val="bbPlcHdr"/>
        </w:types>
        <w:behaviors>
          <w:behavior w:val="content"/>
        </w:behaviors>
        <w:guid w:val="{95191321-F879-47C4-A75F-DDF86475EFD4}"/>
      </w:docPartPr>
      <w:docPartBody>
        <w:p w:rsidR="00000000" w:rsidRDefault="00EA1C9E"/>
      </w:docPartBody>
    </w:docPart>
    <w:docPart>
      <w:docPartPr>
        <w:name w:val="A06022A2217C4DC0A89B9AFD49EF0E4E"/>
        <w:category>
          <w:name w:val="General"/>
          <w:gallery w:val="placeholder"/>
        </w:category>
        <w:types>
          <w:type w:val="bbPlcHdr"/>
        </w:types>
        <w:behaviors>
          <w:behavior w:val="content"/>
        </w:behaviors>
        <w:guid w:val="{857D0930-91B6-45D7-9E31-A4480BA8C2C0}"/>
      </w:docPartPr>
      <w:docPartBody>
        <w:p w:rsidR="00000000" w:rsidRDefault="00BA1A4A" w:rsidP="00BA1A4A">
          <w:pPr>
            <w:pStyle w:val="A06022A2217C4DC0A89B9AFD49EF0E4E"/>
          </w:pPr>
          <w:r w:rsidRPr="00A30DD1">
            <w:rPr>
              <w:rStyle w:val="PlaceholderText"/>
            </w:rPr>
            <w:t>Click here to enter a date.</w:t>
          </w:r>
        </w:p>
      </w:docPartBody>
    </w:docPart>
    <w:docPart>
      <w:docPartPr>
        <w:name w:val="285F89AF9583494599495B7D455B94CC"/>
        <w:category>
          <w:name w:val="General"/>
          <w:gallery w:val="placeholder"/>
        </w:category>
        <w:types>
          <w:type w:val="bbPlcHdr"/>
        </w:types>
        <w:behaviors>
          <w:behavior w:val="content"/>
        </w:behaviors>
        <w:guid w:val="{52F8F267-6AFD-48F0-B084-72AA095E1FC3}"/>
      </w:docPartPr>
      <w:docPartBody>
        <w:p w:rsidR="00000000" w:rsidRDefault="00EA1C9E"/>
      </w:docPartBody>
    </w:docPart>
    <w:docPart>
      <w:docPartPr>
        <w:name w:val="9A9FCE9A0CE34D5086F1443D9B802EAE"/>
        <w:category>
          <w:name w:val="General"/>
          <w:gallery w:val="placeholder"/>
        </w:category>
        <w:types>
          <w:type w:val="bbPlcHdr"/>
        </w:types>
        <w:behaviors>
          <w:behavior w:val="content"/>
        </w:behaviors>
        <w:guid w:val="{C61B3CF7-A96D-4431-B97D-45B04E0B4FCE}"/>
      </w:docPartPr>
      <w:docPartBody>
        <w:p w:rsidR="00000000" w:rsidRDefault="00EA1C9E"/>
      </w:docPartBody>
    </w:docPart>
    <w:docPart>
      <w:docPartPr>
        <w:name w:val="36F6F565AD9747B8BEAB5A1AF842BEC4"/>
        <w:category>
          <w:name w:val="General"/>
          <w:gallery w:val="placeholder"/>
        </w:category>
        <w:types>
          <w:type w:val="bbPlcHdr"/>
        </w:types>
        <w:behaviors>
          <w:behavior w:val="content"/>
        </w:behaviors>
        <w:guid w:val="{5A40F4E8-4851-4AC3-9AE5-3BCF9A675A16}"/>
      </w:docPartPr>
      <w:docPartBody>
        <w:p w:rsidR="00000000" w:rsidRDefault="00BA1A4A" w:rsidP="00BA1A4A">
          <w:pPr>
            <w:pStyle w:val="36F6F565AD9747B8BEAB5A1AF842BEC4"/>
          </w:pPr>
          <w:r>
            <w:rPr>
              <w:rFonts w:eastAsia="Times New Roman" w:cs="Times New Roman"/>
              <w:bCs/>
              <w:szCs w:val="24"/>
            </w:rPr>
            <w:t xml:space="preserve"> </w:t>
          </w:r>
        </w:p>
      </w:docPartBody>
    </w:docPart>
    <w:docPart>
      <w:docPartPr>
        <w:name w:val="FFC5C476B6B94D29BDFF0B44E807C285"/>
        <w:category>
          <w:name w:val="General"/>
          <w:gallery w:val="placeholder"/>
        </w:category>
        <w:types>
          <w:type w:val="bbPlcHdr"/>
        </w:types>
        <w:behaviors>
          <w:behavior w:val="content"/>
        </w:behaviors>
        <w:guid w:val="{4AE97AAB-C8E9-4C35-BDB4-5E63345D502F}"/>
      </w:docPartPr>
      <w:docPartBody>
        <w:p w:rsidR="00000000" w:rsidRDefault="00EA1C9E"/>
      </w:docPartBody>
    </w:docPart>
    <w:docPart>
      <w:docPartPr>
        <w:name w:val="4108E2BA8EC345959179499D3C9038F1"/>
        <w:category>
          <w:name w:val="General"/>
          <w:gallery w:val="placeholder"/>
        </w:category>
        <w:types>
          <w:type w:val="bbPlcHdr"/>
        </w:types>
        <w:behaviors>
          <w:behavior w:val="content"/>
        </w:behaviors>
        <w:guid w:val="{F1B8E6D2-B6FC-4DF7-A9D2-55A76973EF87}"/>
      </w:docPartPr>
      <w:docPartBody>
        <w:p w:rsidR="00000000" w:rsidRDefault="00EA1C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1A4A"/>
    <w:rsid w:val="00C129E8"/>
    <w:rsid w:val="00C968BA"/>
    <w:rsid w:val="00D63E87"/>
    <w:rsid w:val="00D705C9"/>
    <w:rsid w:val="00E11D0C"/>
    <w:rsid w:val="00E35A8C"/>
    <w:rsid w:val="00E65C8A"/>
    <w:rsid w:val="00EA1C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A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1A4A"/>
    <w:rPr>
      <w:rFonts w:ascii="Times New Roman" w:hAnsi="Times New Roman"/>
      <w:sz w:val="24"/>
    </w:rPr>
  </w:style>
  <w:style w:type="paragraph" w:customStyle="1" w:styleId="487D89B4F8B34DB4967D41FE18F7F88D9">
    <w:name w:val="487D89B4F8B34DB4967D41FE18F7F88D9"/>
    <w:rsid w:val="00BA1A4A"/>
    <w:rPr>
      <w:rFonts w:ascii="Times New Roman" w:hAnsi="Times New Roman"/>
      <w:sz w:val="24"/>
    </w:rPr>
  </w:style>
  <w:style w:type="paragraph" w:customStyle="1" w:styleId="AE2570ED5D764CD7AF9686706F550F4622">
    <w:name w:val="AE2570ED5D764CD7AF9686706F550F4622"/>
    <w:rsid w:val="00BA1A4A"/>
    <w:pPr>
      <w:tabs>
        <w:tab w:val="center" w:pos="4680"/>
        <w:tab w:val="right" w:pos="9360"/>
      </w:tabs>
      <w:spacing w:after="0" w:line="240" w:lineRule="auto"/>
    </w:pPr>
    <w:rPr>
      <w:rFonts w:ascii="Times New Roman" w:hAnsi="Times New Roman"/>
      <w:sz w:val="24"/>
    </w:rPr>
  </w:style>
  <w:style w:type="paragraph" w:customStyle="1" w:styleId="A06022A2217C4DC0A89B9AFD49EF0E4E">
    <w:name w:val="A06022A2217C4DC0A89B9AFD49EF0E4E"/>
    <w:rsid w:val="00BA1A4A"/>
    <w:pPr>
      <w:spacing w:after="160" w:line="259" w:lineRule="auto"/>
    </w:pPr>
  </w:style>
  <w:style w:type="paragraph" w:customStyle="1" w:styleId="36F6F565AD9747B8BEAB5A1AF842BEC4">
    <w:name w:val="36F6F565AD9747B8BEAB5A1AF842BEC4"/>
    <w:rsid w:val="00BA1A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53D28B-108B-42D4-86AA-59E918FC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226</Words>
  <Characters>1291</Characters>
  <Application>Microsoft Office Word</Application>
  <DocSecurity>0</DocSecurity>
  <Lines>10</Lines>
  <Paragraphs>3</Paragraphs>
  <ScaleCrop>false</ScaleCrop>
  <Company>Texas Legislative Council</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2019-04-27T00:02:00Z</cp:lastPrinted>
  <dcterms:created xsi:type="dcterms:W3CDTF">2015-05-29T14:24:00Z</dcterms:created>
  <dcterms:modified xsi:type="dcterms:W3CDTF">2019-04-27T00:02:00Z</dcterms:modified>
</cp:coreProperties>
</file>

<file path=docProps/custom.xml><?xml version="1.0" encoding="utf-8"?>
<op:Properties xmlns:vt="http://schemas.openxmlformats.org/officeDocument/2006/docPropsVTypes" xmlns:op="http://schemas.openxmlformats.org/officeDocument/2006/custom-properties"/>
</file>