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5CD2" w:rsidTr="00345119">
        <w:tc>
          <w:tcPr>
            <w:tcW w:w="9576" w:type="dxa"/>
            <w:noWrap/>
          </w:tcPr>
          <w:p w:rsidR="008423E4" w:rsidRPr="0022177D" w:rsidRDefault="001861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6112" w:rsidP="008423E4">
      <w:pPr>
        <w:jc w:val="center"/>
      </w:pPr>
    </w:p>
    <w:p w:rsidR="008423E4" w:rsidRPr="00B31F0E" w:rsidRDefault="00186112" w:rsidP="008423E4"/>
    <w:p w:rsidR="008423E4" w:rsidRPr="00742794" w:rsidRDefault="001861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5CD2" w:rsidTr="00345119">
        <w:tc>
          <w:tcPr>
            <w:tcW w:w="9576" w:type="dxa"/>
          </w:tcPr>
          <w:p w:rsidR="008423E4" w:rsidRPr="00861995" w:rsidRDefault="00186112" w:rsidP="00345119">
            <w:pPr>
              <w:jc w:val="right"/>
            </w:pPr>
            <w:r>
              <w:t>C.S.S.B. 1214</w:t>
            </w:r>
          </w:p>
        </w:tc>
      </w:tr>
      <w:tr w:rsidR="00D55CD2" w:rsidTr="00345119">
        <w:tc>
          <w:tcPr>
            <w:tcW w:w="9576" w:type="dxa"/>
          </w:tcPr>
          <w:p w:rsidR="008423E4" w:rsidRPr="00861995" w:rsidRDefault="00186112" w:rsidP="00276805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D55CD2" w:rsidTr="00345119">
        <w:tc>
          <w:tcPr>
            <w:tcW w:w="9576" w:type="dxa"/>
          </w:tcPr>
          <w:p w:rsidR="008423E4" w:rsidRPr="00861995" w:rsidRDefault="00186112" w:rsidP="00345119">
            <w:pPr>
              <w:jc w:val="right"/>
            </w:pPr>
            <w:r>
              <w:t>Ways &amp; Means</w:t>
            </w:r>
          </w:p>
        </w:tc>
      </w:tr>
      <w:tr w:rsidR="00D55CD2" w:rsidTr="00345119">
        <w:tc>
          <w:tcPr>
            <w:tcW w:w="9576" w:type="dxa"/>
          </w:tcPr>
          <w:p w:rsidR="008423E4" w:rsidRDefault="00186112" w:rsidP="00A32FD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86112" w:rsidP="008423E4">
      <w:pPr>
        <w:tabs>
          <w:tab w:val="right" w:pos="9360"/>
        </w:tabs>
      </w:pPr>
    </w:p>
    <w:p w:rsidR="008423E4" w:rsidRDefault="00186112" w:rsidP="008423E4"/>
    <w:p w:rsidR="008423E4" w:rsidRDefault="001861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5CD2" w:rsidTr="00345119">
        <w:tc>
          <w:tcPr>
            <w:tcW w:w="9576" w:type="dxa"/>
          </w:tcPr>
          <w:p w:rsidR="008423E4" w:rsidRPr="00A8133F" w:rsidRDefault="00186112" w:rsidP="009B26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6112" w:rsidP="009B26AF"/>
          <w:p w:rsidR="000A79BF" w:rsidRDefault="00186112" w:rsidP="009B26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m</w:t>
            </w:r>
            <w:r w:rsidRPr="007A0384">
              <w:t xml:space="preserve">any </w:t>
            </w:r>
            <w:r>
              <w:t>involved</w:t>
            </w:r>
            <w:r w:rsidRPr="007A0384">
              <w:t xml:space="preserve"> in the </w:t>
            </w:r>
            <w:r>
              <w:t xml:space="preserve">agricultural </w:t>
            </w:r>
            <w:r w:rsidRPr="007A0384">
              <w:t xml:space="preserve">industry require an aircraft in order to effectively do their work. </w:t>
            </w:r>
            <w:r>
              <w:t xml:space="preserve">Recognizing this fact and the importance of agriculture to the state's economy, state law provides a sales and use tax exemption on aircraft dedicated to agricultural use. However, </w:t>
            </w:r>
            <w:r>
              <w:t>as it is further noted, the</w:t>
            </w:r>
            <w:r>
              <w:t xml:space="preserve"> exemption contains a restriction on the distanc</w:t>
            </w:r>
            <w:r>
              <w:t>e that the aircraft may fly to perform a qualifying agricultural service.</w:t>
            </w:r>
            <w:r w:rsidRPr="007A0384">
              <w:t xml:space="preserve"> </w:t>
            </w:r>
            <w:r>
              <w:t>It has been sugges</w:t>
            </w:r>
            <w:r>
              <w:t xml:space="preserve">ted that this restriction precludes too many Texans from qualifying their aircraft for the tax exemption. </w:t>
            </w:r>
            <w:r>
              <w:t>C.S.S.B.</w:t>
            </w:r>
            <w:r>
              <w:t> </w:t>
            </w:r>
            <w:r w:rsidRPr="007A0384">
              <w:t xml:space="preserve">1214 </w:t>
            </w:r>
            <w:r>
              <w:t>seeks to</w:t>
            </w:r>
            <w:r w:rsidRPr="007A0384">
              <w:t xml:space="preserve"> </w:t>
            </w:r>
            <w:r>
              <w:t>remove</w:t>
            </w:r>
            <w:r w:rsidRPr="007A0384">
              <w:t xml:space="preserve"> </w:t>
            </w:r>
            <w:r w:rsidRPr="007A0384">
              <w:t xml:space="preserve">the </w:t>
            </w:r>
            <w:r>
              <w:t xml:space="preserve">restriction on the </w:t>
            </w:r>
            <w:r w:rsidRPr="007A0384">
              <w:t>dista</w:t>
            </w:r>
            <w:r w:rsidRPr="007A0384">
              <w:t xml:space="preserve">nce </w:t>
            </w:r>
            <w:r>
              <w:t xml:space="preserve">a </w:t>
            </w:r>
            <w:r>
              <w:t xml:space="preserve">qualifying </w:t>
            </w:r>
            <w:r>
              <w:t>aircraft m</w:t>
            </w:r>
            <w:r>
              <w:t>a</w:t>
            </w:r>
            <w:r>
              <w:t>y travel</w:t>
            </w:r>
            <w:r>
              <w:t xml:space="preserve"> to perform a qualifying agricultural service</w:t>
            </w:r>
            <w:r>
              <w:t xml:space="preserve">. </w:t>
            </w:r>
          </w:p>
          <w:p w:rsidR="008423E4" w:rsidRPr="00E26B13" w:rsidRDefault="00186112" w:rsidP="009B26AF">
            <w:pPr>
              <w:rPr>
                <w:b/>
              </w:rPr>
            </w:pPr>
          </w:p>
        </w:tc>
      </w:tr>
      <w:tr w:rsidR="00D55CD2" w:rsidTr="00345119">
        <w:tc>
          <w:tcPr>
            <w:tcW w:w="9576" w:type="dxa"/>
          </w:tcPr>
          <w:p w:rsidR="0017725B" w:rsidRDefault="00186112" w:rsidP="009B26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6112" w:rsidP="009B26AF">
            <w:pPr>
              <w:rPr>
                <w:b/>
                <w:u w:val="single"/>
              </w:rPr>
            </w:pPr>
          </w:p>
          <w:p w:rsidR="00A46F1C" w:rsidRPr="00A46F1C" w:rsidRDefault="00186112" w:rsidP="009B26AF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186112" w:rsidP="009B26AF">
            <w:pPr>
              <w:rPr>
                <w:b/>
                <w:u w:val="single"/>
              </w:rPr>
            </w:pPr>
          </w:p>
        </w:tc>
      </w:tr>
      <w:tr w:rsidR="00D55CD2" w:rsidTr="00345119">
        <w:tc>
          <w:tcPr>
            <w:tcW w:w="9576" w:type="dxa"/>
          </w:tcPr>
          <w:p w:rsidR="008423E4" w:rsidRPr="00A8133F" w:rsidRDefault="00186112" w:rsidP="009B26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6112" w:rsidP="009B26AF"/>
          <w:p w:rsidR="00A46F1C" w:rsidRDefault="00186112" w:rsidP="009B26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186112" w:rsidP="009B26AF">
            <w:pPr>
              <w:rPr>
                <w:b/>
              </w:rPr>
            </w:pPr>
          </w:p>
        </w:tc>
      </w:tr>
      <w:tr w:rsidR="00D55CD2" w:rsidTr="00345119">
        <w:tc>
          <w:tcPr>
            <w:tcW w:w="9576" w:type="dxa"/>
          </w:tcPr>
          <w:p w:rsidR="008423E4" w:rsidRPr="00A8133F" w:rsidRDefault="00186112" w:rsidP="009B26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  <w:p w:rsidR="00EB3050" w:rsidRDefault="00186112" w:rsidP="009B26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B0783" w:rsidRDefault="00186112" w:rsidP="009B26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</w:t>
            </w:r>
            <w:r>
              <w:t>1214</w:t>
            </w:r>
            <w:r>
              <w:t xml:space="preserve"> </w:t>
            </w:r>
            <w:r>
              <w:t xml:space="preserve">amends the Tax Code to </w:t>
            </w:r>
            <w:r>
              <w:t xml:space="preserve">remove </w:t>
            </w:r>
            <w:r>
              <w:t>restrictions on the distance</w:t>
            </w:r>
            <w:r>
              <w:t xml:space="preserve"> </w:t>
            </w:r>
            <w:r>
              <w:t xml:space="preserve">an aircraft that qualifies for </w:t>
            </w:r>
            <w:r>
              <w:t>a</w:t>
            </w:r>
            <w:r>
              <w:t xml:space="preserve"> sales and use tax exemption on the basis of agricultural use </w:t>
            </w:r>
            <w:r>
              <w:t>may travel</w:t>
            </w:r>
            <w:r>
              <w:t xml:space="preserve"> </w:t>
            </w:r>
            <w:r>
              <w:t xml:space="preserve">to </w:t>
            </w:r>
            <w:r>
              <w:t xml:space="preserve">a location to </w:t>
            </w:r>
            <w:r>
              <w:t>perform a qualifying agricultural service</w:t>
            </w:r>
            <w:r>
              <w:t>.</w:t>
            </w:r>
          </w:p>
          <w:p w:rsidR="008423E4" w:rsidRPr="00835628" w:rsidRDefault="00186112" w:rsidP="009B26A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  <w:tr w:rsidR="00D55CD2" w:rsidTr="00345119">
        <w:tc>
          <w:tcPr>
            <w:tcW w:w="9576" w:type="dxa"/>
          </w:tcPr>
          <w:p w:rsidR="008423E4" w:rsidRPr="00A8133F" w:rsidRDefault="00186112" w:rsidP="009B26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6112" w:rsidP="009B26AF"/>
          <w:p w:rsidR="008423E4" w:rsidRPr="003624F2" w:rsidRDefault="00186112" w:rsidP="009B26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86112" w:rsidP="009B26AF">
            <w:pPr>
              <w:rPr>
                <w:b/>
              </w:rPr>
            </w:pPr>
          </w:p>
        </w:tc>
      </w:tr>
      <w:tr w:rsidR="00D55CD2" w:rsidTr="00345119">
        <w:tc>
          <w:tcPr>
            <w:tcW w:w="9576" w:type="dxa"/>
          </w:tcPr>
          <w:p w:rsidR="00276805" w:rsidRDefault="00186112" w:rsidP="009B26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777C72" w:rsidRDefault="00186112" w:rsidP="009B26AF">
            <w:pPr>
              <w:jc w:val="both"/>
            </w:pPr>
          </w:p>
          <w:p w:rsidR="00777C72" w:rsidRDefault="00186112" w:rsidP="009B26AF">
            <w:pPr>
              <w:jc w:val="both"/>
            </w:pPr>
            <w:r>
              <w:t xml:space="preserve">While C.S.S.B. 1214 may differ from the engrossed in minor or nonsubstantive ways, the following </w:t>
            </w:r>
            <w:r>
              <w:t>summarizes the substantial differences between the engrossed and committee substitute versions of the bill.</w:t>
            </w:r>
          </w:p>
          <w:p w:rsidR="00777C72" w:rsidRDefault="00186112" w:rsidP="009B26AF">
            <w:pPr>
              <w:jc w:val="both"/>
            </w:pPr>
          </w:p>
          <w:p w:rsidR="00777C72" w:rsidRDefault="00186112" w:rsidP="009B26AF">
            <w:pPr>
              <w:jc w:val="both"/>
            </w:pPr>
            <w:r>
              <w:t xml:space="preserve">The substitute does not include a provision replacing the </w:t>
            </w:r>
            <w:r>
              <w:t xml:space="preserve">restrictions on the distance of </w:t>
            </w:r>
            <w:r>
              <w:t xml:space="preserve">the applicable travel with a </w:t>
            </w:r>
            <w:r>
              <w:t xml:space="preserve">requirement </w:t>
            </w:r>
            <w:r>
              <w:t>that the applica</w:t>
            </w:r>
            <w:r>
              <w:t>ble travel be int</w:t>
            </w:r>
            <w:r>
              <w:t>ra</w:t>
            </w:r>
            <w:r>
              <w:t xml:space="preserve">state travel but includes a provision </w:t>
            </w:r>
            <w:r>
              <w:t xml:space="preserve">that instead </w:t>
            </w:r>
            <w:r>
              <w:t>remov</w:t>
            </w:r>
            <w:r>
              <w:t>es</w:t>
            </w:r>
            <w:r>
              <w:t xml:space="preserve"> </w:t>
            </w:r>
            <w:r>
              <w:t xml:space="preserve">entirely </w:t>
            </w:r>
            <w:r>
              <w:t>the distance</w:t>
            </w:r>
            <w:r>
              <w:t xml:space="preserve"> restrictions</w:t>
            </w:r>
            <w:r>
              <w:t>.</w:t>
            </w:r>
          </w:p>
          <w:p w:rsidR="00777C72" w:rsidRPr="00777C72" w:rsidRDefault="00186112" w:rsidP="009B26AF">
            <w:pPr>
              <w:jc w:val="both"/>
            </w:pPr>
          </w:p>
        </w:tc>
      </w:tr>
      <w:tr w:rsidR="00D55CD2" w:rsidTr="00345119">
        <w:tc>
          <w:tcPr>
            <w:tcW w:w="9576" w:type="dxa"/>
          </w:tcPr>
          <w:p w:rsidR="00276805" w:rsidRPr="009C1E9A" w:rsidRDefault="00186112" w:rsidP="009B26AF">
            <w:pPr>
              <w:rPr>
                <w:b/>
                <w:u w:val="single"/>
              </w:rPr>
            </w:pPr>
          </w:p>
        </w:tc>
      </w:tr>
      <w:tr w:rsidR="00D55CD2" w:rsidTr="00345119">
        <w:tc>
          <w:tcPr>
            <w:tcW w:w="9576" w:type="dxa"/>
          </w:tcPr>
          <w:p w:rsidR="00276805" w:rsidRPr="00276805" w:rsidRDefault="00186112" w:rsidP="009B26AF">
            <w:pPr>
              <w:jc w:val="both"/>
            </w:pPr>
          </w:p>
        </w:tc>
      </w:tr>
    </w:tbl>
    <w:p w:rsidR="008423E4" w:rsidRPr="009B26AF" w:rsidRDefault="0018611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18611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112">
      <w:r>
        <w:separator/>
      </w:r>
    </w:p>
  </w:endnote>
  <w:endnote w:type="continuationSeparator" w:id="0">
    <w:p w:rsidR="00000000" w:rsidRDefault="0018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5CD2" w:rsidTr="009C1E9A">
      <w:trPr>
        <w:cantSplit/>
      </w:trPr>
      <w:tc>
        <w:tcPr>
          <w:tcW w:w="0" w:type="pct"/>
        </w:tcPr>
        <w:p w:rsidR="00137D90" w:rsidRDefault="001861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61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61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61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61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5CD2" w:rsidTr="009C1E9A">
      <w:trPr>
        <w:cantSplit/>
      </w:trPr>
      <w:tc>
        <w:tcPr>
          <w:tcW w:w="0" w:type="pct"/>
        </w:tcPr>
        <w:p w:rsidR="00EC379B" w:rsidRDefault="001861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6112" w:rsidP="00A32FD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30584</w:t>
          </w:r>
        </w:p>
      </w:tc>
      <w:tc>
        <w:tcPr>
          <w:tcW w:w="2453" w:type="pct"/>
        </w:tcPr>
        <w:p w:rsidR="00EC379B" w:rsidRDefault="001861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19.119.1040</w:t>
          </w:r>
          <w:r>
            <w:fldChar w:fldCharType="end"/>
          </w:r>
        </w:p>
      </w:tc>
    </w:tr>
    <w:tr w:rsidR="00D55CD2" w:rsidTr="009C1E9A">
      <w:trPr>
        <w:cantSplit/>
      </w:trPr>
      <w:tc>
        <w:tcPr>
          <w:tcW w:w="0" w:type="pct"/>
        </w:tcPr>
        <w:p w:rsidR="00EC379B" w:rsidRDefault="001861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61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29341</w:t>
          </w:r>
        </w:p>
      </w:tc>
      <w:tc>
        <w:tcPr>
          <w:tcW w:w="2453" w:type="pct"/>
        </w:tcPr>
        <w:p w:rsidR="00EC379B" w:rsidRDefault="00186112" w:rsidP="006D504F">
          <w:pPr>
            <w:pStyle w:val="Footer"/>
            <w:rPr>
              <w:rStyle w:val="PageNumber"/>
            </w:rPr>
          </w:pPr>
        </w:p>
        <w:p w:rsidR="00EC379B" w:rsidRDefault="001861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5C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61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61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61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112">
      <w:r>
        <w:separator/>
      </w:r>
    </w:p>
  </w:footnote>
  <w:footnote w:type="continuationSeparator" w:id="0">
    <w:p w:rsidR="00000000" w:rsidRDefault="0018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DE9"/>
    <w:multiLevelType w:val="hybridMultilevel"/>
    <w:tmpl w:val="BD96D6E2"/>
    <w:lvl w:ilvl="0" w:tplc="E5D24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8C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27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49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2E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89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CA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25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EC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2"/>
    <w:rsid w:val="00186112"/>
    <w:rsid w:val="00D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13B7ED-6C8F-48FD-A61F-93544297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0F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0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0F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F52"/>
    <w:rPr>
      <w:b/>
      <w:bCs/>
    </w:rPr>
  </w:style>
  <w:style w:type="character" w:styleId="Hyperlink">
    <w:name w:val="Hyperlink"/>
    <w:basedOn w:val="DefaultParagraphFont"/>
    <w:unhideWhenUsed/>
    <w:rsid w:val="0037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5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1785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SB01214 (Committee Report (Substituted))</vt:lpstr>
    </vt:vector>
  </TitlesOfParts>
  <Company>State of Texas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30584</dc:subject>
  <dc:creator>State of Texas</dc:creator>
  <dc:description>SB 1214 by Schwertner-(H)Ways &amp; Means (Substitute Document Number: 86R 29341)</dc:description>
  <cp:lastModifiedBy>Laura Ramsay</cp:lastModifiedBy>
  <cp:revision>2</cp:revision>
  <cp:lastPrinted>2003-11-26T17:21:00Z</cp:lastPrinted>
  <dcterms:created xsi:type="dcterms:W3CDTF">2019-05-01T16:49:00Z</dcterms:created>
  <dcterms:modified xsi:type="dcterms:W3CDTF">2019-05-01T16:49:00Z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19.119.1040</vt:lpwstr>
  </property>
</Properties>
</file>