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E493B" w:rsidTr="00345119">
        <w:tc>
          <w:tcPr>
            <w:tcW w:w="9576" w:type="dxa"/>
            <w:noWrap/>
          </w:tcPr>
          <w:p w:rsidR="008423E4" w:rsidRPr="0022177D" w:rsidRDefault="00692C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2CDE" w:rsidP="008423E4">
      <w:pPr>
        <w:jc w:val="center"/>
      </w:pPr>
    </w:p>
    <w:p w:rsidR="008423E4" w:rsidRPr="00B31F0E" w:rsidRDefault="00692CDE" w:rsidP="008423E4"/>
    <w:p w:rsidR="008423E4" w:rsidRPr="00742794" w:rsidRDefault="00692C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493B" w:rsidTr="00345119">
        <w:tc>
          <w:tcPr>
            <w:tcW w:w="9576" w:type="dxa"/>
          </w:tcPr>
          <w:p w:rsidR="008423E4" w:rsidRPr="00861995" w:rsidRDefault="00692CDE" w:rsidP="00345119">
            <w:pPr>
              <w:jc w:val="right"/>
            </w:pPr>
            <w:r>
              <w:t>S.B. 1219</w:t>
            </w:r>
          </w:p>
        </w:tc>
      </w:tr>
      <w:tr w:rsidR="00FE493B" w:rsidTr="00345119">
        <w:tc>
          <w:tcPr>
            <w:tcW w:w="9576" w:type="dxa"/>
          </w:tcPr>
          <w:p w:rsidR="008423E4" w:rsidRPr="00861995" w:rsidRDefault="00692CDE" w:rsidP="00345119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FE493B" w:rsidTr="00345119">
        <w:tc>
          <w:tcPr>
            <w:tcW w:w="9576" w:type="dxa"/>
          </w:tcPr>
          <w:p w:rsidR="008423E4" w:rsidRPr="00861995" w:rsidRDefault="00692CDE" w:rsidP="00345119">
            <w:pPr>
              <w:jc w:val="right"/>
            </w:pPr>
            <w:r>
              <w:t>Transportation</w:t>
            </w:r>
          </w:p>
        </w:tc>
      </w:tr>
      <w:tr w:rsidR="00FE493B" w:rsidTr="00345119">
        <w:tc>
          <w:tcPr>
            <w:tcW w:w="9576" w:type="dxa"/>
          </w:tcPr>
          <w:p w:rsidR="008423E4" w:rsidRDefault="00692C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2CDE" w:rsidP="008423E4">
      <w:pPr>
        <w:tabs>
          <w:tab w:val="right" w:pos="9360"/>
        </w:tabs>
      </w:pPr>
    </w:p>
    <w:p w:rsidR="008423E4" w:rsidRDefault="00692CDE" w:rsidP="008423E4"/>
    <w:p w:rsidR="008423E4" w:rsidRDefault="00692C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E493B" w:rsidTr="00345119">
        <w:tc>
          <w:tcPr>
            <w:tcW w:w="9576" w:type="dxa"/>
          </w:tcPr>
          <w:p w:rsidR="008423E4" w:rsidRPr="00A8133F" w:rsidRDefault="00692CDE" w:rsidP="00B41C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2CDE" w:rsidP="00B41CCF"/>
          <w:p w:rsidR="008423E4" w:rsidRDefault="00692CDE" w:rsidP="00B41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 h</w:t>
            </w:r>
            <w:r>
              <w:t>uman trafficking is an increasingly prevalent issue in Texas.</w:t>
            </w:r>
            <w:r>
              <w:t xml:space="preserve"> It has been noted that h</w:t>
            </w:r>
            <w:r>
              <w:t xml:space="preserve">uman trafficking depends on </w:t>
            </w:r>
            <w:r>
              <w:t xml:space="preserve">frequent movement and </w:t>
            </w:r>
            <w:r>
              <w:t xml:space="preserve">transportation to operate, especially in a state as expansive as Texas. </w:t>
            </w:r>
            <w:r>
              <w:t>H</w:t>
            </w:r>
            <w:r>
              <w:t xml:space="preserve">uman traffickers </w:t>
            </w:r>
            <w:r>
              <w:t xml:space="preserve">will often </w:t>
            </w:r>
            <w:r>
              <w:t xml:space="preserve">use </w:t>
            </w:r>
            <w:r>
              <w:t xml:space="preserve">public transportation, trains, buses, taxis, and rental vehicles to transport victims </w:t>
            </w:r>
            <w:r>
              <w:t xml:space="preserve">within </w:t>
            </w:r>
            <w:r>
              <w:t xml:space="preserve">or outside the state. </w:t>
            </w:r>
            <w:r>
              <w:t>There have bee</w:t>
            </w:r>
            <w:r>
              <w:t xml:space="preserve">n calls to provide </w:t>
            </w:r>
            <w:r>
              <w:t xml:space="preserve">information </w:t>
            </w:r>
            <w:r>
              <w:t xml:space="preserve">in transportation hubs regarding the indicators of human trafficking and </w:t>
            </w:r>
            <w:r>
              <w:t xml:space="preserve">the National Human Trafficking Hotline in order to increase awareness of the public in the event </w:t>
            </w:r>
            <w:r>
              <w:t>that</w:t>
            </w:r>
            <w:r>
              <w:t xml:space="preserve"> contact</w:t>
            </w:r>
            <w:r>
              <w:t xml:space="preserve"> is made</w:t>
            </w:r>
            <w:r>
              <w:t xml:space="preserve"> with a potential human trafficking</w:t>
            </w:r>
            <w:r>
              <w:t xml:space="preserve"> situation. S.B. 1219 </w:t>
            </w:r>
            <w:r>
              <w:t xml:space="preserve">seeks to address this issue by providing for the posting of human trafficking </w:t>
            </w:r>
            <w:r w:rsidRPr="0067712C">
              <w:t xml:space="preserve">information </w:t>
            </w:r>
            <w:r>
              <w:t>signs at certain transportation hubs</w:t>
            </w:r>
            <w:r>
              <w:t>.</w:t>
            </w:r>
            <w:r>
              <w:t xml:space="preserve"> </w:t>
            </w:r>
          </w:p>
          <w:p w:rsidR="008423E4" w:rsidRPr="00E26B13" w:rsidRDefault="00692CDE" w:rsidP="00B41CCF">
            <w:pPr>
              <w:rPr>
                <w:b/>
              </w:rPr>
            </w:pPr>
          </w:p>
        </w:tc>
      </w:tr>
      <w:tr w:rsidR="00FE493B" w:rsidTr="00345119">
        <w:tc>
          <w:tcPr>
            <w:tcW w:w="9576" w:type="dxa"/>
          </w:tcPr>
          <w:p w:rsidR="0017725B" w:rsidRDefault="00692CDE" w:rsidP="00B41C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2CDE" w:rsidP="00B41CCF">
            <w:pPr>
              <w:rPr>
                <w:b/>
                <w:u w:val="single"/>
              </w:rPr>
            </w:pPr>
          </w:p>
          <w:p w:rsidR="003543D9" w:rsidRPr="003543D9" w:rsidRDefault="00692CDE" w:rsidP="00B41CCF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92CDE" w:rsidP="00B41CCF">
            <w:pPr>
              <w:rPr>
                <w:b/>
                <w:u w:val="single"/>
              </w:rPr>
            </w:pPr>
          </w:p>
        </w:tc>
      </w:tr>
      <w:tr w:rsidR="00FE493B" w:rsidTr="00345119">
        <w:tc>
          <w:tcPr>
            <w:tcW w:w="9576" w:type="dxa"/>
          </w:tcPr>
          <w:p w:rsidR="008423E4" w:rsidRPr="00A8133F" w:rsidRDefault="00692CDE" w:rsidP="00B41C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2CDE" w:rsidP="00B41CCF"/>
          <w:p w:rsidR="003543D9" w:rsidRDefault="00692CDE" w:rsidP="00B41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rulemaking authority is expressly granted to the attorney general in SECTION 1 of this bill.</w:t>
            </w:r>
          </w:p>
          <w:p w:rsidR="008423E4" w:rsidRPr="00E21FDC" w:rsidRDefault="00692CDE" w:rsidP="00B41CCF">
            <w:pPr>
              <w:rPr>
                <w:b/>
              </w:rPr>
            </w:pPr>
          </w:p>
        </w:tc>
      </w:tr>
      <w:tr w:rsidR="00FE493B" w:rsidTr="00345119">
        <w:tc>
          <w:tcPr>
            <w:tcW w:w="9576" w:type="dxa"/>
          </w:tcPr>
          <w:p w:rsidR="008423E4" w:rsidRPr="00A8133F" w:rsidRDefault="00692CDE" w:rsidP="00B41C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2CDE" w:rsidP="00B41CCF"/>
          <w:p w:rsidR="008423E4" w:rsidRDefault="00692CDE" w:rsidP="00B41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1219 amends the Government Code to require the attorney general, by rule</w:t>
            </w:r>
            <w:r>
              <w:t xml:space="preserve"> and in consultation with the </w:t>
            </w:r>
            <w:r w:rsidRPr="000F66DB">
              <w:t>Texas Department of Transportation</w:t>
            </w:r>
            <w:r>
              <w:t>,</w:t>
            </w:r>
            <w:r>
              <w:t xml:space="preserve"> to </w:t>
            </w:r>
            <w:r w:rsidRPr="003D573A">
              <w:t>prescribe the design and content of a sign regarding services and assistance available to victims of human trafficking to be displayed at</w:t>
            </w:r>
            <w:r>
              <w:t xml:space="preserve"> </w:t>
            </w:r>
            <w:r w:rsidRPr="003D573A">
              <w:t>a</w:t>
            </w:r>
            <w:r>
              <w:t xml:space="preserve"> transportation hub, </w:t>
            </w:r>
            <w:r>
              <w:t xml:space="preserve">as </w:t>
            </w:r>
            <w:r>
              <w:t>defined by the bill. The bill requires the sign to be in both English and Spanish and to incl</w:t>
            </w:r>
            <w:r>
              <w:t xml:space="preserve">ude </w:t>
            </w:r>
            <w:r w:rsidRPr="003D573A">
              <w:t>the telephone number and website of the National Human Trafficking Resource Center</w:t>
            </w:r>
            <w:r>
              <w:t xml:space="preserve"> and </w:t>
            </w:r>
            <w:r w:rsidRPr="003D573A">
              <w:t>the key indicators that a person is a victim of human trafficking.</w:t>
            </w:r>
            <w:r>
              <w:t xml:space="preserve"> The bill requires the attorney general by rule</w:t>
            </w:r>
            <w:r>
              <w:t xml:space="preserve"> </w:t>
            </w:r>
            <w:r>
              <w:t xml:space="preserve">to </w:t>
            </w:r>
            <w:r w:rsidRPr="003D573A">
              <w:t xml:space="preserve">prescribe the transportation </w:t>
            </w:r>
            <w:r>
              <w:t>hubs that are requi</w:t>
            </w:r>
            <w:r>
              <w:t xml:space="preserve">red to post the </w:t>
            </w:r>
            <w:r w:rsidRPr="003D573A">
              <w:t>sign</w:t>
            </w:r>
            <w:r>
              <w:t>,</w:t>
            </w:r>
            <w:r>
              <w:t xml:space="preserve"> the manner </w:t>
            </w:r>
            <w:r w:rsidRPr="003D573A">
              <w:t>the sign must be displayed at the transportation hub</w:t>
            </w:r>
            <w:r>
              <w:t>,</w:t>
            </w:r>
            <w:r w:rsidRPr="003D573A">
              <w:t xml:space="preserve"> and any exceptions to the sign posting requirement</w:t>
            </w:r>
            <w:r>
              <w:t xml:space="preserve">. </w:t>
            </w:r>
            <w:r>
              <w:t xml:space="preserve">The bill requires a person who operates a </w:t>
            </w:r>
            <w:r w:rsidRPr="000F66DB">
              <w:t>transportatio</w:t>
            </w:r>
            <w:r>
              <w:t>n hub that is required to post the</w:t>
            </w:r>
            <w:r w:rsidRPr="000F66DB">
              <w:t xml:space="preserve"> sign</w:t>
            </w:r>
            <w:r>
              <w:t xml:space="preserve"> to post it as required</w:t>
            </w:r>
            <w:r>
              <w:t xml:space="preserve"> by the rules prescribed by the attorney general. </w:t>
            </w:r>
            <w:r>
              <w:t>The bill requires the attorney general to enforce</w:t>
            </w:r>
            <w:r>
              <w:t xml:space="preserve"> the sign post</w:t>
            </w:r>
            <w:r>
              <w:t>ing requirement</w:t>
            </w:r>
            <w:r>
              <w:t xml:space="preserve"> and</w:t>
            </w:r>
            <w:r>
              <w:t xml:space="preserve"> requires the attorney general</w:t>
            </w:r>
            <w:r>
              <w:t xml:space="preserve"> to adopt rules</w:t>
            </w:r>
            <w:r>
              <w:t xml:space="preserve"> under the bill's provisions</w:t>
            </w:r>
            <w:r>
              <w:t xml:space="preserve"> </w:t>
            </w:r>
            <w:r>
              <w:t xml:space="preserve">not later than </w:t>
            </w:r>
            <w:r w:rsidRPr="003543D9">
              <w:t>September 1, 2020</w:t>
            </w:r>
            <w:r>
              <w:t xml:space="preserve">. </w:t>
            </w:r>
          </w:p>
          <w:p w:rsidR="005A1CB4" w:rsidRPr="00835628" w:rsidRDefault="00692CDE" w:rsidP="00B41CC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E493B" w:rsidTr="00345119">
        <w:tc>
          <w:tcPr>
            <w:tcW w:w="9576" w:type="dxa"/>
          </w:tcPr>
          <w:p w:rsidR="008423E4" w:rsidRPr="00A8133F" w:rsidRDefault="00692CDE" w:rsidP="00B41C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692CDE" w:rsidP="00B41CCF"/>
          <w:p w:rsidR="008423E4" w:rsidRPr="003624F2" w:rsidRDefault="00692CDE" w:rsidP="00B41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92CDE" w:rsidP="00B41CCF">
            <w:pPr>
              <w:rPr>
                <w:b/>
              </w:rPr>
            </w:pPr>
          </w:p>
        </w:tc>
      </w:tr>
    </w:tbl>
    <w:p w:rsidR="008423E4" w:rsidRPr="00BE0E75" w:rsidRDefault="00692C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2C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2CDE">
      <w:r>
        <w:separator/>
      </w:r>
    </w:p>
  </w:endnote>
  <w:endnote w:type="continuationSeparator" w:id="0">
    <w:p w:rsidR="00000000" w:rsidRDefault="0069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493B" w:rsidTr="009C1E9A">
      <w:trPr>
        <w:cantSplit/>
      </w:trPr>
      <w:tc>
        <w:tcPr>
          <w:tcW w:w="0" w:type="pct"/>
        </w:tcPr>
        <w:p w:rsidR="00137D90" w:rsidRDefault="00692C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2C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2C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2C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2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93B" w:rsidTr="009C1E9A">
      <w:trPr>
        <w:cantSplit/>
      </w:trPr>
      <w:tc>
        <w:tcPr>
          <w:tcW w:w="0" w:type="pct"/>
        </w:tcPr>
        <w:p w:rsidR="00EC379B" w:rsidRDefault="00692C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2C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30423</w:t>
          </w:r>
        </w:p>
      </w:tc>
      <w:tc>
        <w:tcPr>
          <w:tcW w:w="2453" w:type="pct"/>
        </w:tcPr>
        <w:p w:rsidR="00EC379B" w:rsidRDefault="00692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19.119.24</w:t>
          </w:r>
          <w:r>
            <w:fldChar w:fldCharType="end"/>
          </w:r>
        </w:p>
      </w:tc>
    </w:tr>
    <w:tr w:rsidR="00FE493B" w:rsidTr="009C1E9A">
      <w:trPr>
        <w:cantSplit/>
      </w:trPr>
      <w:tc>
        <w:tcPr>
          <w:tcW w:w="0" w:type="pct"/>
        </w:tcPr>
        <w:p w:rsidR="00EC379B" w:rsidRDefault="00692C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2C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2CDE" w:rsidP="006D504F">
          <w:pPr>
            <w:pStyle w:val="Footer"/>
            <w:rPr>
              <w:rStyle w:val="PageNumber"/>
            </w:rPr>
          </w:pPr>
        </w:p>
        <w:p w:rsidR="00EC379B" w:rsidRDefault="00692C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9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2C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2C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2C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2CDE">
      <w:r>
        <w:separator/>
      </w:r>
    </w:p>
  </w:footnote>
  <w:footnote w:type="continuationSeparator" w:id="0">
    <w:p w:rsidR="00000000" w:rsidRDefault="0069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2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2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B"/>
    <w:rsid w:val="00692CDE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982D55-7708-4DEE-8B9F-BEDF970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57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7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2147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SB01219 (Committee Report (Unamended))</vt:lpstr>
    </vt:vector>
  </TitlesOfParts>
  <Company>State of Texas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30423</dc:subject>
  <dc:creator>State of Texas</dc:creator>
  <dc:description>SB 1219 by Alvarado-(H)Transportation</dc:description>
  <cp:lastModifiedBy>Laura Ramsay</cp:lastModifiedBy>
  <cp:revision>2</cp:revision>
  <cp:lastPrinted>2003-11-26T17:21:00Z</cp:lastPrinted>
  <dcterms:created xsi:type="dcterms:W3CDTF">2019-05-15T17:52:00Z</dcterms:created>
  <dcterms:modified xsi:type="dcterms:W3CDTF">2019-05-15T17:52:00Z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19.119.24</vt:lpwstr>
  </property>
</Properties>
</file>