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3D" w:rsidRDefault="0052023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DCB007AD65C47E1A30699BCE8438E9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2023D" w:rsidRPr="00585C31" w:rsidRDefault="0052023D" w:rsidP="000F1DF9">
      <w:pPr>
        <w:spacing w:after="0" w:line="240" w:lineRule="auto"/>
        <w:rPr>
          <w:rFonts w:cs="Times New Roman"/>
          <w:szCs w:val="24"/>
        </w:rPr>
      </w:pPr>
    </w:p>
    <w:p w:rsidR="0052023D" w:rsidRPr="00585C31" w:rsidRDefault="0052023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2023D" w:rsidTr="000F1DF9">
        <w:tc>
          <w:tcPr>
            <w:tcW w:w="2718" w:type="dxa"/>
          </w:tcPr>
          <w:p w:rsidR="0052023D" w:rsidRPr="005C2A78" w:rsidRDefault="0052023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6B633F674DC4AE6BEFB532EE7DBE55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2023D" w:rsidRPr="00FF6471" w:rsidRDefault="0052023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9C47CC9046F4AE8A587F0AFE531E1F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1232</w:t>
                </w:r>
              </w:sdtContent>
            </w:sdt>
          </w:p>
        </w:tc>
      </w:tr>
      <w:tr w:rsidR="0052023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5817C9DA9544F3EBFE57EE8D5DA9BC1"/>
            </w:placeholder>
          </w:sdtPr>
          <w:sdtContent>
            <w:tc>
              <w:tcPr>
                <w:tcW w:w="2718" w:type="dxa"/>
              </w:tcPr>
              <w:p w:rsidR="0052023D" w:rsidRPr="000F1DF9" w:rsidRDefault="0052023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86R12263 BEE-F</w:t>
                </w:r>
              </w:p>
            </w:tc>
          </w:sdtContent>
        </w:sdt>
        <w:tc>
          <w:tcPr>
            <w:tcW w:w="6858" w:type="dxa"/>
          </w:tcPr>
          <w:p w:rsidR="0052023D" w:rsidRPr="005C2A78" w:rsidRDefault="0052023D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F697D7D9422442C9D1E03F676A4AF3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88549B6649F46C2B7041A181DBC117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Creighton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C19C68FB589406B8171D8343F30383F"/>
                </w:placeholder>
                <w:showingPlcHdr/>
              </w:sdtPr>
              <w:sdtContent/>
            </w:sdt>
          </w:p>
        </w:tc>
      </w:tr>
      <w:tr w:rsidR="0052023D" w:rsidTr="000F1DF9">
        <w:tc>
          <w:tcPr>
            <w:tcW w:w="2718" w:type="dxa"/>
          </w:tcPr>
          <w:p w:rsidR="0052023D" w:rsidRPr="00BC7495" w:rsidRDefault="0052023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D0EE0DD69214759B034A914F304DC1F"/>
            </w:placeholder>
          </w:sdtPr>
          <w:sdtContent>
            <w:tc>
              <w:tcPr>
                <w:tcW w:w="6858" w:type="dxa"/>
              </w:tcPr>
              <w:p w:rsidR="0052023D" w:rsidRPr="00FF6471" w:rsidRDefault="0052023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52023D" w:rsidTr="000F1DF9">
        <w:tc>
          <w:tcPr>
            <w:tcW w:w="2718" w:type="dxa"/>
          </w:tcPr>
          <w:p w:rsidR="0052023D" w:rsidRPr="00BC7495" w:rsidRDefault="0052023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CE67AA7B9274218BA73F02705F94FF0"/>
            </w:placeholder>
            <w:date w:fullDate="2019-03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2023D" w:rsidRPr="00FF6471" w:rsidRDefault="0052023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3/26/2019</w:t>
                </w:r>
              </w:p>
            </w:tc>
          </w:sdtContent>
        </w:sdt>
      </w:tr>
      <w:tr w:rsidR="0052023D" w:rsidTr="000F1DF9">
        <w:tc>
          <w:tcPr>
            <w:tcW w:w="2718" w:type="dxa"/>
          </w:tcPr>
          <w:p w:rsidR="0052023D" w:rsidRPr="00BC7495" w:rsidRDefault="0052023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EF90ACE8B154CD39AEC1DB8964C1DE0"/>
            </w:placeholder>
          </w:sdtPr>
          <w:sdtContent>
            <w:tc>
              <w:tcPr>
                <w:tcW w:w="6858" w:type="dxa"/>
              </w:tcPr>
              <w:p w:rsidR="0052023D" w:rsidRPr="00FF6471" w:rsidRDefault="0052023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2023D" w:rsidRPr="00FF6471" w:rsidRDefault="0052023D" w:rsidP="000F1DF9">
      <w:pPr>
        <w:spacing w:after="0" w:line="240" w:lineRule="auto"/>
        <w:rPr>
          <w:rFonts w:cs="Times New Roman"/>
          <w:szCs w:val="24"/>
        </w:rPr>
      </w:pPr>
    </w:p>
    <w:p w:rsidR="0052023D" w:rsidRPr="00FF6471" w:rsidRDefault="0052023D" w:rsidP="000F1DF9">
      <w:pPr>
        <w:spacing w:after="0" w:line="240" w:lineRule="auto"/>
        <w:rPr>
          <w:rFonts w:cs="Times New Roman"/>
          <w:szCs w:val="24"/>
        </w:rPr>
      </w:pPr>
    </w:p>
    <w:p w:rsidR="0052023D" w:rsidRPr="00FF6471" w:rsidRDefault="0052023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54F9FF67FED45159FE1D7E4472E16D2"/>
        </w:placeholder>
      </w:sdtPr>
      <w:sdtContent>
        <w:p w:rsidR="0052023D" w:rsidRDefault="0052023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A8BD9D145A54B04A595B3751E0DA670"/>
        </w:placeholder>
      </w:sdtPr>
      <w:sdtContent>
        <w:p w:rsidR="0052023D" w:rsidRDefault="0052023D" w:rsidP="0052023D">
          <w:pPr>
            <w:pStyle w:val="NormalWeb"/>
            <w:spacing w:before="0" w:beforeAutospacing="0" w:after="0" w:afterAutospacing="0"/>
            <w:jc w:val="both"/>
            <w:divId w:val="1960065975"/>
            <w:rPr>
              <w:rFonts w:eastAsia="Times New Roman" w:cstheme="minorBidi"/>
              <w:bCs/>
              <w:szCs w:val="22"/>
            </w:rPr>
          </w:pPr>
        </w:p>
        <w:p w:rsidR="0052023D" w:rsidRPr="008757FA" w:rsidRDefault="0052023D" w:rsidP="0052023D">
          <w:pPr>
            <w:pStyle w:val="NormalWeb"/>
            <w:spacing w:before="0" w:beforeAutospacing="0" w:after="0" w:afterAutospacing="0"/>
            <w:jc w:val="both"/>
            <w:divId w:val="1960065975"/>
          </w:pPr>
          <w:r w:rsidRPr="008757FA">
            <w:t xml:space="preserve">Currently, holders of a wine and beer retailer’s permit can deliver malt beverages with five percent </w:t>
          </w:r>
          <w:r>
            <w:t>alcohol by volume</w:t>
          </w:r>
          <w:r w:rsidRPr="008757FA">
            <w:t xml:space="preserve"> to a customer’s home. S.B. 1232 amends the Alcoholic Beverage Code to grant eligibility for the holder of a wine and beer retailer’s permit to app</w:t>
          </w:r>
          <w:r>
            <w:t>ly for a local cartage permit. </w:t>
          </w:r>
          <w:r w:rsidRPr="008757FA">
            <w:t>With the local cartage permit, the holder of a wine and beer retailer’s permit may deliver wine and malt be</w:t>
          </w:r>
          <w:r>
            <w:t>verages above five percent alcohol by volume</w:t>
          </w:r>
          <w:r w:rsidRPr="008757FA">
            <w:t xml:space="preserve"> to customers’ homes, in addition to beer delivery that is already allowed.</w:t>
          </w:r>
        </w:p>
        <w:p w:rsidR="0052023D" w:rsidRPr="0052023D" w:rsidRDefault="0052023D" w:rsidP="0052023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52023D" w:rsidRPr="0052023D" w:rsidRDefault="0052023D" w:rsidP="0052023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As proposed, S.B. 1232 amends current law relating to the delivery of alcoholic beverages by the holder of a wine and beer retailer's permit.</w:t>
      </w:r>
    </w:p>
    <w:p w:rsidR="0052023D" w:rsidRDefault="0052023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52023D" w:rsidRPr="005C2A78" w:rsidRDefault="0052023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05A902BB1BF4BD782C91FB6B8D394F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2023D" w:rsidRPr="006529C4" w:rsidRDefault="0052023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2023D" w:rsidRPr="006529C4" w:rsidRDefault="0052023D" w:rsidP="001F1E9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2023D" w:rsidRPr="006529C4" w:rsidRDefault="0052023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2023D" w:rsidRPr="005C2A78" w:rsidRDefault="0052023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4873DFB984049029607B186422D306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2023D" w:rsidRPr="005C2A78" w:rsidRDefault="0052023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023D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25, Alcoholic Beverage Code, by adding Section 25.15, as follows: </w:t>
      </w:r>
    </w:p>
    <w:p w:rsidR="0052023D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023D" w:rsidRPr="005C2A78" w:rsidRDefault="0052023D" w:rsidP="001F1E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25.15. DELIVERIES AND COLLECTIONS. Authorizes the holder of a wine and beer retailer's permit who is also the holder of a local cartage permit to make deliveries to and collections from customers in the same manner as the holder of a package store permit under Section 22.03 (Deliveries to Customers). </w:t>
      </w:r>
    </w:p>
    <w:p w:rsidR="0052023D" w:rsidRPr="005C2A78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023D" w:rsidRPr="005C2A78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43.01, Alcoholic Beverage Code, by adding Subsection (c) to authorize a package store, wine only package store, or wine and beer retailer's permittee who also holds a local cartage permit to make deliveries to and collections from customers in accordance with Section 22.03, 24.03 (Deliveries and Collections), or 25.15, as appropriate. </w:t>
      </w:r>
    </w:p>
    <w:p w:rsidR="0052023D" w:rsidRPr="005C2A78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023D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Section 43.04, Alcoholic Beverage Code, as follows: </w:t>
      </w:r>
    </w:p>
    <w:p w:rsidR="0052023D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023D" w:rsidRDefault="0052023D" w:rsidP="001F1E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43.04. ELIGIBILITY FOR PERMIT. Authorizes the Texas Alcoholic Beverage Commission to issue a local cartage permit to a warehouse or transfer company or to a holder of a package store, wine only package store, wine and beer retailer's, or local distributor's permit. </w:t>
      </w:r>
    </w:p>
    <w:p w:rsidR="0052023D" w:rsidRDefault="0052023D" w:rsidP="001F1E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2023D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Amends Section 74.01, Alcoholic Beverage Code, by adding Subsection (h) to provide that this section does not authorize the holder of a brewpub license who also holds a wine and beer retailer's permit to deliver alcoholic beverages directly to ultimate consumers for off</w:t>
      </w:r>
      <w:r>
        <w:rPr>
          <w:rFonts w:eastAsia="Times New Roman" w:cs="Times New Roman"/>
          <w:szCs w:val="24"/>
        </w:rPr>
        <w:noBreakHyphen/>
        <w:t xml:space="preserve">premise consumption at a location other than the licensed premise. </w:t>
      </w:r>
    </w:p>
    <w:p w:rsidR="0052023D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023D" w:rsidRPr="00C8671F" w:rsidRDefault="0052023D" w:rsidP="001F1E9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Effective date: September 1, 2019. </w:t>
      </w:r>
    </w:p>
    <w:sectPr w:rsidR="0052023D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0E" w:rsidRDefault="00F7350E" w:rsidP="000F1DF9">
      <w:pPr>
        <w:spacing w:after="0" w:line="240" w:lineRule="auto"/>
      </w:pPr>
      <w:r>
        <w:separator/>
      </w:r>
    </w:p>
  </w:endnote>
  <w:endnote w:type="continuationSeparator" w:id="0">
    <w:p w:rsidR="00F7350E" w:rsidRDefault="00F7350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7350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2023D">
                <w:rPr>
                  <w:sz w:val="20"/>
                  <w:szCs w:val="20"/>
                </w:rPr>
                <w:t>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52023D">
                <w:rPr>
                  <w:sz w:val="20"/>
                  <w:szCs w:val="20"/>
                </w:rPr>
                <w:t>S.B. 1232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52023D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7350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52023D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52023D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0E" w:rsidRDefault="00F7350E" w:rsidP="000F1DF9">
      <w:pPr>
        <w:spacing w:after="0" w:line="240" w:lineRule="auto"/>
      </w:pPr>
      <w:r>
        <w:separator/>
      </w:r>
    </w:p>
  </w:footnote>
  <w:footnote w:type="continuationSeparator" w:id="0">
    <w:p w:rsidR="00F7350E" w:rsidRDefault="00F7350E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2023D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7350E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9BABB"/>
  <w15:docId w15:val="{04C2E0AC-5653-44E4-BC98-D1A300D0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023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E567B2" w:rsidP="00E567B2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DCB007AD65C47E1A30699BCE843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E749-E0FF-47CB-BECC-2F9B3F080F81}"/>
      </w:docPartPr>
      <w:docPartBody>
        <w:p w:rsidR="00000000" w:rsidRDefault="00066946"/>
      </w:docPartBody>
    </w:docPart>
    <w:docPart>
      <w:docPartPr>
        <w:name w:val="46B633F674DC4AE6BEFB532EE7DB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8CB0-FF03-4D7D-AC5D-A16D6890B59A}"/>
      </w:docPartPr>
      <w:docPartBody>
        <w:p w:rsidR="00000000" w:rsidRDefault="00066946"/>
      </w:docPartBody>
    </w:docPart>
    <w:docPart>
      <w:docPartPr>
        <w:name w:val="89C47CC9046F4AE8A587F0AFE531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504F-F380-43CC-ABED-EFAD92D37C7C}"/>
      </w:docPartPr>
      <w:docPartBody>
        <w:p w:rsidR="00000000" w:rsidRDefault="00066946"/>
      </w:docPartBody>
    </w:docPart>
    <w:docPart>
      <w:docPartPr>
        <w:name w:val="35817C9DA9544F3EBFE57EE8D5DA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A50C-01E3-4CB9-B115-A9025262DC08}"/>
      </w:docPartPr>
      <w:docPartBody>
        <w:p w:rsidR="00000000" w:rsidRDefault="00066946"/>
      </w:docPartBody>
    </w:docPart>
    <w:docPart>
      <w:docPartPr>
        <w:name w:val="FF697D7D9422442C9D1E03F676A4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DAEB-1F97-449F-A4EC-FB6308644545}"/>
      </w:docPartPr>
      <w:docPartBody>
        <w:p w:rsidR="00000000" w:rsidRDefault="00066946"/>
      </w:docPartBody>
    </w:docPart>
    <w:docPart>
      <w:docPartPr>
        <w:name w:val="D88549B6649F46C2B7041A181DBC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24FD-10C9-4AB0-B733-207083469CE9}"/>
      </w:docPartPr>
      <w:docPartBody>
        <w:p w:rsidR="00000000" w:rsidRDefault="00066946"/>
      </w:docPartBody>
    </w:docPart>
    <w:docPart>
      <w:docPartPr>
        <w:name w:val="9C19C68FB589406B8171D8343F30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83C07-DDDA-4200-A305-A2CDF14811A1}"/>
      </w:docPartPr>
      <w:docPartBody>
        <w:p w:rsidR="00000000" w:rsidRDefault="00066946"/>
      </w:docPartBody>
    </w:docPart>
    <w:docPart>
      <w:docPartPr>
        <w:name w:val="3D0EE0DD69214759B034A914F304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3320-45CB-46A3-8493-1BADEF9A2F50}"/>
      </w:docPartPr>
      <w:docPartBody>
        <w:p w:rsidR="00000000" w:rsidRDefault="00066946"/>
      </w:docPartBody>
    </w:docPart>
    <w:docPart>
      <w:docPartPr>
        <w:name w:val="ACE67AA7B9274218BA73F02705F9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A0E9-7CA9-4E38-A4C4-467CEEDC82D8}"/>
      </w:docPartPr>
      <w:docPartBody>
        <w:p w:rsidR="00000000" w:rsidRDefault="00E567B2" w:rsidP="00E567B2">
          <w:pPr>
            <w:pStyle w:val="ACE67AA7B9274218BA73F02705F94FF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EF90ACE8B154CD39AEC1DB8964C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6B0B-B23E-4DD0-A230-794D05650EC7}"/>
      </w:docPartPr>
      <w:docPartBody>
        <w:p w:rsidR="00000000" w:rsidRDefault="00066946"/>
      </w:docPartBody>
    </w:docPart>
    <w:docPart>
      <w:docPartPr>
        <w:name w:val="754F9FF67FED45159FE1D7E4472E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A13C-3487-4585-9C49-608C66393D93}"/>
      </w:docPartPr>
      <w:docPartBody>
        <w:p w:rsidR="00000000" w:rsidRDefault="00066946"/>
      </w:docPartBody>
    </w:docPart>
    <w:docPart>
      <w:docPartPr>
        <w:name w:val="4A8BD9D145A54B04A595B3751E0D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17914-EC4A-454C-BB69-BB7661C101B4}"/>
      </w:docPartPr>
      <w:docPartBody>
        <w:p w:rsidR="00000000" w:rsidRDefault="00E567B2" w:rsidP="00E567B2">
          <w:pPr>
            <w:pStyle w:val="4A8BD9D145A54B04A595B3751E0DA67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05A902BB1BF4BD782C91FB6B8D3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6794-DE2F-4234-BADC-0E8B7937E59D}"/>
      </w:docPartPr>
      <w:docPartBody>
        <w:p w:rsidR="00000000" w:rsidRDefault="00066946"/>
      </w:docPartBody>
    </w:docPart>
    <w:docPart>
      <w:docPartPr>
        <w:name w:val="E4873DFB984049029607B186422D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7CAE-D89D-4E32-B168-C84C883C1EC8}"/>
      </w:docPartPr>
      <w:docPartBody>
        <w:p w:rsidR="00000000" w:rsidRDefault="000669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66946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567B2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7B2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E567B2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E567B2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E567B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CE67AA7B9274218BA73F02705F94FF0">
    <w:name w:val="ACE67AA7B9274218BA73F02705F94FF0"/>
    <w:rsid w:val="00E567B2"/>
    <w:pPr>
      <w:spacing w:after="160" w:line="259" w:lineRule="auto"/>
    </w:pPr>
  </w:style>
  <w:style w:type="paragraph" w:customStyle="1" w:styleId="4A8BD9D145A54B04A595B3751E0DA670">
    <w:name w:val="4A8BD9D145A54B04A595B3751E0DA670"/>
    <w:rsid w:val="00E567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FE0385BD-8299-4EDB-AF01-4C6B66F2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379</Words>
  <Characters>2164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Elle Carnley</cp:lastModifiedBy>
  <cp:revision>155</cp:revision>
  <dcterms:created xsi:type="dcterms:W3CDTF">2015-05-29T14:24:00Z</dcterms:created>
  <dcterms:modified xsi:type="dcterms:W3CDTF">2019-03-27T21:51:00Z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