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358" w:rsidRDefault="004C435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75C93B0101F4EEAAC92B6C25FA300C0"/>
          </w:placeholder>
        </w:sdtPr>
        <w:sdtContent>
          <w:r w:rsidRPr="005C2A78">
            <w:rPr>
              <w:rFonts w:cs="Times New Roman"/>
              <w:b/>
              <w:szCs w:val="24"/>
              <w:u w:val="single"/>
            </w:rPr>
            <w:t>BILL ANALYSIS</w:t>
          </w:r>
        </w:sdtContent>
      </w:sdt>
    </w:p>
    <w:p w:rsidR="004C4358" w:rsidRPr="00585C31" w:rsidRDefault="004C4358" w:rsidP="000F1DF9">
      <w:pPr>
        <w:spacing w:after="0" w:line="240" w:lineRule="auto"/>
        <w:rPr>
          <w:rFonts w:cs="Times New Roman"/>
          <w:szCs w:val="24"/>
        </w:rPr>
      </w:pPr>
    </w:p>
    <w:p w:rsidR="004C4358" w:rsidRPr="00585C31" w:rsidRDefault="004C435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C4358" w:rsidTr="000F1DF9">
        <w:tc>
          <w:tcPr>
            <w:tcW w:w="2718" w:type="dxa"/>
          </w:tcPr>
          <w:p w:rsidR="004C4358" w:rsidRPr="005C2A78" w:rsidRDefault="004C4358" w:rsidP="006D756B">
            <w:pPr>
              <w:rPr>
                <w:rFonts w:cs="Times New Roman"/>
                <w:szCs w:val="24"/>
              </w:rPr>
            </w:pPr>
            <w:sdt>
              <w:sdtPr>
                <w:rPr>
                  <w:rFonts w:cs="Times New Roman"/>
                  <w:szCs w:val="24"/>
                </w:rPr>
                <w:alias w:val="Agency Title"/>
                <w:tag w:val="AgencyTitleContentControl"/>
                <w:id w:val="1920747753"/>
                <w:lock w:val="sdtContentLocked"/>
                <w:placeholder>
                  <w:docPart w:val="DCF8E6C033A142F581FEDCC89E6FC50E"/>
                </w:placeholder>
              </w:sdtPr>
              <w:sdtEndPr>
                <w:rPr>
                  <w:rFonts w:cstheme="minorBidi"/>
                  <w:szCs w:val="22"/>
                </w:rPr>
              </w:sdtEndPr>
              <w:sdtContent>
                <w:r>
                  <w:rPr>
                    <w:rFonts w:cs="Times New Roman"/>
                    <w:szCs w:val="24"/>
                  </w:rPr>
                  <w:t>Senate Research Center</w:t>
                </w:r>
              </w:sdtContent>
            </w:sdt>
          </w:p>
        </w:tc>
        <w:tc>
          <w:tcPr>
            <w:tcW w:w="6858" w:type="dxa"/>
          </w:tcPr>
          <w:p w:rsidR="004C4358" w:rsidRPr="00FF6471" w:rsidRDefault="004C4358" w:rsidP="000F1DF9">
            <w:pPr>
              <w:jc w:val="right"/>
              <w:rPr>
                <w:rFonts w:cs="Times New Roman"/>
                <w:szCs w:val="24"/>
              </w:rPr>
            </w:pPr>
            <w:sdt>
              <w:sdtPr>
                <w:rPr>
                  <w:rFonts w:cs="Times New Roman"/>
                  <w:szCs w:val="24"/>
                </w:rPr>
                <w:alias w:val="Bill Number"/>
                <w:tag w:val="BillNumberOne"/>
                <w:id w:val="-410784069"/>
                <w:lock w:val="sdtContentLocked"/>
                <w:placeholder>
                  <w:docPart w:val="AD6C75E1E14744478324F97D863DE405"/>
                </w:placeholder>
              </w:sdtPr>
              <w:sdtContent>
                <w:r>
                  <w:rPr>
                    <w:rFonts w:cs="Times New Roman"/>
                    <w:szCs w:val="24"/>
                  </w:rPr>
                  <w:t>S.B. 1256</w:t>
                </w:r>
              </w:sdtContent>
            </w:sdt>
          </w:p>
        </w:tc>
      </w:tr>
      <w:tr w:rsidR="004C4358" w:rsidTr="000F1DF9">
        <w:sdt>
          <w:sdtPr>
            <w:rPr>
              <w:rFonts w:cs="Times New Roman"/>
              <w:szCs w:val="24"/>
            </w:rPr>
            <w:alias w:val="TLCNumber"/>
            <w:tag w:val="TLCNumber"/>
            <w:id w:val="-542600604"/>
            <w:lock w:val="sdtLocked"/>
            <w:placeholder>
              <w:docPart w:val="EF47A07855B64E9E9DCA2E5AA4E24F9E"/>
            </w:placeholder>
          </w:sdtPr>
          <w:sdtContent>
            <w:tc>
              <w:tcPr>
                <w:tcW w:w="2718" w:type="dxa"/>
              </w:tcPr>
              <w:p w:rsidR="004C4358" w:rsidRPr="000F1DF9" w:rsidRDefault="004C4358" w:rsidP="00C65088">
                <w:pPr>
                  <w:rPr>
                    <w:rFonts w:cs="Times New Roman"/>
                    <w:szCs w:val="24"/>
                  </w:rPr>
                </w:pPr>
                <w:r>
                  <w:rPr>
                    <w:rFonts w:cs="Times New Roman"/>
                    <w:szCs w:val="24"/>
                  </w:rPr>
                  <w:t>86R291 GCB-F</w:t>
                </w:r>
              </w:p>
            </w:tc>
          </w:sdtContent>
        </w:sdt>
        <w:tc>
          <w:tcPr>
            <w:tcW w:w="6858" w:type="dxa"/>
          </w:tcPr>
          <w:p w:rsidR="004C4358" w:rsidRPr="005C2A78" w:rsidRDefault="004C4358" w:rsidP="006D756B">
            <w:pPr>
              <w:jc w:val="right"/>
              <w:rPr>
                <w:rFonts w:cs="Times New Roman"/>
                <w:szCs w:val="24"/>
              </w:rPr>
            </w:pPr>
            <w:sdt>
              <w:sdtPr>
                <w:rPr>
                  <w:rFonts w:cs="Times New Roman"/>
                  <w:szCs w:val="24"/>
                </w:rPr>
                <w:alias w:val="Author Label"/>
                <w:tag w:val="By"/>
                <w:id w:val="72399597"/>
                <w:lock w:val="sdtLocked"/>
                <w:placeholder>
                  <w:docPart w:val="061F8A9521564D158ADD41D81A77793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5DBBA386E0E48249112727D6666C175"/>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20DF633F4B0048E592EA8E9B928A85A9"/>
                </w:placeholder>
                <w:showingPlcHdr/>
              </w:sdtPr>
              <w:sdtContent/>
            </w:sdt>
          </w:p>
        </w:tc>
      </w:tr>
      <w:tr w:rsidR="004C4358" w:rsidTr="000F1DF9">
        <w:tc>
          <w:tcPr>
            <w:tcW w:w="2718" w:type="dxa"/>
          </w:tcPr>
          <w:p w:rsidR="004C4358" w:rsidRPr="00BC7495" w:rsidRDefault="004C4358" w:rsidP="000F1DF9">
            <w:pPr>
              <w:rPr>
                <w:rFonts w:cs="Times New Roman"/>
                <w:szCs w:val="24"/>
              </w:rPr>
            </w:pPr>
          </w:p>
        </w:tc>
        <w:sdt>
          <w:sdtPr>
            <w:rPr>
              <w:rFonts w:cs="Times New Roman"/>
              <w:szCs w:val="24"/>
            </w:rPr>
            <w:alias w:val="Committee"/>
            <w:tag w:val="Committee"/>
            <w:id w:val="1914272295"/>
            <w:lock w:val="sdtContentLocked"/>
            <w:placeholder>
              <w:docPart w:val="2936B55F5F204520A23D818B96B51213"/>
            </w:placeholder>
          </w:sdtPr>
          <w:sdtContent>
            <w:tc>
              <w:tcPr>
                <w:tcW w:w="6858" w:type="dxa"/>
              </w:tcPr>
              <w:p w:rsidR="004C4358" w:rsidRPr="00FF6471" w:rsidRDefault="004C4358" w:rsidP="000F1DF9">
                <w:pPr>
                  <w:jc w:val="right"/>
                  <w:rPr>
                    <w:rFonts w:cs="Times New Roman"/>
                    <w:szCs w:val="24"/>
                  </w:rPr>
                </w:pPr>
                <w:r>
                  <w:rPr>
                    <w:rFonts w:cs="Times New Roman"/>
                    <w:szCs w:val="24"/>
                  </w:rPr>
                  <w:t>Education</w:t>
                </w:r>
              </w:p>
            </w:tc>
          </w:sdtContent>
        </w:sdt>
      </w:tr>
      <w:tr w:rsidR="004C4358" w:rsidTr="000F1DF9">
        <w:tc>
          <w:tcPr>
            <w:tcW w:w="2718" w:type="dxa"/>
          </w:tcPr>
          <w:p w:rsidR="004C4358" w:rsidRPr="00BC7495" w:rsidRDefault="004C4358" w:rsidP="000F1DF9">
            <w:pPr>
              <w:rPr>
                <w:rFonts w:cs="Times New Roman"/>
                <w:szCs w:val="24"/>
              </w:rPr>
            </w:pPr>
          </w:p>
        </w:tc>
        <w:sdt>
          <w:sdtPr>
            <w:rPr>
              <w:rFonts w:cs="Times New Roman"/>
              <w:szCs w:val="24"/>
            </w:rPr>
            <w:alias w:val="Date"/>
            <w:tag w:val="DateContentControl"/>
            <w:id w:val="1178081906"/>
            <w:lock w:val="sdtLocked"/>
            <w:placeholder>
              <w:docPart w:val="F5234FF84C2044B5AA3EE360A18E8342"/>
            </w:placeholder>
            <w:date w:fullDate="2019-03-16T00:00:00Z">
              <w:dateFormat w:val="M/d/yyyy"/>
              <w:lid w:val="en-US"/>
              <w:storeMappedDataAs w:val="dateTime"/>
              <w:calendar w:val="gregorian"/>
            </w:date>
          </w:sdtPr>
          <w:sdtContent>
            <w:tc>
              <w:tcPr>
                <w:tcW w:w="6858" w:type="dxa"/>
              </w:tcPr>
              <w:p w:rsidR="004C4358" w:rsidRPr="00FF6471" w:rsidRDefault="004C4358" w:rsidP="000F1DF9">
                <w:pPr>
                  <w:jc w:val="right"/>
                  <w:rPr>
                    <w:rFonts w:cs="Times New Roman"/>
                    <w:szCs w:val="24"/>
                  </w:rPr>
                </w:pPr>
                <w:r>
                  <w:rPr>
                    <w:rFonts w:cs="Times New Roman"/>
                    <w:szCs w:val="24"/>
                  </w:rPr>
                  <w:t>3/16/2019</w:t>
                </w:r>
              </w:p>
            </w:tc>
          </w:sdtContent>
        </w:sdt>
      </w:tr>
      <w:tr w:rsidR="004C4358" w:rsidTr="000F1DF9">
        <w:tc>
          <w:tcPr>
            <w:tcW w:w="2718" w:type="dxa"/>
          </w:tcPr>
          <w:p w:rsidR="004C4358" w:rsidRPr="00BC7495" w:rsidRDefault="004C4358" w:rsidP="000F1DF9">
            <w:pPr>
              <w:rPr>
                <w:rFonts w:cs="Times New Roman"/>
                <w:szCs w:val="24"/>
              </w:rPr>
            </w:pPr>
          </w:p>
        </w:tc>
        <w:sdt>
          <w:sdtPr>
            <w:rPr>
              <w:rFonts w:cs="Times New Roman"/>
              <w:szCs w:val="24"/>
            </w:rPr>
            <w:alias w:val="BA Version"/>
            <w:tag w:val="BAVersion"/>
            <w:id w:val="-1685590809"/>
            <w:lock w:val="sdtContentLocked"/>
            <w:placeholder>
              <w:docPart w:val="4C9F895A5CFD405CAE53FE3E770A4338"/>
            </w:placeholder>
          </w:sdtPr>
          <w:sdtContent>
            <w:tc>
              <w:tcPr>
                <w:tcW w:w="6858" w:type="dxa"/>
              </w:tcPr>
              <w:p w:rsidR="004C4358" w:rsidRPr="00FF6471" w:rsidRDefault="004C4358" w:rsidP="000F1DF9">
                <w:pPr>
                  <w:jc w:val="right"/>
                  <w:rPr>
                    <w:rFonts w:cs="Times New Roman"/>
                    <w:szCs w:val="24"/>
                  </w:rPr>
                </w:pPr>
                <w:r>
                  <w:rPr>
                    <w:rFonts w:cs="Times New Roman"/>
                    <w:szCs w:val="24"/>
                  </w:rPr>
                  <w:t>As Filed</w:t>
                </w:r>
              </w:p>
            </w:tc>
          </w:sdtContent>
        </w:sdt>
      </w:tr>
    </w:tbl>
    <w:p w:rsidR="004C4358" w:rsidRPr="00FF6471" w:rsidRDefault="004C4358" w:rsidP="000F1DF9">
      <w:pPr>
        <w:spacing w:after="0" w:line="240" w:lineRule="auto"/>
        <w:rPr>
          <w:rFonts w:cs="Times New Roman"/>
          <w:szCs w:val="24"/>
        </w:rPr>
      </w:pPr>
    </w:p>
    <w:p w:rsidR="004C4358" w:rsidRPr="00FF6471" w:rsidRDefault="004C4358" w:rsidP="000F1DF9">
      <w:pPr>
        <w:spacing w:after="0" w:line="240" w:lineRule="auto"/>
        <w:rPr>
          <w:rFonts w:cs="Times New Roman"/>
          <w:szCs w:val="24"/>
        </w:rPr>
      </w:pPr>
    </w:p>
    <w:p w:rsidR="004C4358" w:rsidRPr="00FF6471" w:rsidRDefault="004C435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6458C07E3CF4A0DBB0F6BDCAC9835C1"/>
        </w:placeholder>
      </w:sdtPr>
      <w:sdtContent>
        <w:p w:rsidR="004C4358" w:rsidRDefault="004C435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F1BE23B65C643DEBCA0234A998F47DD"/>
        </w:placeholder>
      </w:sdtPr>
      <w:sdtContent>
        <w:p w:rsidR="004C4358" w:rsidRDefault="004C4358" w:rsidP="002E1B01">
          <w:pPr>
            <w:pStyle w:val="NormalWeb"/>
            <w:spacing w:before="0" w:beforeAutospacing="0" w:after="0" w:afterAutospacing="0"/>
            <w:jc w:val="both"/>
            <w:divId w:val="527069062"/>
            <w:rPr>
              <w:rFonts w:eastAsia="Times New Roman" w:cstheme="minorBidi"/>
              <w:bCs/>
              <w:szCs w:val="22"/>
            </w:rPr>
          </w:pPr>
        </w:p>
        <w:p w:rsidR="004C4358" w:rsidRDefault="004C4358" w:rsidP="002E1B01">
          <w:pPr>
            <w:pStyle w:val="NormalWeb"/>
            <w:spacing w:before="0" w:beforeAutospacing="0" w:after="0" w:afterAutospacing="0"/>
            <w:jc w:val="both"/>
            <w:divId w:val="527069062"/>
            <w:rPr>
              <w:color w:val="000000"/>
            </w:rPr>
          </w:pPr>
          <w:r w:rsidRPr="00A96961">
            <w:rPr>
              <w:color w:val="000000"/>
            </w:rPr>
            <w:t>Currently, certified educators employed by school districts and open-enrollment charter schools who engage in inappropriate conduct with students are required by law to be reported to the State Board for Educator Certification (SBEC)/</w:t>
          </w:r>
          <w:r>
            <w:rPr>
              <w:color w:val="000000"/>
            </w:rPr>
            <w:t>Texas Education Agency (</w:t>
          </w:r>
          <w:r w:rsidRPr="00A96961">
            <w:rPr>
              <w:color w:val="000000"/>
            </w:rPr>
            <w:t>TEA</w:t>
          </w:r>
          <w:r>
            <w:rPr>
              <w:color w:val="000000"/>
            </w:rPr>
            <w:t>)</w:t>
          </w:r>
          <w:r w:rsidRPr="00A96961">
            <w:rPr>
              <w:color w:val="000000"/>
            </w:rPr>
            <w:t xml:space="preserve"> for investigation. If the educator is sanctioned as a result of the misconduct the sanction is placed on the face of the virtual certificate, which is available to all public and private schools. This process is in place to address educators moving from district to district after resigning or being terminated for misconduct. Districts of innovation (DOI) have the ability to place a non-certified employee in a role previously held by a certified educator. There is no similar process for non-certified employees of schools that engage in the same type of misconduct.</w:t>
          </w:r>
        </w:p>
        <w:p w:rsidR="004C4358" w:rsidRPr="00A96961" w:rsidRDefault="004C4358" w:rsidP="002E1B01">
          <w:pPr>
            <w:pStyle w:val="NormalWeb"/>
            <w:spacing w:before="0" w:beforeAutospacing="0" w:after="0" w:afterAutospacing="0"/>
            <w:jc w:val="both"/>
            <w:divId w:val="527069062"/>
            <w:rPr>
              <w:color w:val="000000"/>
            </w:rPr>
          </w:pPr>
        </w:p>
        <w:p w:rsidR="004C4358" w:rsidRDefault="004C4358" w:rsidP="002E1B01">
          <w:pPr>
            <w:pStyle w:val="NormalWeb"/>
            <w:spacing w:before="0" w:beforeAutospacing="0" w:after="0" w:afterAutospacing="0"/>
            <w:jc w:val="both"/>
            <w:divId w:val="527069062"/>
            <w:rPr>
              <w:color w:val="000000"/>
            </w:rPr>
          </w:pPr>
          <w:r w:rsidRPr="00A96961">
            <w:rPr>
              <w:color w:val="000000"/>
            </w:rPr>
            <w:t>S</w:t>
          </w:r>
          <w:r>
            <w:rPr>
              <w:color w:val="000000"/>
            </w:rPr>
            <w:t>.</w:t>
          </w:r>
          <w:r w:rsidRPr="00A96961">
            <w:rPr>
              <w:color w:val="000000"/>
            </w:rPr>
            <w:t>B</w:t>
          </w:r>
          <w:r>
            <w:rPr>
              <w:color w:val="000000"/>
            </w:rPr>
            <w:t>.</w:t>
          </w:r>
          <w:r w:rsidRPr="00A96961">
            <w:rPr>
              <w:color w:val="000000"/>
            </w:rPr>
            <w:t xml:space="preserve"> 1256 would create a similar process for non-certified persons who engage in misconduct with students. It would serve to prevent non-certified employees who have been found to have engaged in misconduct with students from gaining employment in public and private schools. S</w:t>
          </w:r>
          <w:r>
            <w:rPr>
              <w:color w:val="000000"/>
            </w:rPr>
            <w:t>.</w:t>
          </w:r>
          <w:r w:rsidRPr="00A96961">
            <w:rPr>
              <w:color w:val="000000"/>
            </w:rPr>
            <w:t>B</w:t>
          </w:r>
          <w:r>
            <w:rPr>
              <w:color w:val="000000"/>
            </w:rPr>
            <w:t>.</w:t>
          </w:r>
          <w:r w:rsidRPr="00A96961">
            <w:rPr>
              <w:color w:val="000000"/>
            </w:rPr>
            <w:t xml:space="preserve"> 1256 affords all students in Texas schools protection from all school employees who have been found to have engaged in an unlawful act or other misconduct with a student by:</w:t>
          </w:r>
        </w:p>
        <w:p w:rsidR="004C4358" w:rsidRPr="00A96961" w:rsidRDefault="004C4358" w:rsidP="002E1B01">
          <w:pPr>
            <w:pStyle w:val="NormalWeb"/>
            <w:spacing w:before="0" w:beforeAutospacing="0" w:after="0" w:afterAutospacing="0"/>
            <w:jc w:val="both"/>
            <w:divId w:val="527069062"/>
            <w:rPr>
              <w:color w:val="000000"/>
            </w:rPr>
          </w:pPr>
        </w:p>
        <w:p w:rsidR="004C4358" w:rsidRDefault="004C4358" w:rsidP="002E1B01">
          <w:pPr>
            <w:pStyle w:val="NormalWeb"/>
            <w:numPr>
              <w:ilvl w:val="0"/>
              <w:numId w:val="1"/>
            </w:numPr>
            <w:spacing w:before="0" w:beforeAutospacing="0" w:after="0" w:afterAutospacing="0"/>
            <w:jc w:val="both"/>
            <w:divId w:val="527069062"/>
            <w:rPr>
              <w:color w:val="000000"/>
            </w:rPr>
          </w:pPr>
          <w:r>
            <w:rPr>
              <w:color w:val="000000"/>
            </w:rPr>
            <w:t>e</w:t>
          </w:r>
          <w:r w:rsidRPr="00A96961">
            <w:rPr>
              <w:color w:val="000000"/>
            </w:rPr>
            <w:t>nsuring that non-certified persons who have engaged in unlawful acts or solicited or engaged in romantic relationships with students or minors are terminated from charter scho</w:t>
          </w:r>
          <w:r>
            <w:rPr>
              <w:color w:val="000000"/>
            </w:rPr>
            <w:t>ols and districts of innovation;</w:t>
          </w:r>
        </w:p>
        <w:p w:rsidR="004C4358" w:rsidRPr="00A96961" w:rsidRDefault="004C4358" w:rsidP="002E1B01">
          <w:pPr>
            <w:pStyle w:val="NormalWeb"/>
            <w:spacing w:before="0" w:beforeAutospacing="0" w:after="0" w:afterAutospacing="0"/>
            <w:jc w:val="both"/>
            <w:divId w:val="527069062"/>
            <w:rPr>
              <w:color w:val="000000"/>
            </w:rPr>
          </w:pPr>
        </w:p>
        <w:p w:rsidR="004C4358" w:rsidRDefault="004C4358" w:rsidP="002E1B01">
          <w:pPr>
            <w:pStyle w:val="NormalWeb"/>
            <w:numPr>
              <w:ilvl w:val="0"/>
              <w:numId w:val="1"/>
            </w:numPr>
            <w:spacing w:before="0" w:beforeAutospacing="0" w:after="0" w:afterAutospacing="0"/>
            <w:jc w:val="both"/>
            <w:divId w:val="527069062"/>
            <w:rPr>
              <w:color w:val="000000"/>
            </w:rPr>
          </w:pPr>
          <w:r>
            <w:rPr>
              <w:color w:val="000000"/>
            </w:rPr>
            <w:t>c</w:t>
          </w:r>
          <w:r w:rsidRPr="00A96961">
            <w:rPr>
              <w:color w:val="000000"/>
            </w:rPr>
            <w:t>reating a registry for non-certified persons who may not be employed by charter sch</w:t>
          </w:r>
          <w:r>
            <w:rPr>
              <w:color w:val="000000"/>
            </w:rPr>
            <w:t>ools or districts of innovation;</w:t>
          </w:r>
        </w:p>
        <w:p w:rsidR="004C4358" w:rsidRDefault="004C4358" w:rsidP="002E1B01">
          <w:pPr>
            <w:pStyle w:val="NormalWeb"/>
            <w:spacing w:before="0" w:beforeAutospacing="0" w:after="0" w:afterAutospacing="0"/>
            <w:jc w:val="both"/>
            <w:divId w:val="527069062"/>
            <w:rPr>
              <w:color w:val="000000"/>
            </w:rPr>
          </w:pPr>
        </w:p>
        <w:p w:rsidR="004C4358" w:rsidRDefault="004C4358" w:rsidP="002E1B01">
          <w:pPr>
            <w:pStyle w:val="NormalWeb"/>
            <w:numPr>
              <w:ilvl w:val="0"/>
              <w:numId w:val="1"/>
            </w:numPr>
            <w:spacing w:before="0" w:beforeAutospacing="0" w:after="0" w:afterAutospacing="0"/>
            <w:jc w:val="both"/>
            <w:divId w:val="527069062"/>
            <w:rPr>
              <w:color w:val="000000"/>
            </w:rPr>
          </w:pPr>
          <w:r>
            <w:rPr>
              <w:color w:val="000000"/>
            </w:rPr>
            <w:t>p</w:t>
          </w:r>
          <w:r w:rsidRPr="00A96961">
            <w:rPr>
              <w:color w:val="000000"/>
            </w:rPr>
            <w:t xml:space="preserve">rohibiting charter schools from employing people who, after due process, have been placed on a </w:t>
          </w:r>
          <w:r>
            <w:rPr>
              <w:color w:val="000000"/>
            </w:rPr>
            <w:t>registry prohibiting employment;</w:t>
          </w:r>
        </w:p>
        <w:p w:rsidR="004C4358" w:rsidRDefault="004C4358" w:rsidP="002E1B01">
          <w:pPr>
            <w:pStyle w:val="NormalWeb"/>
            <w:spacing w:before="0" w:beforeAutospacing="0" w:after="0" w:afterAutospacing="0"/>
            <w:jc w:val="both"/>
            <w:divId w:val="527069062"/>
            <w:rPr>
              <w:color w:val="000000"/>
            </w:rPr>
          </w:pPr>
        </w:p>
        <w:p w:rsidR="004C4358" w:rsidRDefault="004C4358" w:rsidP="002E1B01">
          <w:pPr>
            <w:pStyle w:val="NormalWeb"/>
            <w:numPr>
              <w:ilvl w:val="0"/>
              <w:numId w:val="1"/>
            </w:numPr>
            <w:spacing w:before="0" w:beforeAutospacing="0" w:after="0" w:afterAutospacing="0"/>
            <w:jc w:val="both"/>
            <w:divId w:val="527069062"/>
            <w:rPr>
              <w:color w:val="000000"/>
            </w:rPr>
          </w:pPr>
          <w:r>
            <w:rPr>
              <w:color w:val="000000"/>
            </w:rPr>
            <w:t>g</w:t>
          </w:r>
          <w:r w:rsidRPr="00A96961">
            <w:rPr>
              <w:color w:val="000000"/>
            </w:rPr>
            <w:t xml:space="preserve">ranting authority to sanction those </w:t>
          </w:r>
          <w:r>
            <w:rPr>
              <w:color w:val="000000"/>
            </w:rPr>
            <w:t>who do not comply with statute;</w:t>
          </w:r>
        </w:p>
        <w:p w:rsidR="004C4358" w:rsidRPr="00A96961" w:rsidRDefault="004C4358" w:rsidP="002E1B01">
          <w:pPr>
            <w:pStyle w:val="NormalWeb"/>
            <w:spacing w:before="0" w:beforeAutospacing="0" w:after="0" w:afterAutospacing="0"/>
            <w:jc w:val="both"/>
            <w:divId w:val="527069062"/>
            <w:rPr>
              <w:color w:val="000000"/>
            </w:rPr>
          </w:pPr>
        </w:p>
        <w:p w:rsidR="004C4358" w:rsidRDefault="004C4358" w:rsidP="002E1B01">
          <w:pPr>
            <w:pStyle w:val="NormalWeb"/>
            <w:numPr>
              <w:ilvl w:val="0"/>
              <w:numId w:val="1"/>
            </w:numPr>
            <w:spacing w:before="0" w:beforeAutospacing="0" w:after="0" w:afterAutospacing="0"/>
            <w:jc w:val="both"/>
            <w:divId w:val="527069062"/>
            <w:rPr>
              <w:color w:val="000000"/>
            </w:rPr>
          </w:pPr>
          <w:r>
            <w:rPr>
              <w:color w:val="000000"/>
            </w:rPr>
            <w:t>r</w:t>
          </w:r>
          <w:r w:rsidRPr="00A96961">
            <w:rPr>
              <w:color w:val="000000"/>
            </w:rPr>
            <w:t>equiring the commissioner to remove district of innovation status for employing or failing to ter</w:t>
          </w:r>
          <w:r>
            <w:rPr>
              <w:color w:val="000000"/>
            </w:rPr>
            <w:t>minate a person on the registry;</w:t>
          </w:r>
        </w:p>
        <w:p w:rsidR="004C4358" w:rsidRPr="00A96961" w:rsidRDefault="004C4358" w:rsidP="002E1B01">
          <w:pPr>
            <w:pStyle w:val="NormalWeb"/>
            <w:spacing w:before="0" w:beforeAutospacing="0" w:after="0" w:afterAutospacing="0"/>
            <w:jc w:val="both"/>
            <w:divId w:val="527069062"/>
            <w:rPr>
              <w:color w:val="000000"/>
            </w:rPr>
          </w:pPr>
        </w:p>
        <w:p w:rsidR="004C4358" w:rsidRDefault="004C4358" w:rsidP="002E1B01">
          <w:pPr>
            <w:pStyle w:val="NormalWeb"/>
            <w:numPr>
              <w:ilvl w:val="0"/>
              <w:numId w:val="1"/>
            </w:numPr>
            <w:spacing w:before="0" w:beforeAutospacing="0" w:after="0" w:afterAutospacing="0"/>
            <w:jc w:val="both"/>
            <w:divId w:val="527069062"/>
            <w:rPr>
              <w:color w:val="000000"/>
            </w:rPr>
          </w:pPr>
          <w:r>
            <w:rPr>
              <w:color w:val="000000"/>
            </w:rPr>
            <w:t>c</w:t>
          </w:r>
          <w:r w:rsidRPr="00A96961">
            <w:rPr>
              <w:color w:val="000000"/>
            </w:rPr>
            <w:t>reating the same superintendent reporting requirements for non-certified employees that currently exist for certified employees and adds principal</w:t>
          </w:r>
          <w:r>
            <w:rPr>
              <w:color w:val="000000"/>
            </w:rPr>
            <w:t>s to the reporting requirements;</w:t>
          </w:r>
        </w:p>
        <w:p w:rsidR="004C4358" w:rsidRPr="00A96961" w:rsidRDefault="004C4358" w:rsidP="002E1B01">
          <w:pPr>
            <w:pStyle w:val="NormalWeb"/>
            <w:spacing w:before="0" w:beforeAutospacing="0" w:after="0" w:afterAutospacing="0"/>
            <w:jc w:val="both"/>
            <w:divId w:val="527069062"/>
            <w:rPr>
              <w:color w:val="000000"/>
            </w:rPr>
          </w:pPr>
        </w:p>
        <w:p w:rsidR="004C4358" w:rsidRDefault="004C4358" w:rsidP="002E1B01">
          <w:pPr>
            <w:pStyle w:val="NormalWeb"/>
            <w:numPr>
              <w:ilvl w:val="0"/>
              <w:numId w:val="1"/>
            </w:numPr>
            <w:spacing w:before="0" w:beforeAutospacing="0" w:after="0" w:afterAutospacing="0"/>
            <w:jc w:val="both"/>
            <w:divId w:val="527069062"/>
            <w:rPr>
              <w:color w:val="000000"/>
            </w:rPr>
          </w:pPr>
          <w:r>
            <w:rPr>
              <w:color w:val="000000"/>
            </w:rPr>
            <w:t>c</w:t>
          </w:r>
          <w:r w:rsidRPr="00A96961">
            <w:rPr>
              <w:color w:val="000000"/>
            </w:rPr>
            <w:t>riminal</w:t>
          </w:r>
          <w:r>
            <w:rPr>
              <w:color w:val="000000"/>
            </w:rPr>
            <w:t>izing failure to report to SBEC; and</w:t>
          </w:r>
        </w:p>
        <w:p w:rsidR="004C4358" w:rsidRPr="00A96961" w:rsidRDefault="004C4358" w:rsidP="002E1B01">
          <w:pPr>
            <w:pStyle w:val="NormalWeb"/>
            <w:spacing w:before="0" w:beforeAutospacing="0" w:after="0" w:afterAutospacing="0"/>
            <w:jc w:val="both"/>
            <w:divId w:val="527069062"/>
            <w:rPr>
              <w:color w:val="000000"/>
            </w:rPr>
          </w:pPr>
        </w:p>
        <w:p w:rsidR="004C4358" w:rsidRPr="00A96961" w:rsidRDefault="004C4358" w:rsidP="002E1B01">
          <w:pPr>
            <w:pStyle w:val="NormalWeb"/>
            <w:numPr>
              <w:ilvl w:val="0"/>
              <w:numId w:val="1"/>
            </w:numPr>
            <w:spacing w:before="0" w:beforeAutospacing="0" w:after="0" w:afterAutospacing="0"/>
            <w:jc w:val="both"/>
            <w:divId w:val="527069062"/>
            <w:rPr>
              <w:color w:val="000000"/>
            </w:rPr>
          </w:pPr>
          <w:r>
            <w:rPr>
              <w:color w:val="000000"/>
            </w:rPr>
            <w:t>a</w:t>
          </w:r>
          <w:r w:rsidRPr="00A96961">
            <w:rPr>
              <w:color w:val="000000"/>
            </w:rPr>
            <w:t xml:space="preserve">llowing the commissioner of education to audit reporting of misconduct and to review compliance with reporting requirements regarding educator misconduct. </w:t>
          </w:r>
        </w:p>
        <w:p w:rsidR="004C4358" w:rsidRPr="00D70925" w:rsidRDefault="004C4358" w:rsidP="002E1B01">
          <w:pPr>
            <w:spacing w:after="0" w:line="240" w:lineRule="auto"/>
            <w:jc w:val="both"/>
            <w:rPr>
              <w:rFonts w:eastAsia="Times New Roman" w:cs="Times New Roman"/>
              <w:bCs/>
              <w:szCs w:val="24"/>
            </w:rPr>
          </w:pPr>
        </w:p>
      </w:sdtContent>
    </w:sdt>
    <w:p w:rsidR="004C4358" w:rsidRDefault="004C4358" w:rsidP="002E1B0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1256 </w:t>
      </w:r>
      <w:bookmarkStart w:id="1" w:name="AmendsCurrentLaw"/>
      <w:bookmarkEnd w:id="1"/>
      <w:r>
        <w:rPr>
          <w:rFonts w:cs="Times New Roman"/>
          <w:szCs w:val="24"/>
        </w:rPr>
        <w:t>amends current law relating to employing, terminating, and reporting the misconduct of public school personnel and related entity personnel, including creating a registry of persons ineligible for hire; and creates criminal offenses.</w:t>
      </w:r>
    </w:p>
    <w:p w:rsidR="004C4358" w:rsidRPr="00483443" w:rsidRDefault="004C4358" w:rsidP="002E1B01">
      <w:pPr>
        <w:spacing w:after="0" w:line="240" w:lineRule="auto"/>
        <w:jc w:val="both"/>
        <w:rPr>
          <w:rFonts w:eastAsia="Times New Roman" w:cs="Times New Roman"/>
          <w:szCs w:val="24"/>
        </w:rPr>
      </w:pPr>
    </w:p>
    <w:p w:rsidR="004C4358" w:rsidRPr="005C2A78" w:rsidRDefault="004C4358" w:rsidP="002E1B0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DCBBE3C6F904B81932816AE389112CE"/>
          </w:placeholder>
        </w:sdtPr>
        <w:sdtContent>
          <w:r>
            <w:rPr>
              <w:rFonts w:eastAsia="Times New Roman" w:cs="Times New Roman"/>
              <w:b/>
              <w:szCs w:val="24"/>
              <w:u w:val="single"/>
            </w:rPr>
            <w:t>RULEMAKING AUTHORITY</w:t>
          </w:r>
        </w:sdtContent>
      </w:sdt>
    </w:p>
    <w:p w:rsidR="004C4358" w:rsidRPr="006529C4" w:rsidRDefault="004C4358" w:rsidP="002E1B01">
      <w:pPr>
        <w:spacing w:after="0" w:line="240" w:lineRule="auto"/>
        <w:jc w:val="both"/>
        <w:rPr>
          <w:rFonts w:cs="Times New Roman"/>
          <w:szCs w:val="24"/>
        </w:rPr>
      </w:pPr>
    </w:p>
    <w:p w:rsidR="004C4358" w:rsidRDefault="004C4358" w:rsidP="002E1B01">
      <w:pPr>
        <w:spacing w:after="0" w:line="240" w:lineRule="auto"/>
        <w:jc w:val="both"/>
        <w:rPr>
          <w:rFonts w:cs="Times New Roman"/>
          <w:szCs w:val="24"/>
        </w:rPr>
      </w:pPr>
      <w:r>
        <w:rPr>
          <w:rFonts w:cs="Times New Roman"/>
          <w:szCs w:val="24"/>
        </w:rPr>
        <w:t>Rulemaking authority is expressly granted to the Texas Education Agency in SECTION 11 (Section 22.091, Education Code) of this bill.</w:t>
      </w:r>
    </w:p>
    <w:p w:rsidR="004C4358" w:rsidRDefault="004C4358" w:rsidP="002E1B01">
      <w:pPr>
        <w:spacing w:after="0" w:line="240" w:lineRule="auto"/>
        <w:jc w:val="both"/>
        <w:rPr>
          <w:rFonts w:cs="Times New Roman"/>
          <w:szCs w:val="24"/>
        </w:rPr>
      </w:pPr>
    </w:p>
    <w:p w:rsidR="004C4358" w:rsidRPr="006529C4" w:rsidRDefault="004C4358" w:rsidP="002E1B01">
      <w:pPr>
        <w:spacing w:after="0" w:line="240" w:lineRule="auto"/>
        <w:jc w:val="both"/>
        <w:rPr>
          <w:rFonts w:cs="Times New Roman"/>
          <w:szCs w:val="24"/>
        </w:rPr>
      </w:pPr>
      <w:r>
        <w:rPr>
          <w:rFonts w:cs="Times New Roman"/>
          <w:szCs w:val="24"/>
        </w:rPr>
        <w:t>Rulemaking authority is expressly granted to the commissioner of education in SECTION 11 (Sections 22.092 and 22.093, Education Code) of this bill.</w:t>
      </w:r>
    </w:p>
    <w:p w:rsidR="004C4358" w:rsidRPr="006529C4" w:rsidRDefault="004C4358" w:rsidP="002E1B01">
      <w:pPr>
        <w:spacing w:after="0" w:line="240" w:lineRule="auto"/>
        <w:jc w:val="both"/>
        <w:rPr>
          <w:rFonts w:cs="Times New Roman"/>
          <w:szCs w:val="24"/>
        </w:rPr>
      </w:pPr>
    </w:p>
    <w:p w:rsidR="004C4358" w:rsidRPr="005C2A78" w:rsidRDefault="004C4358" w:rsidP="002E1B0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A061825B09C4CB0A48DE81855AB87BD"/>
          </w:placeholder>
        </w:sdtPr>
        <w:sdtContent>
          <w:r>
            <w:rPr>
              <w:rFonts w:eastAsia="Times New Roman" w:cs="Times New Roman"/>
              <w:b/>
              <w:szCs w:val="24"/>
              <w:u w:val="single"/>
            </w:rPr>
            <w:t>SECTION BY SECTION ANALYSIS</w:t>
          </w:r>
        </w:sdtContent>
      </w:sdt>
    </w:p>
    <w:p w:rsidR="004C4358" w:rsidRPr="005C2A78" w:rsidRDefault="004C4358" w:rsidP="002E1B01">
      <w:pPr>
        <w:spacing w:after="0" w:line="240" w:lineRule="auto"/>
        <w:jc w:val="both"/>
        <w:rPr>
          <w:rFonts w:eastAsia="Times New Roman" w:cs="Times New Roman"/>
          <w:szCs w:val="24"/>
        </w:rPr>
      </w:pPr>
    </w:p>
    <w:p w:rsidR="004C4358" w:rsidRPr="005C2A78" w:rsidRDefault="004C4358" w:rsidP="002E1B0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7.028(a), Education Code, to add Sections 21.006(k), 22.092(l), and 22.094 among the sections that are the exceptions to the authorization for the Texas Education Agency (TEA) to monitor </w:t>
      </w:r>
      <w:r w:rsidRPr="00483443">
        <w:rPr>
          <w:rFonts w:eastAsia="Times New Roman" w:cs="Times New Roman"/>
          <w:szCs w:val="24"/>
        </w:rPr>
        <w:t>compliance with requirements applicable to a process or program provided by a school district, campus, program, or school granted charters under Chapter 12</w:t>
      </w:r>
      <w:r>
        <w:rPr>
          <w:rFonts w:eastAsia="Times New Roman" w:cs="Times New Roman"/>
          <w:szCs w:val="24"/>
        </w:rPr>
        <w:t xml:space="preserve"> (Charters)</w:t>
      </w:r>
      <w:r w:rsidRPr="00483443">
        <w:rPr>
          <w:rFonts w:eastAsia="Times New Roman" w:cs="Times New Roman"/>
          <w:szCs w:val="24"/>
        </w:rPr>
        <w:t>, including the process described by Subchapter F</w:t>
      </w:r>
      <w:r>
        <w:rPr>
          <w:rFonts w:eastAsia="Times New Roman" w:cs="Times New Roman"/>
          <w:szCs w:val="24"/>
        </w:rPr>
        <w:t xml:space="preserve"> (District</w:t>
      </w:r>
      <w:r>
        <w:rPr>
          <w:rFonts w:eastAsia="Times New Roman" w:cs="Times New Roman"/>
          <w:szCs w:val="24"/>
        </w:rPr>
        <w:noBreakHyphen/>
        <w:t>Level and Site</w:t>
      </w:r>
      <w:r>
        <w:rPr>
          <w:rFonts w:eastAsia="Times New Roman" w:cs="Times New Roman"/>
          <w:szCs w:val="24"/>
        </w:rPr>
        <w:noBreakHyphen/>
        <w:t>Based Decision</w:t>
      </w:r>
      <w:r>
        <w:rPr>
          <w:rFonts w:eastAsia="Times New Roman" w:cs="Times New Roman"/>
          <w:szCs w:val="24"/>
        </w:rPr>
        <w:noBreakHyphen/>
        <w:t>Making)</w:t>
      </w:r>
      <w:r w:rsidRPr="00483443">
        <w:rPr>
          <w:rFonts w:eastAsia="Times New Roman" w:cs="Times New Roman"/>
          <w:szCs w:val="24"/>
        </w:rPr>
        <w:t xml:space="preserve">, Chapter 11, or a program described by </w:t>
      </w:r>
      <w:r>
        <w:rPr>
          <w:rFonts w:eastAsia="Times New Roman" w:cs="Times New Roman"/>
          <w:szCs w:val="24"/>
        </w:rPr>
        <w:t>certain provisions in the Education Code</w:t>
      </w:r>
      <w:r w:rsidRPr="00483443">
        <w:rPr>
          <w:rFonts w:eastAsia="Times New Roman" w:cs="Times New Roman"/>
          <w:szCs w:val="24"/>
        </w:rPr>
        <w:t>, and the use of funds provided for such a program under Subchapter C</w:t>
      </w:r>
      <w:r>
        <w:rPr>
          <w:rFonts w:eastAsia="Times New Roman" w:cs="Times New Roman"/>
          <w:szCs w:val="24"/>
        </w:rPr>
        <w:t xml:space="preserve"> (Special Allotments)</w:t>
      </w:r>
      <w:r w:rsidRPr="00483443">
        <w:rPr>
          <w:rFonts w:eastAsia="Times New Roman" w:cs="Times New Roman"/>
          <w:szCs w:val="24"/>
        </w:rPr>
        <w:t>, Chapter 42, only as necessary to ensure</w:t>
      </w:r>
      <w:r>
        <w:rPr>
          <w:rFonts w:eastAsia="Times New Roman" w:cs="Times New Roman"/>
          <w:szCs w:val="24"/>
        </w:rPr>
        <w:t xml:space="preserve"> certain criteria. </w:t>
      </w:r>
    </w:p>
    <w:p w:rsidR="004C4358" w:rsidRPr="005C2A78" w:rsidRDefault="004C4358" w:rsidP="002E1B01">
      <w:pPr>
        <w:spacing w:after="0" w:line="240" w:lineRule="auto"/>
        <w:jc w:val="both"/>
        <w:rPr>
          <w:rFonts w:eastAsia="Times New Roman" w:cs="Times New Roman"/>
          <w:szCs w:val="24"/>
        </w:rPr>
      </w:pPr>
    </w:p>
    <w:p w:rsidR="004C4358" w:rsidRPr="005C2A78" w:rsidRDefault="004C4358" w:rsidP="002E1B0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12.056(b), Education Code, to provide that a </w:t>
      </w:r>
      <w:r w:rsidRPr="00483443">
        <w:rPr>
          <w:rFonts w:eastAsia="Times New Roman" w:cs="Times New Roman"/>
          <w:szCs w:val="24"/>
        </w:rPr>
        <w:t>campus or program for which a charter is granted under this subchapter is subject to</w:t>
      </w:r>
      <w:r>
        <w:rPr>
          <w:rFonts w:eastAsia="Times New Roman" w:cs="Times New Roman"/>
          <w:szCs w:val="24"/>
        </w:rPr>
        <w:t xml:space="preserve"> certain actions, including </w:t>
      </w:r>
      <w:r w:rsidRPr="0036402C">
        <w:rPr>
          <w:rFonts w:eastAsia="Times New Roman" w:cs="Times New Roman"/>
          <w:szCs w:val="24"/>
        </w:rPr>
        <w:t>a prohibition, restriction, or requirement, as applicable, imposed by this title or a rule adopted under this title, relating to</w:t>
      </w:r>
      <w:r>
        <w:rPr>
          <w:rFonts w:eastAsia="Times New Roman" w:cs="Times New Roman"/>
          <w:szCs w:val="24"/>
        </w:rPr>
        <w:t xml:space="preserve"> </w:t>
      </w:r>
      <w:r w:rsidRPr="00483443">
        <w:rPr>
          <w:rFonts w:eastAsia="Times New Roman" w:cs="Times New Roman"/>
          <w:szCs w:val="24"/>
        </w:rPr>
        <w:t>reporting misconduct under Sections 21.006</w:t>
      </w:r>
      <w:r>
        <w:rPr>
          <w:rFonts w:eastAsia="Times New Roman" w:cs="Times New Roman"/>
          <w:szCs w:val="24"/>
        </w:rPr>
        <w:t xml:space="preserve"> (Requirement to Report Misconduct)</w:t>
      </w:r>
      <w:r w:rsidRPr="00483443">
        <w:rPr>
          <w:rFonts w:eastAsia="Times New Roman" w:cs="Times New Roman"/>
          <w:szCs w:val="24"/>
        </w:rPr>
        <w:t xml:space="preserve"> and 22.092</w:t>
      </w:r>
      <w:r>
        <w:rPr>
          <w:rFonts w:eastAsia="Times New Roman" w:cs="Times New Roman"/>
          <w:szCs w:val="24"/>
        </w:rPr>
        <w:t xml:space="preserve">, and </w:t>
      </w:r>
      <w:r w:rsidRPr="00483443">
        <w:rPr>
          <w:rFonts w:eastAsia="Times New Roman" w:cs="Times New Roman"/>
          <w:szCs w:val="24"/>
        </w:rPr>
        <w:t>the duty to discharge or refuse to hire certain employees or applicants for employment under Section 12.1059, 22.085</w:t>
      </w:r>
      <w:r>
        <w:rPr>
          <w:rFonts w:eastAsia="Times New Roman" w:cs="Times New Roman"/>
          <w:szCs w:val="24"/>
        </w:rPr>
        <w:t xml:space="preserve"> (Employees and Applicants Convicted of Certain Offenses)</w:t>
      </w:r>
      <w:r w:rsidRPr="00483443">
        <w:rPr>
          <w:rFonts w:eastAsia="Times New Roman" w:cs="Times New Roman"/>
          <w:szCs w:val="24"/>
        </w:rPr>
        <w:t>, or 22.091</w:t>
      </w:r>
      <w:r>
        <w:rPr>
          <w:rFonts w:eastAsia="Times New Roman" w:cs="Times New Roman"/>
          <w:szCs w:val="24"/>
        </w:rPr>
        <w:t xml:space="preserve">. </w:t>
      </w:r>
    </w:p>
    <w:p w:rsidR="004C4358" w:rsidRPr="005C2A78" w:rsidRDefault="004C4358" w:rsidP="002E1B01">
      <w:pPr>
        <w:spacing w:after="0" w:line="240" w:lineRule="auto"/>
        <w:jc w:val="both"/>
        <w:rPr>
          <w:rFonts w:eastAsia="Times New Roman" w:cs="Times New Roman"/>
          <w:szCs w:val="24"/>
        </w:rPr>
      </w:pPr>
    </w:p>
    <w:p w:rsidR="004C4358" w:rsidRDefault="004C4358" w:rsidP="002E1B0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12.1059, Education Code, as follows: </w:t>
      </w:r>
    </w:p>
    <w:p w:rsidR="004C4358" w:rsidRDefault="004C4358" w:rsidP="002E1B01">
      <w:pPr>
        <w:spacing w:after="0" w:line="240" w:lineRule="auto"/>
        <w:jc w:val="both"/>
        <w:rPr>
          <w:rFonts w:eastAsia="Times New Roman" w:cs="Times New Roman"/>
          <w:szCs w:val="24"/>
        </w:rPr>
      </w:pPr>
    </w:p>
    <w:p w:rsidR="004C4358" w:rsidRDefault="004C4358" w:rsidP="002E1B01">
      <w:pPr>
        <w:spacing w:after="0" w:line="240" w:lineRule="auto"/>
        <w:ind w:left="720"/>
        <w:jc w:val="both"/>
        <w:rPr>
          <w:rFonts w:eastAsia="Times New Roman" w:cs="Times New Roman"/>
          <w:szCs w:val="24"/>
        </w:rPr>
      </w:pPr>
      <w:r>
        <w:rPr>
          <w:rFonts w:eastAsia="Times New Roman" w:cs="Times New Roman"/>
          <w:szCs w:val="24"/>
        </w:rPr>
        <w:t xml:space="preserve">Sec. 12.1059. New heading: REQUIREMENTS FOR EMPLOYMENT OF CERTAIN EMPLOYEES. Prohibits a person from being employed by or serving as a </w:t>
      </w:r>
      <w:r w:rsidRPr="00483443">
        <w:rPr>
          <w:rFonts w:eastAsia="Times New Roman" w:cs="Times New Roman"/>
          <w:szCs w:val="24"/>
        </w:rPr>
        <w:t>teacher, librarian, educational aide, administrator, or school counselor for</w:t>
      </w:r>
      <w:r>
        <w:rPr>
          <w:rFonts w:eastAsia="Times New Roman" w:cs="Times New Roman"/>
          <w:szCs w:val="24"/>
        </w:rPr>
        <w:t xml:space="preserve"> an open</w:t>
      </w:r>
      <w:r>
        <w:rPr>
          <w:rFonts w:eastAsia="Times New Roman" w:cs="Times New Roman"/>
          <w:szCs w:val="24"/>
        </w:rPr>
        <w:noBreakHyphen/>
        <w:t xml:space="preserve">enrollment charter school unless certain criteria is met, including that </w:t>
      </w:r>
      <w:r w:rsidRPr="00483443">
        <w:rPr>
          <w:rFonts w:eastAsia="Times New Roman" w:cs="Times New Roman"/>
          <w:szCs w:val="24"/>
        </w:rPr>
        <w:t>the school has confirmed that the person is not included in the registry under Section 22.091.</w:t>
      </w:r>
      <w:r>
        <w:rPr>
          <w:rFonts w:eastAsia="Times New Roman" w:cs="Times New Roman"/>
          <w:szCs w:val="24"/>
        </w:rPr>
        <w:t xml:space="preserve"> </w:t>
      </w:r>
    </w:p>
    <w:p w:rsidR="004C4358" w:rsidRDefault="004C4358" w:rsidP="002E1B01">
      <w:pPr>
        <w:spacing w:after="0" w:line="240" w:lineRule="auto"/>
        <w:jc w:val="both"/>
        <w:rPr>
          <w:rFonts w:eastAsia="Times New Roman" w:cs="Times New Roman"/>
          <w:szCs w:val="24"/>
        </w:rPr>
      </w:pPr>
    </w:p>
    <w:p w:rsidR="004C4358" w:rsidRDefault="004C4358" w:rsidP="002E1B01">
      <w:pPr>
        <w:spacing w:after="0" w:line="240" w:lineRule="auto"/>
        <w:jc w:val="both"/>
        <w:rPr>
          <w:rFonts w:eastAsia="Times New Roman" w:cs="Times New Roman"/>
          <w:szCs w:val="24"/>
        </w:rPr>
      </w:pPr>
      <w:r>
        <w:rPr>
          <w:rFonts w:eastAsia="Times New Roman" w:cs="Times New Roman"/>
          <w:szCs w:val="24"/>
        </w:rPr>
        <w:t>SECTION 4. Amends Section 12.115(a), Education Code, to require the commissioner of education (commissioner), except as provided by Subsection (c) (relating to requiring the commissioner to revoke the charter of an open</w:t>
      </w:r>
      <w:r>
        <w:rPr>
          <w:rFonts w:eastAsia="Times New Roman" w:cs="Times New Roman"/>
          <w:szCs w:val="24"/>
        </w:rPr>
        <w:noBreakHyphen/>
        <w:t xml:space="preserve">enrollment charter under certain conditions), to </w:t>
      </w:r>
      <w:r w:rsidRPr="00483443">
        <w:rPr>
          <w:rFonts w:eastAsia="Times New Roman" w:cs="Times New Roman"/>
          <w:szCs w:val="24"/>
        </w:rPr>
        <w:t>revoke the charter of an open-enrollment charter school or reconstitute the governing body of the charter holder if the commissioner determines that the charter holder</w:t>
      </w:r>
      <w:r>
        <w:rPr>
          <w:rFonts w:eastAsia="Times New Roman" w:cs="Times New Roman"/>
          <w:szCs w:val="24"/>
        </w:rPr>
        <w:t xml:space="preserve"> committed </w:t>
      </w:r>
      <w:r w:rsidRPr="00483443">
        <w:rPr>
          <w:rFonts w:eastAsia="Times New Roman" w:cs="Times New Roman"/>
          <w:szCs w:val="24"/>
        </w:rPr>
        <w:t xml:space="preserve">a material violation of the charter, including by a failure </w:t>
      </w:r>
      <w:r>
        <w:rPr>
          <w:rFonts w:eastAsia="Times New Roman" w:cs="Times New Roman"/>
          <w:szCs w:val="24"/>
        </w:rPr>
        <w:t xml:space="preserve">to </w:t>
      </w:r>
      <w:r w:rsidRPr="00483443">
        <w:rPr>
          <w:rFonts w:eastAsia="Times New Roman" w:cs="Times New Roman"/>
          <w:szCs w:val="24"/>
        </w:rPr>
        <w:t>comply with the duty to discharge or refuse to hire certain employees or applicants for employment,</w:t>
      </w:r>
      <w:r>
        <w:rPr>
          <w:rFonts w:eastAsia="Times New Roman" w:cs="Times New Roman"/>
          <w:szCs w:val="24"/>
        </w:rPr>
        <w:t xml:space="preserve"> as provided by Section 12.1151. </w:t>
      </w:r>
    </w:p>
    <w:p w:rsidR="004C4358" w:rsidRDefault="004C4358" w:rsidP="002E1B01">
      <w:pPr>
        <w:spacing w:after="0" w:line="240" w:lineRule="auto"/>
        <w:jc w:val="both"/>
        <w:rPr>
          <w:rFonts w:eastAsia="Times New Roman" w:cs="Times New Roman"/>
          <w:szCs w:val="24"/>
        </w:rPr>
      </w:pPr>
    </w:p>
    <w:p w:rsidR="004C4358" w:rsidRDefault="004C4358" w:rsidP="002E1B01">
      <w:pPr>
        <w:spacing w:after="0" w:line="240" w:lineRule="auto"/>
        <w:jc w:val="both"/>
        <w:rPr>
          <w:rFonts w:eastAsia="Times New Roman" w:cs="Times New Roman"/>
          <w:szCs w:val="24"/>
        </w:rPr>
      </w:pPr>
      <w:r>
        <w:rPr>
          <w:rFonts w:eastAsia="Times New Roman" w:cs="Times New Roman"/>
          <w:szCs w:val="24"/>
        </w:rPr>
        <w:t xml:space="preserve">SECTION 5. Amends Subchapter D, Chapter 12, Education Code, by adding Section 12.1151, as follows: </w:t>
      </w:r>
    </w:p>
    <w:p w:rsidR="004C4358" w:rsidRDefault="004C4358" w:rsidP="002E1B01">
      <w:pPr>
        <w:spacing w:after="0" w:line="240" w:lineRule="auto"/>
        <w:jc w:val="both"/>
        <w:rPr>
          <w:rFonts w:eastAsia="Times New Roman" w:cs="Times New Roman"/>
          <w:szCs w:val="24"/>
        </w:rPr>
      </w:pPr>
    </w:p>
    <w:p w:rsidR="004C4358" w:rsidRDefault="004C4358" w:rsidP="002E1B01">
      <w:pPr>
        <w:spacing w:after="0" w:line="240" w:lineRule="auto"/>
        <w:ind w:left="720"/>
        <w:jc w:val="both"/>
        <w:rPr>
          <w:rFonts w:eastAsia="Times New Roman" w:cs="Times New Roman"/>
          <w:szCs w:val="24"/>
        </w:rPr>
      </w:pPr>
      <w:r>
        <w:rPr>
          <w:rFonts w:eastAsia="Times New Roman" w:cs="Times New Roman"/>
          <w:szCs w:val="24"/>
        </w:rPr>
        <w:t xml:space="preserve">Sec. 12.1151. </w:t>
      </w:r>
      <w:r w:rsidRPr="00483443">
        <w:rPr>
          <w:rFonts w:eastAsia="Times New Roman" w:cs="Times New Roman"/>
          <w:szCs w:val="24"/>
        </w:rPr>
        <w:t>FAILURE TO DISCHARGE OR REFUSE TO HIRE CERTAIN EMPLOYEES OR APPLICANTS.</w:t>
      </w:r>
      <w:r>
        <w:rPr>
          <w:rFonts w:eastAsia="Times New Roman" w:cs="Times New Roman"/>
          <w:szCs w:val="24"/>
        </w:rPr>
        <w:t xml:space="preserve"> Provides that an </w:t>
      </w:r>
      <w:r w:rsidRPr="00483443">
        <w:rPr>
          <w:rFonts w:eastAsia="Times New Roman" w:cs="Times New Roman"/>
          <w:szCs w:val="24"/>
        </w:rPr>
        <w:t>open-enrollment charter school commits a material violation of the school's charter if the school fails to comply with the duty to discharge or refuse to hire certain employees or applicants for employment under Section 12.1059, 22.085, or 22.091.</w:t>
      </w:r>
    </w:p>
    <w:p w:rsidR="004C4358" w:rsidRDefault="004C4358" w:rsidP="002E1B01">
      <w:pPr>
        <w:spacing w:after="0" w:line="240" w:lineRule="auto"/>
        <w:jc w:val="both"/>
        <w:rPr>
          <w:rFonts w:eastAsia="Times New Roman" w:cs="Times New Roman"/>
          <w:szCs w:val="24"/>
        </w:rPr>
      </w:pPr>
    </w:p>
    <w:p w:rsidR="004C4358" w:rsidRDefault="004C4358" w:rsidP="002E1B01">
      <w:pPr>
        <w:spacing w:after="0" w:line="240" w:lineRule="auto"/>
        <w:jc w:val="both"/>
        <w:rPr>
          <w:rFonts w:eastAsia="Times New Roman" w:cs="Times New Roman"/>
          <w:szCs w:val="24"/>
        </w:rPr>
      </w:pPr>
      <w:r>
        <w:rPr>
          <w:rFonts w:eastAsia="Times New Roman" w:cs="Times New Roman"/>
          <w:szCs w:val="24"/>
        </w:rPr>
        <w:t xml:space="preserve">SECTION 6. Amends Section 12A.008, Education Code, by adding Subsection (b-1), as follows: </w:t>
      </w:r>
    </w:p>
    <w:p w:rsidR="004C4358" w:rsidRDefault="004C4358" w:rsidP="002E1B01">
      <w:pPr>
        <w:spacing w:after="0" w:line="240" w:lineRule="auto"/>
        <w:jc w:val="both"/>
        <w:rPr>
          <w:rFonts w:eastAsia="Times New Roman" w:cs="Times New Roman"/>
          <w:szCs w:val="24"/>
        </w:rPr>
      </w:pPr>
    </w:p>
    <w:p w:rsidR="004C4358" w:rsidRDefault="004C4358" w:rsidP="002E1B01">
      <w:pPr>
        <w:spacing w:after="0" w:line="240" w:lineRule="auto"/>
        <w:ind w:left="720"/>
        <w:jc w:val="both"/>
        <w:rPr>
          <w:rFonts w:eastAsia="Times New Roman" w:cs="Times New Roman"/>
          <w:szCs w:val="24"/>
        </w:rPr>
      </w:pPr>
      <w:r>
        <w:rPr>
          <w:rFonts w:eastAsia="Times New Roman" w:cs="Times New Roman"/>
          <w:szCs w:val="24"/>
        </w:rPr>
        <w:t xml:space="preserve">(b-1) Authorizes the commissioner to </w:t>
      </w:r>
      <w:r w:rsidRPr="00483443">
        <w:rPr>
          <w:rFonts w:eastAsia="Times New Roman" w:cs="Times New Roman"/>
          <w:szCs w:val="24"/>
        </w:rPr>
        <w:t>terminate a district's designation as a district of innovation if the district fails to comply with the duty to discharge or refuse to hire certain employees or applicants for employment under Section 12.1059, applicable to the district under Section 12A.004(a)(1)</w:t>
      </w:r>
      <w:r>
        <w:rPr>
          <w:rFonts w:eastAsia="Times New Roman" w:cs="Times New Roman"/>
          <w:szCs w:val="24"/>
        </w:rPr>
        <w:t xml:space="preserve"> (relating to prohibiting a local innovation plan from providing for the exemption of district of innovation from meeting certain state or federal requirements)</w:t>
      </w:r>
      <w:r w:rsidRPr="00483443">
        <w:rPr>
          <w:rFonts w:eastAsia="Times New Roman" w:cs="Times New Roman"/>
          <w:szCs w:val="24"/>
        </w:rPr>
        <w:t>, or Section 22.085 or 22.091.</w:t>
      </w:r>
    </w:p>
    <w:p w:rsidR="004C4358" w:rsidRDefault="004C4358" w:rsidP="002E1B01">
      <w:pPr>
        <w:spacing w:after="0" w:line="240" w:lineRule="auto"/>
        <w:jc w:val="both"/>
        <w:rPr>
          <w:rFonts w:eastAsia="Times New Roman" w:cs="Times New Roman"/>
          <w:szCs w:val="24"/>
        </w:rPr>
      </w:pPr>
    </w:p>
    <w:p w:rsidR="004C4358" w:rsidRDefault="004C4358" w:rsidP="002E1B01">
      <w:pPr>
        <w:spacing w:after="0" w:line="240" w:lineRule="auto"/>
        <w:jc w:val="both"/>
        <w:rPr>
          <w:rFonts w:eastAsia="Times New Roman" w:cs="Times New Roman"/>
          <w:szCs w:val="24"/>
        </w:rPr>
      </w:pPr>
      <w:r>
        <w:rPr>
          <w:rFonts w:eastAsia="Times New Roman" w:cs="Times New Roman"/>
          <w:szCs w:val="24"/>
        </w:rPr>
        <w:t xml:space="preserve">SECTION 7. Amends Section 21.006, Education Code, by adding Subsection (k), as follows: </w:t>
      </w:r>
    </w:p>
    <w:p w:rsidR="004C4358" w:rsidRDefault="004C4358" w:rsidP="002E1B01">
      <w:pPr>
        <w:spacing w:after="0" w:line="240" w:lineRule="auto"/>
        <w:jc w:val="both"/>
        <w:rPr>
          <w:rFonts w:eastAsia="Times New Roman" w:cs="Times New Roman"/>
          <w:szCs w:val="24"/>
        </w:rPr>
      </w:pPr>
    </w:p>
    <w:p w:rsidR="004C4358" w:rsidRDefault="004C4358" w:rsidP="002E1B01">
      <w:pPr>
        <w:spacing w:after="0" w:line="240" w:lineRule="auto"/>
        <w:ind w:left="720"/>
        <w:jc w:val="both"/>
        <w:rPr>
          <w:rFonts w:eastAsia="Times New Roman" w:cs="Times New Roman"/>
          <w:szCs w:val="24"/>
        </w:rPr>
      </w:pPr>
      <w:r>
        <w:rPr>
          <w:rFonts w:eastAsia="Times New Roman" w:cs="Times New Roman"/>
          <w:szCs w:val="24"/>
        </w:rPr>
        <w:t xml:space="preserve">(k) Authorizes the </w:t>
      </w:r>
      <w:r w:rsidRPr="00483443">
        <w:rPr>
          <w:rFonts w:eastAsia="Times New Roman" w:cs="Times New Roman"/>
          <w:szCs w:val="24"/>
        </w:rPr>
        <w:t xml:space="preserve">commissioner </w:t>
      </w:r>
      <w:r>
        <w:rPr>
          <w:rFonts w:eastAsia="Times New Roman" w:cs="Times New Roman"/>
          <w:szCs w:val="24"/>
        </w:rPr>
        <w:t>to</w:t>
      </w:r>
      <w:r w:rsidRPr="00483443">
        <w:rPr>
          <w:rFonts w:eastAsia="Times New Roman" w:cs="Times New Roman"/>
          <w:szCs w:val="24"/>
        </w:rPr>
        <w:t xml:space="preserve"> review the records of a school district, district of innovation, open-enrollment charter school, regional education service center, or shared services arrangement to ensure compliance with the requirement to report misconduct under this section.</w:t>
      </w:r>
    </w:p>
    <w:p w:rsidR="004C4358" w:rsidRDefault="004C4358" w:rsidP="002E1B01">
      <w:pPr>
        <w:spacing w:after="0" w:line="240" w:lineRule="auto"/>
        <w:jc w:val="both"/>
        <w:rPr>
          <w:rFonts w:eastAsia="Times New Roman" w:cs="Times New Roman"/>
          <w:szCs w:val="24"/>
        </w:rPr>
      </w:pPr>
    </w:p>
    <w:p w:rsidR="004C4358" w:rsidRDefault="004C4358" w:rsidP="002E1B01">
      <w:pPr>
        <w:spacing w:after="0" w:line="240" w:lineRule="auto"/>
        <w:jc w:val="both"/>
        <w:rPr>
          <w:rFonts w:eastAsia="Times New Roman" w:cs="Times New Roman"/>
          <w:szCs w:val="24"/>
        </w:rPr>
      </w:pPr>
      <w:r>
        <w:rPr>
          <w:rFonts w:eastAsia="Times New Roman" w:cs="Times New Roman"/>
          <w:szCs w:val="24"/>
        </w:rPr>
        <w:t xml:space="preserve">SECTION 8.  Amends Subchapter B, Chapter 21, Education Code, by adding Section 21.0585, as follows: </w:t>
      </w:r>
    </w:p>
    <w:p w:rsidR="004C4358" w:rsidRDefault="004C4358" w:rsidP="002E1B01">
      <w:pPr>
        <w:spacing w:after="0" w:line="240" w:lineRule="auto"/>
        <w:jc w:val="both"/>
        <w:rPr>
          <w:rFonts w:eastAsia="Times New Roman" w:cs="Times New Roman"/>
          <w:szCs w:val="24"/>
        </w:rPr>
      </w:pPr>
    </w:p>
    <w:p w:rsidR="004C4358" w:rsidRDefault="004C4358" w:rsidP="002E1B01">
      <w:pPr>
        <w:spacing w:after="0" w:line="240" w:lineRule="auto"/>
        <w:ind w:left="720"/>
        <w:jc w:val="both"/>
        <w:rPr>
          <w:rFonts w:eastAsia="Times New Roman" w:cs="Times New Roman"/>
          <w:szCs w:val="24"/>
        </w:rPr>
      </w:pPr>
      <w:r>
        <w:rPr>
          <w:rFonts w:eastAsia="Times New Roman" w:cs="Times New Roman"/>
          <w:szCs w:val="24"/>
        </w:rPr>
        <w:t xml:space="preserve">Sec. 21.0585. </w:t>
      </w:r>
      <w:r w:rsidRPr="00483443">
        <w:rPr>
          <w:rFonts w:eastAsia="Times New Roman" w:cs="Times New Roman"/>
          <w:szCs w:val="24"/>
        </w:rPr>
        <w:t>NOTICE TO AGENCY REGARDING REVOCATION OF CERTIFICATE OR PERMIT FOR CERTAIN MISCONDUCT</w:t>
      </w:r>
      <w:r>
        <w:rPr>
          <w:rFonts w:eastAsia="Times New Roman" w:cs="Times New Roman"/>
          <w:szCs w:val="24"/>
        </w:rPr>
        <w:t xml:space="preserve">. Requires the State Board for Educator Certification (SBEC) to </w:t>
      </w:r>
      <w:r w:rsidRPr="00483443">
        <w:rPr>
          <w:rFonts w:eastAsia="Times New Roman" w:cs="Times New Roman"/>
          <w:szCs w:val="24"/>
        </w:rPr>
        <w:t>promptly notify the agency for purposes of Section 22.091 if the board revokes a certificate or permit of a person on a finding that the person engaged in misconduct described by Section 21.006(b)(2)(A)</w:t>
      </w:r>
      <w:r>
        <w:rPr>
          <w:rFonts w:eastAsia="Times New Roman" w:cs="Times New Roman"/>
          <w:szCs w:val="24"/>
        </w:rPr>
        <w:t xml:space="preserve"> (relating to requiring the superintendent or director of certain entities to notify SBEC of certain conditions involving an educator employed by of seeking employment by the entity) </w:t>
      </w:r>
      <w:r w:rsidRPr="00483443">
        <w:rPr>
          <w:rFonts w:eastAsia="Times New Roman" w:cs="Times New Roman"/>
          <w:szCs w:val="24"/>
        </w:rPr>
        <w:t xml:space="preserve"> or (A-1)</w:t>
      </w:r>
      <w:r>
        <w:rPr>
          <w:rFonts w:eastAsia="Times New Roman" w:cs="Times New Roman"/>
          <w:szCs w:val="24"/>
        </w:rPr>
        <w:t xml:space="preserve"> (relating to requiring the superintendent or director of certain entities to notify SBEC of certain conditions involving an educator engaging in certain relationships). </w:t>
      </w:r>
    </w:p>
    <w:p w:rsidR="004C4358" w:rsidRDefault="004C4358" w:rsidP="002E1B01">
      <w:pPr>
        <w:spacing w:after="0" w:line="240" w:lineRule="auto"/>
        <w:jc w:val="both"/>
        <w:rPr>
          <w:rFonts w:eastAsia="Times New Roman" w:cs="Times New Roman"/>
          <w:szCs w:val="24"/>
        </w:rPr>
      </w:pPr>
    </w:p>
    <w:p w:rsidR="004C4358" w:rsidRDefault="004C4358" w:rsidP="002E1B01">
      <w:pPr>
        <w:spacing w:after="0" w:line="240" w:lineRule="auto"/>
        <w:jc w:val="both"/>
        <w:rPr>
          <w:rFonts w:eastAsia="Times New Roman" w:cs="Times New Roman"/>
          <w:szCs w:val="24"/>
        </w:rPr>
      </w:pPr>
      <w:r>
        <w:rPr>
          <w:rFonts w:eastAsia="Times New Roman" w:cs="Times New Roman"/>
          <w:szCs w:val="24"/>
        </w:rPr>
        <w:t xml:space="preserve">SECTION 9. Amends Subchapter C, Chapter 22, Education code, by adding Section 22.0815, as follows: </w:t>
      </w:r>
    </w:p>
    <w:p w:rsidR="004C4358" w:rsidRDefault="004C4358" w:rsidP="002E1B01">
      <w:pPr>
        <w:spacing w:after="0" w:line="240" w:lineRule="auto"/>
        <w:jc w:val="both"/>
        <w:rPr>
          <w:rFonts w:eastAsia="Times New Roman" w:cs="Times New Roman"/>
          <w:szCs w:val="24"/>
        </w:rPr>
      </w:pPr>
    </w:p>
    <w:p w:rsidR="004C4358" w:rsidRDefault="004C4358" w:rsidP="002E1B01">
      <w:pPr>
        <w:spacing w:after="0" w:line="240" w:lineRule="auto"/>
        <w:ind w:left="720"/>
        <w:jc w:val="both"/>
        <w:rPr>
          <w:rFonts w:eastAsia="Times New Roman" w:cs="Times New Roman"/>
          <w:szCs w:val="24"/>
        </w:rPr>
      </w:pPr>
      <w:r>
        <w:rPr>
          <w:rFonts w:eastAsia="Times New Roman" w:cs="Times New Roman"/>
          <w:szCs w:val="24"/>
        </w:rPr>
        <w:t xml:space="preserve">Sec. </w:t>
      </w:r>
      <w:r w:rsidRPr="001D3FCF">
        <w:rPr>
          <w:rFonts w:eastAsia="Times New Roman" w:cs="Times New Roman"/>
          <w:szCs w:val="24"/>
        </w:rPr>
        <w:t>22.0815</w:t>
      </w:r>
      <w:r>
        <w:rPr>
          <w:rFonts w:eastAsia="Times New Roman" w:cs="Times New Roman"/>
          <w:szCs w:val="24"/>
        </w:rPr>
        <w:t xml:space="preserve">. </w:t>
      </w:r>
      <w:r w:rsidRPr="001D3FCF">
        <w:rPr>
          <w:rFonts w:eastAsia="Times New Roman" w:cs="Times New Roman"/>
          <w:szCs w:val="24"/>
        </w:rPr>
        <w:t xml:space="preserve">APPLICABILITY OF SUBCHAPTER TO DISTRICTS OF INNOVATION. </w:t>
      </w:r>
      <w:r>
        <w:rPr>
          <w:rFonts w:eastAsia="Times New Roman" w:cs="Times New Roman"/>
          <w:szCs w:val="24"/>
        </w:rPr>
        <w:t xml:space="preserve">(a) Provides that a </w:t>
      </w:r>
      <w:r w:rsidRPr="001D3FCF">
        <w:rPr>
          <w:rFonts w:eastAsia="Times New Roman" w:cs="Times New Roman"/>
          <w:szCs w:val="24"/>
        </w:rPr>
        <w:t xml:space="preserve"> district of innovation is subject to a prohibition, restriction, or requirement imposed by this subchapter on an open-enrollment charter school</w:t>
      </w:r>
      <w:r>
        <w:rPr>
          <w:rFonts w:eastAsia="Times New Roman" w:cs="Times New Roman"/>
          <w:szCs w:val="24"/>
        </w:rPr>
        <w:t xml:space="preserve">. </w:t>
      </w:r>
    </w:p>
    <w:p w:rsidR="004C4358" w:rsidRDefault="004C4358" w:rsidP="002E1B01">
      <w:pPr>
        <w:spacing w:after="0" w:line="240" w:lineRule="auto"/>
        <w:ind w:left="720"/>
        <w:jc w:val="both"/>
        <w:rPr>
          <w:rFonts w:eastAsia="Times New Roman" w:cs="Times New Roman"/>
          <w:szCs w:val="24"/>
        </w:rPr>
      </w:pPr>
    </w:p>
    <w:p w:rsidR="004C4358" w:rsidRDefault="004C4358" w:rsidP="002E1B01">
      <w:pPr>
        <w:spacing w:after="0" w:line="240" w:lineRule="auto"/>
        <w:ind w:left="1440"/>
        <w:jc w:val="both"/>
        <w:rPr>
          <w:rFonts w:eastAsia="Times New Roman" w:cs="Times New Roman"/>
          <w:szCs w:val="24"/>
        </w:rPr>
      </w:pPr>
      <w:r>
        <w:rPr>
          <w:rFonts w:eastAsia="Times New Roman" w:cs="Times New Roman"/>
          <w:szCs w:val="24"/>
        </w:rPr>
        <w:t xml:space="preserve">(b) Provides that the </w:t>
      </w:r>
      <w:r w:rsidRPr="001D3FCF">
        <w:rPr>
          <w:rFonts w:eastAsia="Times New Roman" w:cs="Times New Roman"/>
          <w:szCs w:val="24"/>
        </w:rPr>
        <w:t>failure of a district of innovation to provide information required under Section 22.0832</w:t>
      </w:r>
      <w:r>
        <w:rPr>
          <w:rFonts w:eastAsia="Times New Roman" w:cs="Times New Roman"/>
          <w:szCs w:val="24"/>
        </w:rPr>
        <w:t xml:space="preserve"> (National Criminal History Record Information Review of Certain Open</w:t>
      </w:r>
      <w:r>
        <w:rPr>
          <w:rFonts w:eastAsia="Times New Roman" w:cs="Times New Roman"/>
          <w:szCs w:val="24"/>
        </w:rPr>
        <w:noBreakHyphen/>
        <w:t>Enrollment Charter School Employees)</w:t>
      </w:r>
      <w:r w:rsidRPr="001D3FCF">
        <w:rPr>
          <w:rFonts w:eastAsia="Times New Roman" w:cs="Times New Roman"/>
          <w:szCs w:val="24"/>
        </w:rPr>
        <w:t xml:space="preserve"> may result in termination of the district's designation as a district of innovation.</w:t>
      </w:r>
    </w:p>
    <w:p w:rsidR="004C4358" w:rsidRDefault="004C4358" w:rsidP="002E1B01">
      <w:pPr>
        <w:spacing w:after="0" w:line="240" w:lineRule="auto"/>
        <w:jc w:val="both"/>
        <w:rPr>
          <w:rFonts w:eastAsia="Times New Roman" w:cs="Times New Roman"/>
          <w:szCs w:val="24"/>
        </w:rPr>
      </w:pPr>
    </w:p>
    <w:p w:rsidR="004C4358" w:rsidRDefault="004C4358" w:rsidP="002E1B01">
      <w:pPr>
        <w:spacing w:after="0" w:line="240" w:lineRule="auto"/>
        <w:jc w:val="both"/>
        <w:rPr>
          <w:rFonts w:eastAsia="Times New Roman" w:cs="Times New Roman"/>
          <w:szCs w:val="24"/>
        </w:rPr>
      </w:pPr>
      <w:r>
        <w:rPr>
          <w:rFonts w:eastAsia="Times New Roman" w:cs="Times New Roman"/>
          <w:szCs w:val="24"/>
        </w:rPr>
        <w:t xml:space="preserve">SECTION 10. Amends Section 22.085, Education Code, by </w:t>
      </w:r>
      <w:r w:rsidRPr="001D3FCF">
        <w:rPr>
          <w:rFonts w:eastAsia="Times New Roman" w:cs="Times New Roman"/>
          <w:szCs w:val="24"/>
        </w:rPr>
        <w:t>amending Subsection (a) and adding Subsection (g)</w:t>
      </w:r>
      <w:r>
        <w:rPr>
          <w:rFonts w:eastAsia="Times New Roman" w:cs="Times New Roman"/>
          <w:szCs w:val="24"/>
        </w:rPr>
        <w:t xml:space="preserve">, as follows: </w:t>
      </w:r>
    </w:p>
    <w:p w:rsidR="004C4358" w:rsidRDefault="004C4358" w:rsidP="002E1B01">
      <w:pPr>
        <w:spacing w:after="0" w:line="240" w:lineRule="auto"/>
        <w:jc w:val="both"/>
        <w:rPr>
          <w:rFonts w:eastAsia="Times New Roman" w:cs="Times New Roman"/>
          <w:szCs w:val="24"/>
        </w:rPr>
      </w:pPr>
    </w:p>
    <w:p w:rsidR="004C4358" w:rsidRDefault="004C4358" w:rsidP="002E1B01">
      <w:pPr>
        <w:spacing w:after="0" w:line="240" w:lineRule="auto"/>
        <w:ind w:left="720"/>
        <w:jc w:val="both"/>
        <w:rPr>
          <w:rFonts w:eastAsia="Times New Roman" w:cs="Times New Roman"/>
          <w:szCs w:val="24"/>
        </w:rPr>
      </w:pPr>
      <w:r>
        <w:rPr>
          <w:rFonts w:eastAsia="Times New Roman" w:cs="Times New Roman"/>
          <w:szCs w:val="24"/>
        </w:rPr>
        <w:t xml:space="preserve">(a) Requires a </w:t>
      </w:r>
      <w:r w:rsidRPr="001D3FCF">
        <w:rPr>
          <w:rFonts w:eastAsia="Times New Roman" w:cs="Times New Roman"/>
          <w:szCs w:val="24"/>
        </w:rPr>
        <w:t>school district, open-enrollment charter school, or shared services arrangement</w:t>
      </w:r>
      <w:r>
        <w:rPr>
          <w:rFonts w:eastAsia="Times New Roman" w:cs="Times New Roman"/>
          <w:szCs w:val="24"/>
        </w:rPr>
        <w:t xml:space="preserve"> to </w:t>
      </w:r>
      <w:r w:rsidRPr="001D3FCF">
        <w:rPr>
          <w:rFonts w:eastAsia="Times New Roman" w:cs="Times New Roman"/>
          <w:szCs w:val="24"/>
        </w:rPr>
        <w:t>discharge or refuse to hire an employee or applicant for employment if the district, school, or shared services arrangement obtains information through a criminal history record information review that</w:t>
      </w:r>
      <w:r>
        <w:rPr>
          <w:rFonts w:eastAsia="Times New Roman" w:cs="Times New Roman"/>
          <w:szCs w:val="24"/>
        </w:rPr>
        <w:t xml:space="preserve"> </w:t>
      </w:r>
      <w:r w:rsidRPr="001D3FCF">
        <w:rPr>
          <w:rFonts w:eastAsia="Times New Roman" w:cs="Times New Roman"/>
          <w:szCs w:val="24"/>
        </w:rPr>
        <w:t>the employee or applicant has been convicted of</w:t>
      </w:r>
      <w:r>
        <w:rPr>
          <w:rFonts w:eastAsia="Times New Roman" w:cs="Times New Roman"/>
          <w:szCs w:val="24"/>
        </w:rPr>
        <w:t xml:space="preserve">: </w:t>
      </w:r>
    </w:p>
    <w:p w:rsidR="004C4358" w:rsidRDefault="004C4358" w:rsidP="002E1B01">
      <w:pPr>
        <w:spacing w:after="0" w:line="240" w:lineRule="auto"/>
        <w:ind w:left="720"/>
        <w:jc w:val="both"/>
        <w:rPr>
          <w:rFonts w:eastAsia="Times New Roman" w:cs="Times New Roman"/>
          <w:szCs w:val="24"/>
        </w:rPr>
      </w:pPr>
    </w:p>
    <w:p w:rsidR="004C4358" w:rsidRDefault="004C4358" w:rsidP="002E1B01">
      <w:pPr>
        <w:spacing w:after="0" w:line="240" w:lineRule="auto"/>
        <w:ind w:left="1440"/>
        <w:jc w:val="both"/>
        <w:rPr>
          <w:rFonts w:eastAsia="Times New Roman" w:cs="Times New Roman"/>
          <w:szCs w:val="24"/>
        </w:rPr>
      </w:pPr>
      <w:r>
        <w:rPr>
          <w:rFonts w:eastAsia="Times New Roman" w:cs="Times New Roman"/>
          <w:szCs w:val="24"/>
        </w:rPr>
        <w:t xml:space="preserve">(1) </w:t>
      </w:r>
      <w:r w:rsidRPr="001D3FCF">
        <w:rPr>
          <w:rFonts w:eastAsia="Times New Roman" w:cs="Times New Roman"/>
          <w:szCs w:val="24"/>
        </w:rPr>
        <w:t>a felony offense under Title 5</w:t>
      </w:r>
      <w:r>
        <w:rPr>
          <w:rFonts w:eastAsia="Times New Roman" w:cs="Times New Roman"/>
          <w:szCs w:val="24"/>
        </w:rPr>
        <w:t xml:space="preserve"> (Offenses Against the Person)</w:t>
      </w:r>
      <w:r w:rsidRPr="001D3FCF">
        <w:rPr>
          <w:rFonts w:eastAsia="Times New Roman" w:cs="Times New Roman"/>
          <w:szCs w:val="24"/>
        </w:rPr>
        <w:t>, Penal Code, if the victim of the offense was under 18 years of age at the t</w:t>
      </w:r>
      <w:r>
        <w:rPr>
          <w:rFonts w:eastAsia="Times New Roman" w:cs="Times New Roman"/>
          <w:szCs w:val="24"/>
        </w:rPr>
        <w:t>ime the offense was committed.</w:t>
      </w:r>
    </w:p>
    <w:p w:rsidR="004C4358" w:rsidRDefault="004C4358" w:rsidP="002E1B01">
      <w:pPr>
        <w:spacing w:after="0" w:line="240" w:lineRule="auto"/>
        <w:ind w:left="1440"/>
        <w:jc w:val="both"/>
        <w:rPr>
          <w:rFonts w:eastAsia="Times New Roman" w:cs="Times New Roman"/>
          <w:szCs w:val="24"/>
        </w:rPr>
      </w:pPr>
    </w:p>
    <w:p w:rsidR="004C4358" w:rsidRDefault="004C4358" w:rsidP="002E1B01">
      <w:pPr>
        <w:spacing w:after="0" w:line="240" w:lineRule="auto"/>
        <w:ind w:left="1440"/>
        <w:jc w:val="both"/>
        <w:rPr>
          <w:rFonts w:eastAsia="Times New Roman" w:cs="Times New Roman"/>
          <w:szCs w:val="24"/>
        </w:rPr>
      </w:pPr>
      <w:r>
        <w:rPr>
          <w:rFonts w:eastAsia="Times New Roman" w:cs="Times New Roman"/>
          <w:szCs w:val="24"/>
        </w:rPr>
        <w:t>Redesignates existing Paragraphs (1)(A), (1)(B), and (1)(C) as Subdivisions (1), (2), and (3) and makes conforming and nonsubstantive changes.</w:t>
      </w:r>
    </w:p>
    <w:p w:rsidR="004C4358" w:rsidRDefault="004C4358" w:rsidP="002E1B01">
      <w:pPr>
        <w:spacing w:after="0" w:line="240" w:lineRule="auto"/>
        <w:ind w:left="1440"/>
        <w:jc w:val="both"/>
        <w:rPr>
          <w:rFonts w:eastAsia="Times New Roman" w:cs="Times New Roman"/>
          <w:szCs w:val="24"/>
        </w:rPr>
      </w:pPr>
    </w:p>
    <w:p w:rsidR="004C4358" w:rsidRDefault="004C4358" w:rsidP="002E1B01">
      <w:pPr>
        <w:spacing w:after="0" w:line="240" w:lineRule="auto"/>
        <w:ind w:left="1440"/>
        <w:jc w:val="both"/>
        <w:rPr>
          <w:rFonts w:eastAsia="Times New Roman" w:cs="Times New Roman"/>
          <w:szCs w:val="24"/>
        </w:rPr>
      </w:pPr>
      <w:r>
        <w:rPr>
          <w:rFonts w:eastAsia="Times New Roman" w:cs="Times New Roman"/>
          <w:szCs w:val="24"/>
        </w:rPr>
        <w:t xml:space="preserve">(2) Deletes existing Subdivision (2) regarding the age or school status of the victim of the offense. </w:t>
      </w:r>
    </w:p>
    <w:p w:rsidR="004C4358" w:rsidRDefault="004C4358" w:rsidP="002E1B01">
      <w:pPr>
        <w:spacing w:after="0" w:line="240" w:lineRule="auto"/>
        <w:ind w:left="1440"/>
        <w:jc w:val="both"/>
        <w:rPr>
          <w:rFonts w:eastAsia="Times New Roman" w:cs="Times New Roman"/>
          <w:szCs w:val="24"/>
        </w:rPr>
      </w:pPr>
    </w:p>
    <w:p w:rsidR="004C4358" w:rsidRPr="001D3FCF" w:rsidRDefault="004C4358" w:rsidP="002E1B01">
      <w:pPr>
        <w:spacing w:after="0" w:line="240" w:lineRule="auto"/>
        <w:ind w:left="720"/>
        <w:jc w:val="both"/>
        <w:rPr>
          <w:rFonts w:eastAsia="Times New Roman" w:cs="Times New Roman"/>
          <w:szCs w:val="24"/>
        </w:rPr>
      </w:pPr>
      <w:r>
        <w:rPr>
          <w:rFonts w:eastAsia="Times New Roman" w:cs="Times New Roman"/>
          <w:szCs w:val="24"/>
        </w:rPr>
        <w:t xml:space="preserve">(g) Requires a </w:t>
      </w:r>
      <w:r w:rsidRPr="001D3FCF">
        <w:rPr>
          <w:rFonts w:eastAsia="Times New Roman" w:cs="Times New Roman"/>
          <w:szCs w:val="24"/>
        </w:rPr>
        <w:t xml:space="preserve">school district, open-enrollment charter school, or shared services arrangement </w:t>
      </w:r>
      <w:r>
        <w:rPr>
          <w:rFonts w:eastAsia="Times New Roman" w:cs="Times New Roman"/>
          <w:szCs w:val="24"/>
        </w:rPr>
        <w:t>to</w:t>
      </w:r>
      <w:r w:rsidRPr="001D3FCF">
        <w:rPr>
          <w:rFonts w:eastAsia="Times New Roman" w:cs="Times New Roman"/>
          <w:szCs w:val="24"/>
        </w:rPr>
        <w:t xml:space="preserve"> promptly notify the agency for purposes of Section 22.091 that the district, school, or shared services arrangement discharged or refused to hire an employee or applicant for employment as provided by this section</w:t>
      </w:r>
      <w:r>
        <w:rPr>
          <w:rFonts w:eastAsia="Times New Roman" w:cs="Times New Roman"/>
          <w:szCs w:val="24"/>
        </w:rPr>
        <w:t xml:space="preserve">. Provides that a </w:t>
      </w:r>
      <w:r w:rsidRPr="001D3FCF">
        <w:rPr>
          <w:rFonts w:eastAsia="Times New Roman" w:cs="Times New Roman"/>
          <w:szCs w:val="24"/>
        </w:rPr>
        <w:t xml:space="preserve">school district, open-enrollment charter school, or shared services arrangement is not required to comply with this subsection if the district, school, or shared services arrangement was notified by the agency that the person </w:t>
      </w:r>
      <w:r>
        <w:rPr>
          <w:rFonts w:eastAsia="Times New Roman" w:cs="Times New Roman"/>
          <w:szCs w:val="24"/>
        </w:rPr>
        <w:t>is required to</w:t>
      </w:r>
      <w:r w:rsidRPr="001D3FCF">
        <w:rPr>
          <w:rFonts w:eastAsia="Times New Roman" w:cs="Times New Roman"/>
          <w:szCs w:val="24"/>
        </w:rPr>
        <w:t xml:space="preserve"> be discharged or </w:t>
      </w:r>
      <w:r>
        <w:rPr>
          <w:rFonts w:eastAsia="Times New Roman" w:cs="Times New Roman"/>
          <w:szCs w:val="24"/>
        </w:rPr>
        <w:t>prohibited from</w:t>
      </w:r>
      <w:r w:rsidRPr="001D3FCF">
        <w:rPr>
          <w:rFonts w:eastAsia="Times New Roman" w:cs="Times New Roman"/>
          <w:szCs w:val="24"/>
        </w:rPr>
        <w:t xml:space="preserve"> be</w:t>
      </w:r>
      <w:r>
        <w:rPr>
          <w:rFonts w:eastAsia="Times New Roman" w:cs="Times New Roman"/>
          <w:szCs w:val="24"/>
        </w:rPr>
        <w:t>ing</w:t>
      </w:r>
      <w:r w:rsidRPr="001D3FCF">
        <w:rPr>
          <w:rFonts w:eastAsia="Times New Roman" w:cs="Times New Roman"/>
          <w:szCs w:val="24"/>
        </w:rPr>
        <w:t xml:space="preserve"> hired as provided by this section pursuant to a review of the person's criminal history record information by the agency.</w:t>
      </w:r>
    </w:p>
    <w:p w:rsidR="004C4358" w:rsidRDefault="004C4358" w:rsidP="002E1B01">
      <w:pPr>
        <w:spacing w:after="0" w:line="240" w:lineRule="auto"/>
        <w:jc w:val="both"/>
        <w:rPr>
          <w:rFonts w:eastAsia="Times New Roman" w:cs="Times New Roman"/>
          <w:szCs w:val="24"/>
        </w:rPr>
      </w:pPr>
    </w:p>
    <w:p w:rsidR="004C4358" w:rsidRDefault="004C4358" w:rsidP="002E1B01">
      <w:pPr>
        <w:spacing w:after="0" w:line="240" w:lineRule="auto"/>
        <w:jc w:val="both"/>
        <w:rPr>
          <w:rFonts w:eastAsia="Times New Roman" w:cs="Times New Roman"/>
          <w:szCs w:val="24"/>
        </w:rPr>
      </w:pPr>
      <w:r>
        <w:rPr>
          <w:rFonts w:eastAsia="Times New Roman" w:cs="Times New Roman"/>
          <w:szCs w:val="24"/>
        </w:rPr>
        <w:t xml:space="preserve">SECTION 11. Amends Chapter 22, Education Code, by adding Subchapter C-1, as follows: </w:t>
      </w:r>
    </w:p>
    <w:p w:rsidR="004C4358" w:rsidRDefault="004C4358" w:rsidP="002E1B01">
      <w:pPr>
        <w:spacing w:after="0" w:line="240" w:lineRule="auto"/>
        <w:jc w:val="both"/>
        <w:rPr>
          <w:rFonts w:eastAsia="Times New Roman" w:cs="Times New Roman"/>
          <w:szCs w:val="24"/>
        </w:rPr>
      </w:pPr>
    </w:p>
    <w:p w:rsidR="004C4358" w:rsidRDefault="004C4358" w:rsidP="002E1B01">
      <w:pPr>
        <w:spacing w:after="0" w:line="240" w:lineRule="auto"/>
        <w:jc w:val="center"/>
        <w:rPr>
          <w:rFonts w:eastAsia="Times New Roman" w:cs="Times New Roman"/>
          <w:szCs w:val="24"/>
        </w:rPr>
      </w:pPr>
      <w:r>
        <w:rPr>
          <w:rFonts w:eastAsia="Times New Roman" w:cs="Times New Roman"/>
          <w:szCs w:val="24"/>
        </w:rPr>
        <w:t xml:space="preserve">SUBCHAPTER C-1. </w:t>
      </w:r>
      <w:r w:rsidRPr="001D3FCF">
        <w:rPr>
          <w:rFonts w:eastAsia="Times New Roman" w:cs="Times New Roman"/>
          <w:szCs w:val="24"/>
        </w:rPr>
        <w:t>PERSONS NOT ELIGIBLE FOR EMPLOYMENT IN</w:t>
      </w:r>
    </w:p>
    <w:p w:rsidR="004C4358" w:rsidRDefault="004C4358" w:rsidP="002E1B01">
      <w:pPr>
        <w:spacing w:after="0" w:line="240" w:lineRule="auto"/>
        <w:jc w:val="center"/>
        <w:rPr>
          <w:rFonts w:eastAsia="Times New Roman" w:cs="Times New Roman"/>
          <w:szCs w:val="24"/>
        </w:rPr>
      </w:pPr>
      <w:r w:rsidRPr="001D3FCF">
        <w:rPr>
          <w:rFonts w:eastAsia="Times New Roman" w:cs="Times New Roman"/>
          <w:szCs w:val="24"/>
        </w:rPr>
        <w:t>PUBLIC SCHOOLS</w:t>
      </w:r>
    </w:p>
    <w:p w:rsidR="004C4358" w:rsidRDefault="004C4358" w:rsidP="002E1B01">
      <w:pPr>
        <w:spacing w:after="0" w:line="240" w:lineRule="auto"/>
        <w:jc w:val="center"/>
        <w:rPr>
          <w:rFonts w:eastAsia="Times New Roman" w:cs="Times New Roman"/>
          <w:szCs w:val="24"/>
        </w:rPr>
      </w:pPr>
    </w:p>
    <w:p w:rsidR="004C4358" w:rsidRDefault="004C4358" w:rsidP="002E1B01">
      <w:pPr>
        <w:spacing w:after="0" w:line="240" w:lineRule="auto"/>
        <w:ind w:left="720"/>
        <w:jc w:val="both"/>
        <w:rPr>
          <w:rFonts w:eastAsia="Times New Roman" w:cs="Times New Roman"/>
          <w:szCs w:val="24"/>
        </w:rPr>
      </w:pPr>
      <w:r>
        <w:rPr>
          <w:rFonts w:eastAsia="Times New Roman" w:cs="Times New Roman"/>
          <w:szCs w:val="24"/>
        </w:rPr>
        <w:t xml:space="preserve">Sec. 22.091. </w:t>
      </w:r>
      <w:r w:rsidRPr="001D3FCF">
        <w:rPr>
          <w:rFonts w:eastAsia="Times New Roman" w:cs="Times New Roman"/>
          <w:szCs w:val="24"/>
        </w:rPr>
        <w:t>REGISTRY OF PERSONS NOT ELIGIBLE FOR EMPLOYMENT IN PUBLIC SCHOOLS</w:t>
      </w:r>
      <w:r>
        <w:rPr>
          <w:rFonts w:eastAsia="Times New Roman" w:cs="Times New Roman"/>
          <w:szCs w:val="24"/>
        </w:rPr>
        <w:t xml:space="preserve">. (a) Requires TEA to </w:t>
      </w:r>
      <w:r w:rsidRPr="001D3FCF">
        <w:rPr>
          <w:rFonts w:eastAsia="Times New Roman" w:cs="Times New Roman"/>
          <w:szCs w:val="24"/>
        </w:rPr>
        <w:t>maintain and make available to appropriate hiring entities a registry of persons who are not eligible to be employed by a school district, district of innovation, open-enrollment charter school, regional education service center, or shared services arrangement.</w:t>
      </w:r>
    </w:p>
    <w:p w:rsidR="004C4358" w:rsidRDefault="004C4358" w:rsidP="002E1B01">
      <w:pPr>
        <w:spacing w:after="0" w:line="240" w:lineRule="auto"/>
        <w:ind w:left="720"/>
        <w:jc w:val="both"/>
        <w:rPr>
          <w:rFonts w:eastAsia="Times New Roman" w:cs="Times New Roman"/>
          <w:szCs w:val="24"/>
        </w:rPr>
      </w:pPr>
    </w:p>
    <w:p w:rsidR="004C4358" w:rsidRDefault="004C4358" w:rsidP="002E1B01">
      <w:pPr>
        <w:spacing w:after="0" w:line="240" w:lineRule="auto"/>
        <w:ind w:left="1440"/>
        <w:jc w:val="both"/>
        <w:rPr>
          <w:rFonts w:eastAsia="Times New Roman" w:cs="Times New Roman"/>
          <w:szCs w:val="24"/>
        </w:rPr>
      </w:pPr>
      <w:r>
        <w:rPr>
          <w:rFonts w:eastAsia="Times New Roman" w:cs="Times New Roman"/>
          <w:szCs w:val="24"/>
        </w:rPr>
        <w:t xml:space="preserve">(b) Requires a school district, </w:t>
      </w:r>
      <w:r w:rsidRPr="001D3FCF">
        <w:rPr>
          <w:rFonts w:eastAsia="Times New Roman" w:cs="Times New Roman"/>
          <w:szCs w:val="24"/>
        </w:rPr>
        <w:t xml:space="preserve">district of innovation, open-enrollment charter school, regional education service center, or shared services arrangement </w:t>
      </w:r>
      <w:r>
        <w:rPr>
          <w:rFonts w:eastAsia="Times New Roman" w:cs="Times New Roman"/>
          <w:szCs w:val="24"/>
        </w:rPr>
        <w:t>to</w:t>
      </w:r>
      <w:r w:rsidRPr="001D3FCF">
        <w:rPr>
          <w:rFonts w:eastAsia="Times New Roman" w:cs="Times New Roman"/>
          <w:szCs w:val="24"/>
        </w:rPr>
        <w:t xml:space="preserve"> discharge or refuse to hire a person listed on the registry maintained under this section.</w:t>
      </w:r>
    </w:p>
    <w:p w:rsidR="004C4358" w:rsidRDefault="004C4358" w:rsidP="002E1B01">
      <w:pPr>
        <w:spacing w:after="0" w:line="240" w:lineRule="auto"/>
        <w:ind w:left="1440"/>
        <w:jc w:val="both"/>
        <w:rPr>
          <w:rFonts w:eastAsia="Times New Roman" w:cs="Times New Roman"/>
          <w:szCs w:val="24"/>
        </w:rPr>
      </w:pPr>
    </w:p>
    <w:p w:rsidR="004C4358" w:rsidRDefault="004C4358" w:rsidP="002E1B01">
      <w:pPr>
        <w:spacing w:after="0" w:line="240" w:lineRule="auto"/>
        <w:ind w:left="1440"/>
        <w:jc w:val="both"/>
        <w:rPr>
          <w:rFonts w:eastAsia="Times New Roman" w:cs="Times New Roman"/>
          <w:szCs w:val="24"/>
        </w:rPr>
      </w:pPr>
      <w:r>
        <w:rPr>
          <w:rFonts w:eastAsia="Times New Roman" w:cs="Times New Roman"/>
          <w:szCs w:val="24"/>
        </w:rPr>
        <w:t xml:space="preserve">(c) Requires the registry under this section to list certain enumerated persons as not eligible to be employed by public schools. </w:t>
      </w:r>
    </w:p>
    <w:p w:rsidR="004C4358" w:rsidRDefault="004C4358" w:rsidP="002E1B01">
      <w:pPr>
        <w:spacing w:after="0" w:line="240" w:lineRule="auto"/>
        <w:ind w:left="1440"/>
        <w:jc w:val="both"/>
        <w:rPr>
          <w:rFonts w:eastAsia="Times New Roman" w:cs="Times New Roman"/>
          <w:szCs w:val="24"/>
        </w:rPr>
      </w:pPr>
    </w:p>
    <w:p w:rsidR="004C4358" w:rsidRDefault="004C4358" w:rsidP="002E1B01">
      <w:pPr>
        <w:spacing w:after="0" w:line="240" w:lineRule="auto"/>
        <w:ind w:left="1440"/>
        <w:jc w:val="both"/>
        <w:rPr>
          <w:rFonts w:eastAsia="Times New Roman" w:cs="Times New Roman"/>
          <w:szCs w:val="24"/>
        </w:rPr>
      </w:pPr>
      <w:r>
        <w:rPr>
          <w:rFonts w:eastAsia="Times New Roman" w:cs="Times New Roman"/>
          <w:szCs w:val="24"/>
        </w:rPr>
        <w:t xml:space="preserve">(d) Requires TEA to adopt rules as necessary to implement this section. </w:t>
      </w:r>
    </w:p>
    <w:p w:rsidR="004C4358" w:rsidRDefault="004C4358" w:rsidP="002E1B01">
      <w:pPr>
        <w:spacing w:after="0" w:line="240" w:lineRule="auto"/>
        <w:ind w:left="1440"/>
        <w:jc w:val="both"/>
        <w:rPr>
          <w:rFonts w:eastAsia="Times New Roman" w:cs="Times New Roman"/>
          <w:szCs w:val="24"/>
        </w:rPr>
      </w:pPr>
    </w:p>
    <w:p w:rsidR="004C4358" w:rsidRDefault="004C4358" w:rsidP="002E1B01">
      <w:pPr>
        <w:spacing w:after="0" w:line="240" w:lineRule="auto"/>
        <w:ind w:left="720"/>
        <w:jc w:val="both"/>
        <w:rPr>
          <w:rFonts w:eastAsia="Times New Roman" w:cs="Times New Roman"/>
          <w:szCs w:val="24"/>
        </w:rPr>
      </w:pPr>
      <w:r>
        <w:rPr>
          <w:rFonts w:eastAsia="Times New Roman" w:cs="Times New Roman"/>
          <w:szCs w:val="24"/>
        </w:rPr>
        <w:t>Sec. 22.092.</w:t>
      </w:r>
      <w:r w:rsidRPr="001D3FCF">
        <w:rPr>
          <w:rFonts w:eastAsia="Times New Roman" w:cs="Times New Roman"/>
          <w:szCs w:val="24"/>
        </w:rPr>
        <w:t xml:space="preserve"> </w:t>
      </w:r>
      <w:r>
        <w:rPr>
          <w:rFonts w:eastAsia="Times New Roman" w:cs="Times New Roman"/>
          <w:szCs w:val="24"/>
        </w:rPr>
        <w:t xml:space="preserve">REQUIREMENT TO REPORT EMPLOYEE MISCONDUCT. (a) Defines "abuse." </w:t>
      </w:r>
    </w:p>
    <w:p w:rsidR="004C4358" w:rsidRDefault="004C4358" w:rsidP="002E1B01">
      <w:pPr>
        <w:spacing w:after="0" w:line="240" w:lineRule="auto"/>
        <w:ind w:left="720"/>
        <w:jc w:val="both"/>
        <w:rPr>
          <w:rFonts w:eastAsia="Times New Roman" w:cs="Times New Roman"/>
          <w:szCs w:val="24"/>
        </w:rPr>
      </w:pPr>
    </w:p>
    <w:p w:rsidR="004C4358" w:rsidRDefault="004C4358" w:rsidP="002E1B01">
      <w:pPr>
        <w:spacing w:after="0" w:line="240" w:lineRule="auto"/>
        <w:ind w:left="1440"/>
        <w:jc w:val="both"/>
        <w:rPr>
          <w:rFonts w:eastAsia="Times New Roman" w:cs="Times New Roman"/>
          <w:szCs w:val="24"/>
        </w:rPr>
      </w:pPr>
      <w:r>
        <w:rPr>
          <w:rFonts w:eastAsia="Times New Roman" w:cs="Times New Roman"/>
          <w:szCs w:val="24"/>
        </w:rPr>
        <w:t xml:space="preserve">(b) Provides that this </w:t>
      </w:r>
      <w:r w:rsidRPr="001D3FCF">
        <w:rPr>
          <w:rFonts w:eastAsia="Times New Roman" w:cs="Times New Roman"/>
          <w:szCs w:val="24"/>
        </w:rPr>
        <w:t>section applies to a person who is employed by a school district, district of innovation, open-enrollment charter school, regional education service center, or shared services arrangement and who does not hold a certification or permit issued under Subchapter B</w:t>
      </w:r>
      <w:r>
        <w:rPr>
          <w:rFonts w:eastAsia="Times New Roman" w:cs="Times New Roman"/>
          <w:szCs w:val="24"/>
        </w:rPr>
        <w:t xml:space="preserve"> (Certification of Educators)</w:t>
      </w:r>
      <w:r w:rsidRPr="001D3FCF">
        <w:rPr>
          <w:rFonts w:eastAsia="Times New Roman" w:cs="Times New Roman"/>
          <w:szCs w:val="24"/>
        </w:rPr>
        <w:t>, Chapter 21.</w:t>
      </w:r>
    </w:p>
    <w:p w:rsidR="004C4358" w:rsidRDefault="004C4358" w:rsidP="002E1B01">
      <w:pPr>
        <w:spacing w:after="0" w:line="240" w:lineRule="auto"/>
        <w:ind w:left="1440"/>
        <w:jc w:val="both"/>
        <w:rPr>
          <w:rFonts w:eastAsia="Times New Roman" w:cs="Times New Roman"/>
          <w:szCs w:val="24"/>
        </w:rPr>
      </w:pPr>
    </w:p>
    <w:p w:rsidR="004C4358" w:rsidRDefault="004C4358" w:rsidP="002E1B01">
      <w:pPr>
        <w:spacing w:after="0" w:line="240" w:lineRule="auto"/>
        <w:ind w:left="1440"/>
        <w:jc w:val="both"/>
        <w:rPr>
          <w:rFonts w:eastAsia="Times New Roman" w:cs="Times New Roman"/>
          <w:szCs w:val="24"/>
        </w:rPr>
      </w:pPr>
      <w:r>
        <w:rPr>
          <w:rFonts w:eastAsia="Times New Roman" w:cs="Times New Roman"/>
          <w:szCs w:val="24"/>
        </w:rPr>
        <w:t xml:space="preserve">(c) Requires </w:t>
      </w:r>
      <w:r w:rsidRPr="001D3FCF">
        <w:rPr>
          <w:rFonts w:eastAsia="Times New Roman" w:cs="Times New Roman"/>
          <w:szCs w:val="24"/>
        </w:rPr>
        <w:t>the superintendent or director of a school district, district of innovation, open-enrollment charter school, regional education service center, or shared services arrangement</w:t>
      </w:r>
      <w:r>
        <w:rPr>
          <w:rFonts w:eastAsia="Times New Roman" w:cs="Times New Roman"/>
          <w:szCs w:val="24"/>
        </w:rPr>
        <w:t xml:space="preserve">, in </w:t>
      </w:r>
      <w:r w:rsidRPr="001D3FCF">
        <w:rPr>
          <w:rFonts w:eastAsia="Times New Roman" w:cs="Times New Roman"/>
          <w:szCs w:val="24"/>
        </w:rPr>
        <w:t xml:space="preserve">addition to the reporting requirement under </w:t>
      </w:r>
      <w:r>
        <w:rPr>
          <w:rFonts w:eastAsia="Times New Roman" w:cs="Times New Roman"/>
          <w:szCs w:val="24"/>
        </w:rPr>
        <w:t xml:space="preserve">Section 261.101 (Persons Required to Report; Time to Report), Family Code, to </w:t>
      </w:r>
      <w:r w:rsidRPr="001D3FCF">
        <w:rPr>
          <w:rFonts w:eastAsia="Times New Roman" w:cs="Times New Roman"/>
          <w:szCs w:val="24"/>
        </w:rPr>
        <w:t>notify the commissioner if</w:t>
      </w:r>
      <w:r>
        <w:rPr>
          <w:rFonts w:eastAsia="Times New Roman" w:cs="Times New Roman"/>
          <w:szCs w:val="24"/>
        </w:rPr>
        <w:t xml:space="preserve">: </w:t>
      </w:r>
    </w:p>
    <w:p w:rsidR="004C4358" w:rsidRDefault="004C4358" w:rsidP="002E1B01">
      <w:pPr>
        <w:spacing w:after="0" w:line="240" w:lineRule="auto"/>
        <w:ind w:left="1440"/>
        <w:jc w:val="both"/>
        <w:rPr>
          <w:rFonts w:eastAsia="Times New Roman" w:cs="Times New Roman"/>
          <w:szCs w:val="24"/>
        </w:rPr>
      </w:pPr>
    </w:p>
    <w:p w:rsidR="004C4358" w:rsidRDefault="004C4358" w:rsidP="002E1B01">
      <w:pPr>
        <w:spacing w:after="0" w:line="240" w:lineRule="auto"/>
        <w:ind w:left="2160"/>
        <w:jc w:val="both"/>
        <w:rPr>
          <w:rFonts w:eastAsia="Times New Roman" w:cs="Times New Roman"/>
          <w:szCs w:val="24"/>
        </w:rPr>
      </w:pPr>
      <w:r>
        <w:rPr>
          <w:rFonts w:eastAsia="Times New Roman" w:cs="Times New Roman"/>
          <w:szCs w:val="24"/>
        </w:rPr>
        <w:t xml:space="preserve">(1) </w:t>
      </w:r>
      <w:r w:rsidRPr="001D3FCF">
        <w:rPr>
          <w:rFonts w:eastAsia="Times New Roman" w:cs="Times New Roman"/>
          <w:szCs w:val="24"/>
        </w:rPr>
        <w:t>an employee's employment at the school district, district of innovation, charter school, service center, or shared services arrangement was terminated and there is evidence that the employee:</w:t>
      </w:r>
    </w:p>
    <w:p w:rsidR="004C4358" w:rsidRPr="001D3FCF" w:rsidRDefault="004C4358" w:rsidP="002E1B01">
      <w:pPr>
        <w:spacing w:after="0" w:line="240" w:lineRule="auto"/>
        <w:ind w:left="2160"/>
        <w:jc w:val="both"/>
        <w:rPr>
          <w:rFonts w:eastAsia="Times New Roman" w:cs="Times New Roman"/>
          <w:szCs w:val="24"/>
        </w:rPr>
      </w:pPr>
    </w:p>
    <w:p w:rsidR="004C4358" w:rsidRDefault="004C4358" w:rsidP="002E1B01">
      <w:pPr>
        <w:spacing w:after="0" w:line="240" w:lineRule="auto"/>
        <w:ind w:left="2880"/>
        <w:jc w:val="both"/>
        <w:rPr>
          <w:rFonts w:eastAsia="Times New Roman" w:cs="Times New Roman"/>
          <w:szCs w:val="24"/>
        </w:rPr>
      </w:pPr>
      <w:r>
        <w:rPr>
          <w:rFonts w:eastAsia="Times New Roman" w:cs="Times New Roman"/>
          <w:szCs w:val="24"/>
        </w:rPr>
        <w:t xml:space="preserve">(A) </w:t>
      </w:r>
      <w:r w:rsidRPr="001D3FCF">
        <w:rPr>
          <w:rFonts w:eastAsia="Times New Roman" w:cs="Times New Roman"/>
          <w:szCs w:val="24"/>
        </w:rPr>
        <w:t>abused or otherwise committed an unlawful act with a student or minor; or</w:t>
      </w:r>
    </w:p>
    <w:p w:rsidR="004C4358" w:rsidRPr="001D3FCF" w:rsidRDefault="004C4358" w:rsidP="002E1B01">
      <w:pPr>
        <w:spacing w:after="0" w:line="240" w:lineRule="auto"/>
        <w:ind w:left="2880"/>
        <w:jc w:val="both"/>
        <w:rPr>
          <w:rFonts w:eastAsia="Times New Roman" w:cs="Times New Roman"/>
          <w:szCs w:val="24"/>
        </w:rPr>
      </w:pPr>
    </w:p>
    <w:p w:rsidR="004C4358" w:rsidRDefault="004C4358" w:rsidP="002E1B01">
      <w:pPr>
        <w:spacing w:after="0" w:line="240" w:lineRule="auto"/>
        <w:ind w:left="2880"/>
        <w:jc w:val="both"/>
        <w:rPr>
          <w:rFonts w:eastAsia="Times New Roman" w:cs="Times New Roman"/>
          <w:szCs w:val="24"/>
        </w:rPr>
      </w:pPr>
      <w:r>
        <w:rPr>
          <w:rFonts w:eastAsia="Times New Roman" w:cs="Times New Roman"/>
          <w:szCs w:val="24"/>
        </w:rPr>
        <w:t xml:space="preserve">(B) </w:t>
      </w:r>
      <w:r w:rsidRPr="001D3FCF">
        <w:rPr>
          <w:rFonts w:eastAsia="Times New Roman" w:cs="Times New Roman"/>
          <w:szCs w:val="24"/>
        </w:rPr>
        <w:t>was involved in a romantic relationship with or solicited or engaged in sexual contact with a student or minor; or</w:t>
      </w:r>
    </w:p>
    <w:p w:rsidR="004C4358" w:rsidRPr="001D3FCF" w:rsidRDefault="004C4358" w:rsidP="002E1B01">
      <w:pPr>
        <w:spacing w:after="0" w:line="240" w:lineRule="auto"/>
        <w:ind w:left="2160"/>
        <w:jc w:val="both"/>
        <w:rPr>
          <w:rFonts w:eastAsia="Times New Roman" w:cs="Times New Roman"/>
          <w:szCs w:val="24"/>
        </w:rPr>
      </w:pPr>
    </w:p>
    <w:p w:rsidR="004C4358" w:rsidRDefault="004C4358" w:rsidP="002E1B01">
      <w:pPr>
        <w:spacing w:after="0" w:line="240" w:lineRule="auto"/>
        <w:ind w:left="2160"/>
        <w:jc w:val="both"/>
        <w:rPr>
          <w:rFonts w:eastAsia="Times New Roman" w:cs="Times New Roman"/>
          <w:szCs w:val="24"/>
        </w:rPr>
      </w:pPr>
      <w:r>
        <w:rPr>
          <w:rFonts w:eastAsia="Times New Roman" w:cs="Times New Roman"/>
          <w:szCs w:val="24"/>
        </w:rPr>
        <w:t xml:space="preserve">(2) </w:t>
      </w:r>
      <w:r w:rsidRPr="001D3FCF">
        <w:rPr>
          <w:rFonts w:eastAsia="Times New Roman" w:cs="Times New Roman"/>
          <w:szCs w:val="24"/>
        </w:rPr>
        <w:t>the employee resigned and there is evidence that the employee engaged in misconduct described by Subdivision (1).</w:t>
      </w:r>
    </w:p>
    <w:p w:rsidR="004C4358" w:rsidRDefault="004C4358" w:rsidP="002E1B01">
      <w:pPr>
        <w:spacing w:after="0" w:line="240" w:lineRule="auto"/>
        <w:ind w:left="2160"/>
        <w:jc w:val="both"/>
        <w:rPr>
          <w:rFonts w:eastAsia="Times New Roman" w:cs="Times New Roman"/>
          <w:szCs w:val="24"/>
        </w:rPr>
      </w:pPr>
    </w:p>
    <w:p w:rsidR="004C4358" w:rsidRDefault="004C4358" w:rsidP="002E1B01">
      <w:pPr>
        <w:spacing w:after="0" w:line="240" w:lineRule="auto"/>
        <w:ind w:left="1440"/>
        <w:jc w:val="both"/>
        <w:rPr>
          <w:rFonts w:eastAsia="Times New Roman" w:cs="Times New Roman"/>
          <w:szCs w:val="24"/>
        </w:rPr>
      </w:pPr>
      <w:r>
        <w:rPr>
          <w:rFonts w:eastAsia="Times New Roman" w:cs="Times New Roman"/>
          <w:szCs w:val="24"/>
        </w:rPr>
        <w:t xml:space="preserve">(d) Requires a </w:t>
      </w:r>
      <w:r w:rsidRPr="007A1887">
        <w:rPr>
          <w:rFonts w:eastAsia="Times New Roman" w:cs="Times New Roman"/>
          <w:szCs w:val="24"/>
        </w:rPr>
        <w:t xml:space="preserve">superintendent or director </w:t>
      </w:r>
      <w:r>
        <w:rPr>
          <w:rFonts w:eastAsia="Times New Roman" w:cs="Times New Roman"/>
          <w:szCs w:val="24"/>
        </w:rPr>
        <w:t xml:space="preserve">to </w:t>
      </w:r>
      <w:r w:rsidRPr="007A1887">
        <w:rPr>
          <w:rFonts w:eastAsia="Times New Roman" w:cs="Times New Roman"/>
          <w:szCs w:val="24"/>
        </w:rPr>
        <w:t>complete an investigation of an employee that involves evidence that the employee may have engaged in misconduct described by Subsection (c)(1)(A) or (B), despite the employee's resignation from employment before completion of the investigation.</w:t>
      </w:r>
    </w:p>
    <w:p w:rsidR="004C4358" w:rsidRDefault="004C4358" w:rsidP="002E1B01">
      <w:pPr>
        <w:spacing w:after="0" w:line="240" w:lineRule="auto"/>
        <w:ind w:left="1440"/>
        <w:jc w:val="both"/>
        <w:rPr>
          <w:rFonts w:eastAsia="Times New Roman" w:cs="Times New Roman"/>
          <w:szCs w:val="24"/>
        </w:rPr>
      </w:pPr>
    </w:p>
    <w:p w:rsidR="004C4358" w:rsidRDefault="004C4358" w:rsidP="002E1B01">
      <w:pPr>
        <w:spacing w:after="0" w:line="240" w:lineRule="auto"/>
        <w:ind w:left="1440"/>
        <w:jc w:val="both"/>
        <w:rPr>
          <w:rFonts w:eastAsia="Times New Roman" w:cs="Times New Roman"/>
          <w:szCs w:val="24"/>
        </w:rPr>
      </w:pPr>
      <w:r>
        <w:rPr>
          <w:rFonts w:eastAsia="Times New Roman" w:cs="Times New Roman"/>
          <w:szCs w:val="24"/>
        </w:rPr>
        <w:t xml:space="preserve">(e) Requires the </w:t>
      </w:r>
      <w:r w:rsidRPr="007A1887">
        <w:rPr>
          <w:rFonts w:eastAsia="Times New Roman" w:cs="Times New Roman"/>
          <w:szCs w:val="24"/>
        </w:rPr>
        <w:t>principal of a school district, district of innovation, or open-enrollment charter school campus</w:t>
      </w:r>
      <w:r>
        <w:rPr>
          <w:rFonts w:eastAsia="Times New Roman" w:cs="Times New Roman"/>
          <w:szCs w:val="24"/>
        </w:rPr>
        <w:t xml:space="preserve"> to </w:t>
      </w:r>
      <w:r w:rsidRPr="007A1887">
        <w:rPr>
          <w:rFonts w:eastAsia="Times New Roman" w:cs="Times New Roman"/>
          <w:szCs w:val="24"/>
        </w:rPr>
        <w:t>notify the superintendent or director of the school district, district of innovation, or charter school not later than the seventh business day after the date of an employee's termination of employment or resignation following an alleged incident of misconduct described by Subsection (c)(1).</w:t>
      </w:r>
    </w:p>
    <w:p w:rsidR="004C4358" w:rsidRDefault="004C4358" w:rsidP="002E1B01">
      <w:pPr>
        <w:spacing w:after="0" w:line="240" w:lineRule="auto"/>
        <w:ind w:left="1440"/>
        <w:jc w:val="both"/>
        <w:rPr>
          <w:rFonts w:eastAsia="Times New Roman" w:cs="Times New Roman"/>
          <w:szCs w:val="24"/>
        </w:rPr>
      </w:pPr>
    </w:p>
    <w:p w:rsidR="004C4358" w:rsidRDefault="004C4358" w:rsidP="002E1B01">
      <w:pPr>
        <w:spacing w:after="0" w:line="240" w:lineRule="auto"/>
        <w:ind w:left="1440"/>
        <w:jc w:val="both"/>
        <w:rPr>
          <w:rFonts w:eastAsia="Times New Roman" w:cs="Times New Roman"/>
          <w:szCs w:val="24"/>
        </w:rPr>
      </w:pPr>
      <w:r>
        <w:rPr>
          <w:rFonts w:eastAsia="Times New Roman" w:cs="Times New Roman"/>
          <w:szCs w:val="24"/>
        </w:rPr>
        <w:t xml:space="preserve">(f) Requires the </w:t>
      </w:r>
      <w:r w:rsidRPr="007A1887">
        <w:rPr>
          <w:rFonts w:eastAsia="Times New Roman" w:cs="Times New Roman"/>
          <w:szCs w:val="24"/>
        </w:rPr>
        <w:t>superintendent or director must notify the commissioner by filing a report with the commissioner not later than the seventh business day after the date the superintendent or director receives a report from a principal under Subsection (e) or knew about an employee's termination of employment or resignation following an alleged incident of misconduct described by Subsection (c)(1).</w:t>
      </w:r>
      <w:r>
        <w:rPr>
          <w:rFonts w:eastAsia="Times New Roman" w:cs="Times New Roman"/>
          <w:szCs w:val="24"/>
        </w:rPr>
        <w:t xml:space="preserve"> Requires the report to be in writing and in a form prescribed the commissioner. </w:t>
      </w:r>
    </w:p>
    <w:p w:rsidR="004C4358" w:rsidRDefault="004C4358" w:rsidP="002E1B01">
      <w:pPr>
        <w:spacing w:after="0" w:line="240" w:lineRule="auto"/>
        <w:ind w:left="1440"/>
        <w:jc w:val="both"/>
        <w:rPr>
          <w:rFonts w:eastAsia="Times New Roman" w:cs="Times New Roman"/>
          <w:szCs w:val="24"/>
        </w:rPr>
      </w:pPr>
    </w:p>
    <w:p w:rsidR="004C4358" w:rsidRDefault="004C4358" w:rsidP="002E1B01">
      <w:pPr>
        <w:spacing w:after="0" w:line="240" w:lineRule="auto"/>
        <w:ind w:left="1440"/>
        <w:jc w:val="both"/>
        <w:rPr>
          <w:rFonts w:eastAsia="Times New Roman" w:cs="Times New Roman"/>
          <w:szCs w:val="24"/>
        </w:rPr>
      </w:pPr>
      <w:r>
        <w:rPr>
          <w:rFonts w:eastAsia="Times New Roman" w:cs="Times New Roman"/>
          <w:szCs w:val="24"/>
        </w:rPr>
        <w:t xml:space="preserve">(g) Requires the superintendent or director to notify </w:t>
      </w:r>
      <w:r w:rsidRPr="007A1887">
        <w:rPr>
          <w:rFonts w:eastAsia="Times New Roman" w:cs="Times New Roman"/>
          <w:szCs w:val="24"/>
        </w:rPr>
        <w:t>the board of trustees or governing body of the school district, district of innovation, open-enrollment charter school, regional education service center, or shared services arrangement and the employee of the filing of the report required by Subsection (f).</w:t>
      </w:r>
    </w:p>
    <w:p w:rsidR="004C4358" w:rsidRDefault="004C4358" w:rsidP="002E1B01">
      <w:pPr>
        <w:spacing w:after="0" w:line="240" w:lineRule="auto"/>
        <w:ind w:left="1440"/>
        <w:jc w:val="both"/>
        <w:rPr>
          <w:rFonts w:eastAsia="Times New Roman" w:cs="Times New Roman"/>
          <w:szCs w:val="24"/>
        </w:rPr>
      </w:pPr>
    </w:p>
    <w:p w:rsidR="004C4358" w:rsidRDefault="004C4358" w:rsidP="002E1B01">
      <w:pPr>
        <w:spacing w:after="0" w:line="240" w:lineRule="auto"/>
        <w:ind w:left="1440"/>
        <w:jc w:val="both"/>
        <w:rPr>
          <w:rFonts w:eastAsia="Times New Roman" w:cs="Times New Roman"/>
          <w:szCs w:val="24"/>
        </w:rPr>
      </w:pPr>
      <w:r>
        <w:rPr>
          <w:rFonts w:eastAsia="Times New Roman" w:cs="Times New Roman"/>
          <w:szCs w:val="24"/>
        </w:rPr>
        <w:t xml:space="preserve">(h) Provides that a </w:t>
      </w:r>
      <w:r w:rsidRPr="007A1887">
        <w:rPr>
          <w:rFonts w:eastAsia="Times New Roman" w:cs="Times New Roman"/>
          <w:szCs w:val="24"/>
        </w:rPr>
        <w:t>superintendent or director who in good faith and while acting in an official capacity files a report with the commissioner under Subsection (f) or a principal who in good faith and while acting in an official capacity notifies a superintendent or director under Subsection (e) is immune from civil or criminal liability that might otherwise be incurred or imposed.</w:t>
      </w:r>
      <w:r>
        <w:rPr>
          <w:rFonts w:eastAsia="Times New Roman" w:cs="Times New Roman"/>
          <w:szCs w:val="24"/>
        </w:rPr>
        <w:t xml:space="preserve"> </w:t>
      </w:r>
    </w:p>
    <w:p w:rsidR="004C4358" w:rsidRDefault="004C4358" w:rsidP="002E1B01">
      <w:pPr>
        <w:spacing w:after="0" w:line="240" w:lineRule="auto"/>
        <w:ind w:left="1440"/>
        <w:jc w:val="both"/>
        <w:rPr>
          <w:rFonts w:eastAsia="Times New Roman" w:cs="Times New Roman"/>
          <w:szCs w:val="24"/>
        </w:rPr>
      </w:pPr>
    </w:p>
    <w:p w:rsidR="004C4358" w:rsidRDefault="004C4358" w:rsidP="002E1B01">
      <w:pPr>
        <w:spacing w:after="0" w:line="240" w:lineRule="auto"/>
        <w:ind w:left="1440"/>
        <w:jc w:val="both"/>
        <w:rPr>
          <w:rFonts w:eastAsia="Times New Roman" w:cs="Times New Roman"/>
          <w:szCs w:val="24"/>
        </w:rPr>
      </w:pPr>
      <w:r>
        <w:rPr>
          <w:rFonts w:eastAsia="Times New Roman" w:cs="Times New Roman"/>
          <w:szCs w:val="24"/>
        </w:rPr>
        <w:t xml:space="preserve">(i) Requires the commissioner to </w:t>
      </w:r>
      <w:r w:rsidRPr="007A1887">
        <w:rPr>
          <w:rFonts w:eastAsia="Times New Roman" w:cs="Times New Roman"/>
          <w:szCs w:val="24"/>
        </w:rPr>
        <w:t>refer an educator who fails to file a report in vi</w:t>
      </w:r>
      <w:r>
        <w:rPr>
          <w:rFonts w:eastAsia="Times New Roman" w:cs="Times New Roman"/>
          <w:szCs w:val="24"/>
        </w:rPr>
        <w:t>olation of Subsection (f) to SBEC</w:t>
      </w:r>
      <w:r w:rsidRPr="007A1887">
        <w:rPr>
          <w:rFonts w:eastAsia="Times New Roman" w:cs="Times New Roman"/>
          <w:szCs w:val="24"/>
        </w:rPr>
        <w:t xml:space="preserve">, and </w:t>
      </w:r>
      <w:r>
        <w:rPr>
          <w:rFonts w:eastAsia="Times New Roman" w:cs="Times New Roman"/>
          <w:szCs w:val="24"/>
        </w:rPr>
        <w:t xml:space="preserve"> requires SBEC to</w:t>
      </w:r>
      <w:r w:rsidRPr="007A1887">
        <w:rPr>
          <w:rFonts w:eastAsia="Times New Roman" w:cs="Times New Roman"/>
          <w:szCs w:val="24"/>
        </w:rPr>
        <w:t xml:space="preserve"> determine whether to impose sanctions against the educator.</w:t>
      </w:r>
    </w:p>
    <w:p w:rsidR="004C4358" w:rsidRDefault="004C4358" w:rsidP="002E1B01">
      <w:pPr>
        <w:spacing w:after="0" w:line="240" w:lineRule="auto"/>
        <w:ind w:left="1440"/>
        <w:jc w:val="both"/>
        <w:rPr>
          <w:rFonts w:eastAsia="Times New Roman" w:cs="Times New Roman"/>
          <w:szCs w:val="24"/>
        </w:rPr>
      </w:pPr>
    </w:p>
    <w:p w:rsidR="004C4358" w:rsidRDefault="004C4358" w:rsidP="002E1B01">
      <w:pPr>
        <w:spacing w:after="0" w:line="240" w:lineRule="auto"/>
        <w:ind w:left="1440"/>
        <w:jc w:val="both"/>
        <w:rPr>
          <w:rFonts w:eastAsia="Times New Roman" w:cs="Times New Roman"/>
          <w:szCs w:val="24"/>
        </w:rPr>
      </w:pPr>
      <w:r>
        <w:rPr>
          <w:rFonts w:eastAsia="Times New Roman" w:cs="Times New Roman"/>
          <w:szCs w:val="24"/>
        </w:rPr>
        <w:t xml:space="preserve">(j) Requires the </w:t>
      </w:r>
      <w:r w:rsidRPr="007A1887">
        <w:rPr>
          <w:rFonts w:eastAsia="Times New Roman" w:cs="Times New Roman"/>
          <w:szCs w:val="24"/>
        </w:rPr>
        <w:t>name of a student or minor who is the victim of abuse or unlawful conduct by an employee</w:t>
      </w:r>
      <w:r>
        <w:rPr>
          <w:rFonts w:eastAsia="Times New Roman" w:cs="Times New Roman"/>
          <w:szCs w:val="24"/>
        </w:rPr>
        <w:t xml:space="preserve"> to be </w:t>
      </w:r>
      <w:r w:rsidRPr="007A1887">
        <w:rPr>
          <w:rFonts w:eastAsia="Times New Roman" w:cs="Times New Roman"/>
          <w:szCs w:val="24"/>
        </w:rPr>
        <w:t xml:space="preserve">included in a report filed under this section, but </w:t>
      </w:r>
      <w:r>
        <w:rPr>
          <w:rFonts w:eastAsia="Times New Roman" w:cs="Times New Roman"/>
          <w:szCs w:val="24"/>
        </w:rPr>
        <w:t xml:space="preserve">provides that </w:t>
      </w:r>
      <w:r w:rsidRPr="007A1887">
        <w:rPr>
          <w:rFonts w:eastAsia="Times New Roman" w:cs="Times New Roman"/>
          <w:szCs w:val="24"/>
        </w:rPr>
        <w:t>the name of the student or minor is not public information under Chapter 552</w:t>
      </w:r>
      <w:r>
        <w:rPr>
          <w:rFonts w:eastAsia="Times New Roman" w:cs="Times New Roman"/>
          <w:szCs w:val="24"/>
        </w:rPr>
        <w:t xml:space="preserve"> (Public Information)</w:t>
      </w:r>
      <w:r w:rsidRPr="007A1887">
        <w:rPr>
          <w:rFonts w:eastAsia="Times New Roman" w:cs="Times New Roman"/>
          <w:szCs w:val="24"/>
        </w:rPr>
        <w:t>, Government Code.</w:t>
      </w:r>
    </w:p>
    <w:p w:rsidR="004C4358" w:rsidRDefault="004C4358" w:rsidP="002E1B01">
      <w:pPr>
        <w:spacing w:after="0" w:line="240" w:lineRule="auto"/>
        <w:ind w:left="1440"/>
        <w:jc w:val="both"/>
        <w:rPr>
          <w:rFonts w:eastAsia="Times New Roman" w:cs="Times New Roman"/>
          <w:szCs w:val="24"/>
        </w:rPr>
      </w:pPr>
    </w:p>
    <w:p w:rsidR="004C4358" w:rsidRPr="007A1887" w:rsidRDefault="004C4358" w:rsidP="002E1B01">
      <w:pPr>
        <w:spacing w:after="0" w:line="240" w:lineRule="auto"/>
        <w:ind w:left="1440"/>
        <w:jc w:val="both"/>
        <w:rPr>
          <w:rFonts w:eastAsia="Times New Roman" w:cs="Times New Roman"/>
          <w:szCs w:val="24"/>
        </w:rPr>
      </w:pPr>
      <w:r>
        <w:rPr>
          <w:rFonts w:eastAsia="Times New Roman" w:cs="Times New Roman"/>
          <w:szCs w:val="24"/>
        </w:rPr>
        <w:t xml:space="preserve">(k) Provides that a </w:t>
      </w:r>
      <w:r w:rsidRPr="007A1887">
        <w:rPr>
          <w:rFonts w:eastAsia="Times New Roman" w:cs="Times New Roman"/>
          <w:szCs w:val="24"/>
        </w:rPr>
        <w:t>superintendent or director required to file a report under Subsection (f) commits an offense if the superintendent or director fails to file the report by the date required by that subsection with intent to conceal an employee's criminal record or alleged incident of misconduct.</w:t>
      </w:r>
      <w:r>
        <w:rPr>
          <w:rFonts w:eastAsia="Times New Roman" w:cs="Times New Roman"/>
          <w:szCs w:val="24"/>
        </w:rPr>
        <w:t xml:space="preserve"> Provides that a </w:t>
      </w:r>
      <w:r w:rsidRPr="007A1887">
        <w:rPr>
          <w:rFonts w:eastAsia="Times New Roman" w:cs="Times New Roman"/>
          <w:szCs w:val="24"/>
        </w:rPr>
        <w:t>principal required to notify a superintendent or director about an employee's alleged incident of misconduct under Subsection (e) commits an offense if the principal fails to provide the notice by the date required by that subsection with intent to conceal an employee's a</w:t>
      </w:r>
      <w:r>
        <w:rPr>
          <w:rFonts w:eastAsia="Times New Roman" w:cs="Times New Roman"/>
          <w:szCs w:val="24"/>
        </w:rPr>
        <w:t xml:space="preserve">lleged incident of misconduct. Provides that an </w:t>
      </w:r>
      <w:r w:rsidRPr="007A1887">
        <w:rPr>
          <w:rFonts w:eastAsia="Times New Roman" w:cs="Times New Roman"/>
          <w:szCs w:val="24"/>
        </w:rPr>
        <w:t>offense under this subsection is a state jail felony.</w:t>
      </w:r>
    </w:p>
    <w:p w:rsidR="004C4358" w:rsidRDefault="004C4358" w:rsidP="002E1B01">
      <w:pPr>
        <w:spacing w:after="0" w:line="240" w:lineRule="auto"/>
        <w:ind w:left="1440"/>
        <w:jc w:val="both"/>
        <w:rPr>
          <w:rFonts w:eastAsia="Times New Roman" w:cs="Times New Roman"/>
          <w:szCs w:val="24"/>
        </w:rPr>
      </w:pPr>
    </w:p>
    <w:p w:rsidR="004C4358" w:rsidRDefault="004C4358" w:rsidP="002E1B01">
      <w:pPr>
        <w:spacing w:after="0" w:line="240" w:lineRule="auto"/>
        <w:ind w:left="1440"/>
        <w:jc w:val="both"/>
        <w:rPr>
          <w:rFonts w:eastAsia="Times New Roman" w:cs="Times New Roman"/>
          <w:szCs w:val="24"/>
        </w:rPr>
      </w:pPr>
      <w:r>
        <w:rPr>
          <w:rFonts w:eastAsia="Times New Roman" w:cs="Times New Roman"/>
          <w:szCs w:val="24"/>
        </w:rPr>
        <w:t xml:space="preserve">(l) Authorizes the commissioner to </w:t>
      </w:r>
      <w:r w:rsidRPr="007A1887">
        <w:rPr>
          <w:rFonts w:eastAsia="Times New Roman" w:cs="Times New Roman"/>
          <w:szCs w:val="24"/>
        </w:rPr>
        <w:t>review the records of a school district, district of innovation, open-enrollment charter school, regional education service center, or shared services arrangement to ensure compliance with the requirement to report misconduct under this section.</w:t>
      </w:r>
    </w:p>
    <w:p w:rsidR="004C4358" w:rsidRDefault="004C4358" w:rsidP="002E1B01">
      <w:pPr>
        <w:spacing w:after="0" w:line="240" w:lineRule="auto"/>
        <w:ind w:left="1440"/>
        <w:jc w:val="both"/>
        <w:rPr>
          <w:rFonts w:eastAsia="Times New Roman" w:cs="Times New Roman"/>
          <w:szCs w:val="24"/>
        </w:rPr>
      </w:pPr>
    </w:p>
    <w:p w:rsidR="004C4358" w:rsidRDefault="004C4358" w:rsidP="002E1B01">
      <w:pPr>
        <w:spacing w:after="0" w:line="240" w:lineRule="auto"/>
        <w:ind w:left="1440"/>
        <w:jc w:val="both"/>
        <w:rPr>
          <w:rFonts w:eastAsia="Times New Roman" w:cs="Times New Roman"/>
          <w:szCs w:val="24"/>
        </w:rPr>
      </w:pPr>
      <w:r>
        <w:rPr>
          <w:rFonts w:eastAsia="Times New Roman" w:cs="Times New Roman"/>
          <w:szCs w:val="24"/>
        </w:rPr>
        <w:t xml:space="preserve">(m) Requires the commissioner to adopt rules as necessary to implement this section. </w:t>
      </w:r>
    </w:p>
    <w:p w:rsidR="004C4358" w:rsidRDefault="004C4358" w:rsidP="002E1B01">
      <w:pPr>
        <w:spacing w:after="0" w:line="240" w:lineRule="auto"/>
        <w:ind w:left="1440"/>
        <w:jc w:val="both"/>
        <w:rPr>
          <w:rFonts w:eastAsia="Times New Roman" w:cs="Times New Roman"/>
          <w:szCs w:val="24"/>
        </w:rPr>
      </w:pPr>
    </w:p>
    <w:p w:rsidR="004C4358" w:rsidRDefault="004C4358" w:rsidP="002E1B01">
      <w:pPr>
        <w:spacing w:after="0" w:line="240" w:lineRule="auto"/>
        <w:ind w:left="720"/>
        <w:jc w:val="both"/>
        <w:rPr>
          <w:rFonts w:eastAsia="Times New Roman" w:cs="Times New Roman"/>
          <w:szCs w:val="24"/>
        </w:rPr>
      </w:pPr>
      <w:r>
        <w:rPr>
          <w:rFonts w:eastAsia="Times New Roman" w:cs="Times New Roman"/>
          <w:szCs w:val="24"/>
        </w:rPr>
        <w:t xml:space="preserve">Sec. 22.093. NOTICE OF ALLEGED MISCONDUCT; INVESTIGATION; HEARING. (a) Entitles a </w:t>
      </w:r>
      <w:r w:rsidRPr="007A1887">
        <w:rPr>
          <w:rFonts w:eastAsia="Times New Roman" w:cs="Times New Roman"/>
          <w:szCs w:val="24"/>
        </w:rPr>
        <w:t>person who is the subject of a report that alleges misconduct described by Section 22.092(c)(1)(A) or (B)</w:t>
      </w:r>
      <w:r>
        <w:rPr>
          <w:rFonts w:eastAsia="Times New Roman" w:cs="Times New Roman"/>
          <w:szCs w:val="24"/>
        </w:rPr>
        <w:t xml:space="preserve"> </w:t>
      </w:r>
      <w:r w:rsidRPr="007A1887">
        <w:rPr>
          <w:rFonts w:eastAsia="Times New Roman" w:cs="Times New Roman"/>
          <w:szCs w:val="24"/>
        </w:rPr>
        <w:t>to a hearing under the procedures provided by Chapter 2001</w:t>
      </w:r>
      <w:r>
        <w:rPr>
          <w:rFonts w:eastAsia="Times New Roman" w:cs="Times New Roman"/>
          <w:szCs w:val="24"/>
        </w:rPr>
        <w:t xml:space="preserve"> (Administrative Procedure)</w:t>
      </w:r>
      <w:r w:rsidRPr="007A1887">
        <w:rPr>
          <w:rFonts w:eastAsia="Times New Roman" w:cs="Times New Roman"/>
          <w:szCs w:val="24"/>
        </w:rPr>
        <w:t>, Government Code, to contest the allegation in the report</w:t>
      </w:r>
      <w:r>
        <w:rPr>
          <w:rFonts w:eastAsia="Times New Roman" w:cs="Times New Roman"/>
          <w:szCs w:val="24"/>
        </w:rPr>
        <w:t xml:space="preserve">. </w:t>
      </w:r>
    </w:p>
    <w:p w:rsidR="004C4358" w:rsidRDefault="004C4358" w:rsidP="002E1B01">
      <w:pPr>
        <w:spacing w:after="0" w:line="240" w:lineRule="auto"/>
        <w:ind w:left="720"/>
        <w:jc w:val="both"/>
        <w:rPr>
          <w:rFonts w:eastAsia="Times New Roman" w:cs="Times New Roman"/>
          <w:szCs w:val="24"/>
        </w:rPr>
      </w:pPr>
    </w:p>
    <w:p w:rsidR="004C4358" w:rsidRDefault="004C4358" w:rsidP="002E1B01">
      <w:pPr>
        <w:spacing w:after="0" w:line="240" w:lineRule="auto"/>
        <w:ind w:left="1440"/>
        <w:jc w:val="both"/>
        <w:rPr>
          <w:rFonts w:eastAsia="Times New Roman" w:cs="Times New Roman"/>
          <w:szCs w:val="24"/>
        </w:rPr>
      </w:pPr>
      <w:r>
        <w:rPr>
          <w:rFonts w:eastAsia="Times New Roman" w:cs="Times New Roman"/>
          <w:szCs w:val="24"/>
        </w:rPr>
        <w:t xml:space="preserve">(b) Requires the commissioner, on </w:t>
      </w:r>
      <w:r w:rsidRPr="007A1887">
        <w:rPr>
          <w:rFonts w:eastAsia="Times New Roman" w:cs="Times New Roman"/>
          <w:szCs w:val="24"/>
        </w:rPr>
        <w:t xml:space="preserve">receiving a report filed under Section 22.092(f), </w:t>
      </w:r>
      <w:r>
        <w:rPr>
          <w:rFonts w:eastAsia="Times New Roman" w:cs="Times New Roman"/>
          <w:szCs w:val="24"/>
        </w:rPr>
        <w:t xml:space="preserve">to promptly send to the person who is the subject of the report a notice that includes certain information. </w:t>
      </w:r>
    </w:p>
    <w:p w:rsidR="004C4358" w:rsidRDefault="004C4358" w:rsidP="002E1B01">
      <w:pPr>
        <w:spacing w:after="0" w:line="240" w:lineRule="auto"/>
        <w:ind w:left="1440"/>
        <w:jc w:val="both"/>
        <w:rPr>
          <w:rFonts w:eastAsia="Times New Roman" w:cs="Times New Roman"/>
          <w:szCs w:val="24"/>
        </w:rPr>
      </w:pPr>
    </w:p>
    <w:p w:rsidR="004C4358" w:rsidRDefault="004C4358" w:rsidP="002E1B01">
      <w:pPr>
        <w:spacing w:after="0" w:line="240" w:lineRule="auto"/>
        <w:ind w:left="1440"/>
        <w:jc w:val="both"/>
        <w:rPr>
          <w:rFonts w:eastAsia="Times New Roman" w:cs="Times New Roman"/>
          <w:szCs w:val="24"/>
        </w:rPr>
      </w:pPr>
      <w:r>
        <w:rPr>
          <w:rFonts w:eastAsia="Times New Roman" w:cs="Times New Roman"/>
          <w:szCs w:val="24"/>
        </w:rPr>
        <w:t xml:space="preserve">(c) Requires a </w:t>
      </w:r>
      <w:r w:rsidRPr="007A1887">
        <w:rPr>
          <w:rFonts w:eastAsia="Times New Roman" w:cs="Times New Roman"/>
          <w:szCs w:val="24"/>
        </w:rPr>
        <w:t>person entitled to a hearing under Subsection (a</w:t>
      </w:r>
      <w:r>
        <w:rPr>
          <w:rFonts w:eastAsia="Times New Roman" w:cs="Times New Roman"/>
          <w:szCs w:val="24"/>
        </w:rPr>
        <w:t xml:space="preserve">) to </w:t>
      </w:r>
      <w:r w:rsidRPr="007A1887">
        <w:rPr>
          <w:rFonts w:eastAsia="Times New Roman" w:cs="Times New Roman"/>
          <w:szCs w:val="24"/>
        </w:rPr>
        <w:t>request a hearing and submit a response to show cause not later than the 10th day after the date the person receives the notice from the commissioner provided under Subsection (b).</w:t>
      </w:r>
    </w:p>
    <w:p w:rsidR="004C4358" w:rsidRDefault="004C4358" w:rsidP="002E1B01">
      <w:pPr>
        <w:spacing w:after="0" w:line="240" w:lineRule="auto"/>
        <w:ind w:left="1440"/>
        <w:jc w:val="both"/>
        <w:rPr>
          <w:rFonts w:eastAsia="Times New Roman" w:cs="Times New Roman"/>
          <w:szCs w:val="24"/>
        </w:rPr>
      </w:pPr>
    </w:p>
    <w:p w:rsidR="004C4358" w:rsidRDefault="004C4358" w:rsidP="002E1B01">
      <w:pPr>
        <w:spacing w:after="0" w:line="240" w:lineRule="auto"/>
        <w:ind w:left="1440"/>
        <w:jc w:val="both"/>
        <w:rPr>
          <w:rFonts w:eastAsia="Times New Roman" w:cs="Times New Roman"/>
          <w:szCs w:val="24"/>
        </w:rPr>
      </w:pPr>
      <w:r>
        <w:rPr>
          <w:rFonts w:eastAsia="Times New Roman" w:cs="Times New Roman"/>
          <w:szCs w:val="24"/>
        </w:rPr>
        <w:t xml:space="preserve">(d) Requires the commissioner, if </w:t>
      </w:r>
      <w:r w:rsidRPr="007A1887">
        <w:rPr>
          <w:rFonts w:eastAsia="Times New Roman" w:cs="Times New Roman"/>
          <w:szCs w:val="24"/>
        </w:rPr>
        <w:t>a person who receives notice provided under Subsection (b) does not timely submit a response to show cause why the commissioner should not pursue an investigation,</w:t>
      </w:r>
      <w:r>
        <w:rPr>
          <w:rFonts w:eastAsia="Times New Roman" w:cs="Times New Roman"/>
          <w:szCs w:val="24"/>
        </w:rPr>
        <w:t xml:space="preserve"> to </w:t>
      </w:r>
      <w:r w:rsidRPr="007A1887">
        <w:rPr>
          <w:rFonts w:eastAsia="Times New Roman" w:cs="Times New Roman"/>
          <w:szCs w:val="24"/>
        </w:rPr>
        <w:t>instruct the agency to provide information indicating the person is under investigation for alleged misconduct to a school district, district of innovation, open-enrollment charter school, or shared services arrangement that makes an inquiry to the agency with respect to a national criminal history record information review of the person under Section 22.0832 or 22.0833</w:t>
      </w:r>
      <w:r>
        <w:rPr>
          <w:rFonts w:eastAsia="Times New Roman" w:cs="Times New Roman"/>
          <w:szCs w:val="24"/>
        </w:rPr>
        <w:t xml:space="preserve"> (National Criminal History Record Information Review of Noncertified Employees)</w:t>
      </w:r>
      <w:r w:rsidRPr="007A1887">
        <w:rPr>
          <w:rFonts w:eastAsia="Times New Roman" w:cs="Times New Roman"/>
          <w:szCs w:val="24"/>
        </w:rPr>
        <w:t>.</w:t>
      </w:r>
      <w:r>
        <w:rPr>
          <w:rFonts w:eastAsia="Times New Roman" w:cs="Times New Roman"/>
          <w:szCs w:val="24"/>
        </w:rPr>
        <w:t xml:space="preserve"> </w:t>
      </w:r>
    </w:p>
    <w:p w:rsidR="004C4358" w:rsidRDefault="004C4358" w:rsidP="002E1B01">
      <w:pPr>
        <w:spacing w:after="0" w:line="240" w:lineRule="auto"/>
        <w:ind w:left="1440"/>
        <w:jc w:val="both"/>
        <w:rPr>
          <w:rFonts w:eastAsia="Times New Roman" w:cs="Times New Roman"/>
          <w:szCs w:val="24"/>
        </w:rPr>
      </w:pPr>
    </w:p>
    <w:p w:rsidR="004C4358" w:rsidRDefault="004C4358" w:rsidP="002E1B01">
      <w:pPr>
        <w:spacing w:after="0" w:line="240" w:lineRule="auto"/>
        <w:ind w:left="1440"/>
        <w:jc w:val="both"/>
        <w:rPr>
          <w:rFonts w:eastAsia="Times New Roman" w:cs="Times New Roman"/>
          <w:szCs w:val="24"/>
        </w:rPr>
      </w:pPr>
      <w:r>
        <w:rPr>
          <w:rFonts w:eastAsia="Times New Roman" w:cs="Times New Roman"/>
          <w:szCs w:val="24"/>
        </w:rPr>
        <w:t xml:space="preserve">(e) Requires the commissioner, if </w:t>
      </w:r>
      <w:r w:rsidRPr="007A1887">
        <w:rPr>
          <w:rFonts w:eastAsia="Times New Roman" w:cs="Times New Roman"/>
          <w:szCs w:val="24"/>
        </w:rPr>
        <w:t>a person entitled to a hearing under Subsection (a) does not request a hearing as provided by Subsection (c)</w:t>
      </w:r>
      <w:r>
        <w:rPr>
          <w:rFonts w:eastAsia="Times New Roman" w:cs="Times New Roman"/>
          <w:szCs w:val="24"/>
        </w:rPr>
        <w:t xml:space="preserve">, to: </w:t>
      </w:r>
    </w:p>
    <w:p w:rsidR="004C4358" w:rsidRDefault="004C4358" w:rsidP="002E1B01">
      <w:pPr>
        <w:spacing w:after="0" w:line="240" w:lineRule="auto"/>
        <w:ind w:left="1440"/>
        <w:jc w:val="both"/>
        <w:rPr>
          <w:rFonts w:eastAsia="Times New Roman" w:cs="Times New Roman"/>
          <w:szCs w:val="24"/>
        </w:rPr>
      </w:pPr>
    </w:p>
    <w:p w:rsidR="004C4358" w:rsidRDefault="004C4358" w:rsidP="002E1B01">
      <w:pPr>
        <w:spacing w:after="0" w:line="240" w:lineRule="auto"/>
        <w:ind w:left="2160"/>
        <w:jc w:val="both"/>
        <w:rPr>
          <w:rFonts w:eastAsia="Times New Roman" w:cs="Times New Roman"/>
          <w:szCs w:val="24"/>
        </w:rPr>
      </w:pPr>
      <w:r>
        <w:rPr>
          <w:rFonts w:eastAsia="Times New Roman" w:cs="Times New Roman"/>
          <w:szCs w:val="24"/>
        </w:rPr>
        <w:t xml:space="preserve">(1) </w:t>
      </w:r>
      <w:r w:rsidRPr="007A1887">
        <w:rPr>
          <w:rFonts w:eastAsia="Times New Roman" w:cs="Times New Roman"/>
          <w:szCs w:val="24"/>
        </w:rPr>
        <w:t>based on the report filed under Section 22.092(f), make a determination whether the person engaged in misconduct; and</w:t>
      </w:r>
    </w:p>
    <w:p w:rsidR="004C4358" w:rsidRDefault="004C4358" w:rsidP="002E1B01">
      <w:pPr>
        <w:spacing w:after="0" w:line="240" w:lineRule="auto"/>
        <w:ind w:left="2160"/>
        <w:jc w:val="both"/>
        <w:rPr>
          <w:rFonts w:eastAsia="Times New Roman" w:cs="Times New Roman"/>
          <w:szCs w:val="24"/>
        </w:rPr>
      </w:pPr>
    </w:p>
    <w:p w:rsidR="004C4358" w:rsidRDefault="004C4358" w:rsidP="002E1B01">
      <w:pPr>
        <w:spacing w:after="0" w:line="240" w:lineRule="auto"/>
        <w:ind w:left="2160"/>
        <w:jc w:val="both"/>
        <w:rPr>
          <w:rFonts w:eastAsia="Times New Roman" w:cs="Times New Roman"/>
          <w:szCs w:val="24"/>
        </w:rPr>
      </w:pPr>
      <w:r>
        <w:rPr>
          <w:rFonts w:eastAsia="Times New Roman" w:cs="Times New Roman"/>
          <w:szCs w:val="24"/>
        </w:rPr>
        <w:t xml:space="preserve">(2) </w:t>
      </w:r>
      <w:r w:rsidRPr="007A1887">
        <w:rPr>
          <w:rFonts w:eastAsia="Times New Roman" w:cs="Times New Roman"/>
          <w:szCs w:val="24"/>
        </w:rPr>
        <w:t>if the commissioner determines that the person engaged in misconduct described by Section 22.092(c)(1)(A) or (B), instruct the agency to add the person's name to the registry maintained under Section 22.091.</w:t>
      </w:r>
    </w:p>
    <w:p w:rsidR="004C4358" w:rsidRDefault="004C4358" w:rsidP="002E1B01">
      <w:pPr>
        <w:spacing w:after="0" w:line="240" w:lineRule="auto"/>
        <w:ind w:left="1440"/>
        <w:jc w:val="both"/>
        <w:rPr>
          <w:rFonts w:eastAsia="Times New Roman" w:cs="Times New Roman"/>
          <w:szCs w:val="24"/>
        </w:rPr>
      </w:pPr>
    </w:p>
    <w:p w:rsidR="004C4358" w:rsidRPr="007A1887" w:rsidRDefault="004C4358" w:rsidP="002E1B01">
      <w:pPr>
        <w:spacing w:after="0" w:line="240" w:lineRule="auto"/>
        <w:ind w:left="1440"/>
        <w:jc w:val="both"/>
        <w:rPr>
          <w:rFonts w:eastAsia="Times New Roman" w:cs="Times New Roman"/>
          <w:szCs w:val="24"/>
        </w:rPr>
      </w:pPr>
      <w:r>
        <w:rPr>
          <w:rFonts w:eastAsia="Times New Roman" w:cs="Times New Roman"/>
          <w:szCs w:val="24"/>
        </w:rPr>
        <w:t xml:space="preserve">(f) Requires the commissioner, if </w:t>
      </w:r>
      <w:r w:rsidRPr="007A1887">
        <w:rPr>
          <w:rFonts w:eastAsia="Times New Roman" w:cs="Times New Roman"/>
          <w:szCs w:val="24"/>
        </w:rPr>
        <w:t>a person entitled to a hearing under Subsection (a) requests a hearing as provided by Subsection (c) and the final decision in that hearing determines that the person engaged in misconduct described by Section 22.092(c)(1)(A) or (B),</w:t>
      </w:r>
      <w:r>
        <w:rPr>
          <w:rFonts w:eastAsia="Times New Roman" w:cs="Times New Roman"/>
          <w:szCs w:val="24"/>
        </w:rPr>
        <w:t xml:space="preserve"> to </w:t>
      </w:r>
      <w:r w:rsidRPr="007A1887">
        <w:rPr>
          <w:rFonts w:eastAsia="Times New Roman" w:cs="Times New Roman"/>
          <w:szCs w:val="24"/>
        </w:rPr>
        <w:t xml:space="preserve">instruct </w:t>
      </w:r>
      <w:r>
        <w:rPr>
          <w:rFonts w:eastAsia="Times New Roman" w:cs="Times New Roman"/>
          <w:szCs w:val="24"/>
        </w:rPr>
        <w:t>TEA</w:t>
      </w:r>
      <w:r w:rsidRPr="007A1887">
        <w:rPr>
          <w:rFonts w:eastAsia="Times New Roman" w:cs="Times New Roman"/>
          <w:szCs w:val="24"/>
        </w:rPr>
        <w:t xml:space="preserve"> to add the person's name to the registry maintained under Section 22.091.</w:t>
      </w:r>
    </w:p>
    <w:p w:rsidR="004C4358" w:rsidRDefault="004C4358" w:rsidP="002E1B01">
      <w:pPr>
        <w:spacing w:after="0" w:line="240" w:lineRule="auto"/>
        <w:ind w:left="1440"/>
        <w:jc w:val="both"/>
        <w:rPr>
          <w:rFonts w:eastAsia="Times New Roman" w:cs="Times New Roman"/>
          <w:szCs w:val="24"/>
        </w:rPr>
      </w:pPr>
    </w:p>
    <w:p w:rsidR="004C4358" w:rsidRDefault="004C4358" w:rsidP="002E1B01">
      <w:pPr>
        <w:spacing w:after="0" w:line="240" w:lineRule="auto"/>
        <w:ind w:left="1440"/>
        <w:jc w:val="both"/>
        <w:rPr>
          <w:rFonts w:eastAsia="Times New Roman" w:cs="Times New Roman"/>
          <w:szCs w:val="24"/>
        </w:rPr>
      </w:pPr>
      <w:r>
        <w:rPr>
          <w:rFonts w:eastAsia="Times New Roman" w:cs="Times New Roman"/>
          <w:szCs w:val="24"/>
        </w:rPr>
        <w:t xml:space="preserve">(g) Requires the commissioner, if </w:t>
      </w:r>
      <w:r w:rsidRPr="007A1887">
        <w:rPr>
          <w:rFonts w:eastAsia="Times New Roman" w:cs="Times New Roman"/>
          <w:szCs w:val="24"/>
        </w:rPr>
        <w:t>a person entitled to a hearing under Subsection (a) requests a hearing as provided by Subsection (c) and the final decision in that hearing determines that the person did not engage in misconduct described by</w:t>
      </w:r>
      <w:r>
        <w:rPr>
          <w:rFonts w:eastAsia="Times New Roman" w:cs="Times New Roman"/>
          <w:szCs w:val="24"/>
        </w:rPr>
        <w:t xml:space="preserve"> Section 22.092(c)(1)(A) or (B), to instruct TEA to </w:t>
      </w:r>
      <w:r w:rsidRPr="007A1887">
        <w:rPr>
          <w:rFonts w:eastAsia="Times New Roman" w:cs="Times New Roman"/>
          <w:szCs w:val="24"/>
        </w:rPr>
        <w:t>immediately discontinue providing the information under Subsection (d) indicating that the person is under investigation for alleged misconduct.</w:t>
      </w:r>
    </w:p>
    <w:p w:rsidR="004C4358" w:rsidRDefault="004C4358" w:rsidP="002E1B01">
      <w:pPr>
        <w:spacing w:after="0" w:line="240" w:lineRule="auto"/>
        <w:ind w:left="1440"/>
        <w:jc w:val="both"/>
        <w:rPr>
          <w:rFonts w:eastAsia="Times New Roman" w:cs="Times New Roman"/>
          <w:szCs w:val="24"/>
        </w:rPr>
      </w:pPr>
    </w:p>
    <w:p w:rsidR="004C4358" w:rsidRDefault="004C4358" w:rsidP="002E1B01">
      <w:pPr>
        <w:spacing w:after="0" w:line="240" w:lineRule="auto"/>
        <w:ind w:left="1440"/>
        <w:jc w:val="both"/>
        <w:rPr>
          <w:rFonts w:eastAsia="Times New Roman" w:cs="Times New Roman"/>
          <w:szCs w:val="24"/>
        </w:rPr>
      </w:pPr>
      <w:r>
        <w:rPr>
          <w:rFonts w:eastAsia="Times New Roman" w:cs="Times New Roman"/>
          <w:szCs w:val="24"/>
        </w:rPr>
        <w:t xml:space="preserve">(h) Requires the commissioner to adopt rules as necessary to implement this section. </w:t>
      </w:r>
    </w:p>
    <w:p w:rsidR="004C4358" w:rsidRDefault="004C4358" w:rsidP="002E1B01">
      <w:pPr>
        <w:spacing w:after="0" w:line="240" w:lineRule="auto"/>
        <w:ind w:left="1440"/>
        <w:jc w:val="both"/>
        <w:rPr>
          <w:rFonts w:eastAsia="Times New Roman" w:cs="Times New Roman"/>
          <w:szCs w:val="24"/>
        </w:rPr>
      </w:pPr>
    </w:p>
    <w:p w:rsidR="004C4358" w:rsidRPr="007A1887" w:rsidRDefault="004C4358" w:rsidP="002E1B01">
      <w:pPr>
        <w:spacing w:after="0" w:line="240" w:lineRule="auto"/>
        <w:ind w:left="720"/>
        <w:jc w:val="both"/>
        <w:rPr>
          <w:rFonts w:eastAsia="Times New Roman" w:cs="Times New Roman"/>
          <w:szCs w:val="24"/>
        </w:rPr>
      </w:pPr>
      <w:r>
        <w:rPr>
          <w:rFonts w:eastAsia="Times New Roman" w:cs="Times New Roman"/>
          <w:szCs w:val="24"/>
        </w:rPr>
        <w:t xml:space="preserve">Sec. 22.094. COMPLIANCE MONITORING. Requires TEA to </w:t>
      </w:r>
      <w:r w:rsidRPr="007A1887">
        <w:rPr>
          <w:rFonts w:eastAsia="Times New Roman" w:cs="Times New Roman"/>
          <w:szCs w:val="24"/>
        </w:rPr>
        <w:t>periodically conduct site visits and review the records of school districts, districts of innovation, open-enrollment charter schools, and shared services arrangements to ensure compliance with Section 22.091(b).</w:t>
      </w:r>
    </w:p>
    <w:p w:rsidR="004C4358" w:rsidRDefault="004C4358" w:rsidP="002E1B01">
      <w:pPr>
        <w:spacing w:after="0" w:line="240" w:lineRule="auto"/>
        <w:jc w:val="both"/>
        <w:rPr>
          <w:rFonts w:eastAsia="Times New Roman" w:cs="Times New Roman"/>
          <w:szCs w:val="24"/>
        </w:rPr>
      </w:pPr>
    </w:p>
    <w:p w:rsidR="004C4358" w:rsidRDefault="004C4358" w:rsidP="002E1B01">
      <w:pPr>
        <w:spacing w:after="0" w:line="240" w:lineRule="auto"/>
        <w:jc w:val="both"/>
        <w:rPr>
          <w:rFonts w:eastAsia="Times New Roman" w:cs="Times New Roman"/>
          <w:szCs w:val="24"/>
        </w:rPr>
      </w:pPr>
      <w:r>
        <w:rPr>
          <w:rFonts w:eastAsia="Times New Roman" w:cs="Times New Roman"/>
          <w:szCs w:val="24"/>
        </w:rPr>
        <w:t xml:space="preserve">SECTION 12.  Amends Section 39.0302(a), Education Code, to authorize the commissioner to </w:t>
      </w:r>
      <w:r w:rsidRPr="007A1887">
        <w:rPr>
          <w:rFonts w:eastAsia="Times New Roman" w:cs="Times New Roman"/>
          <w:szCs w:val="24"/>
        </w:rPr>
        <w:t>issue a subpoena to compel the attendance of a relevant witness or the production, for inspection or copying, of relevant evidence that is located in this state</w:t>
      </w:r>
      <w:r>
        <w:rPr>
          <w:rFonts w:eastAsia="Times New Roman" w:cs="Times New Roman"/>
          <w:szCs w:val="24"/>
        </w:rPr>
        <w:t xml:space="preserve"> under certain circumstances, including </w:t>
      </w:r>
      <w:r w:rsidRPr="007A1887">
        <w:rPr>
          <w:rFonts w:eastAsia="Times New Roman" w:cs="Times New Roman"/>
          <w:szCs w:val="24"/>
        </w:rPr>
        <w:t>a compliance review under Section 21.006(k), 22.092(l), or 22.094</w:t>
      </w:r>
      <w:r>
        <w:rPr>
          <w:rFonts w:eastAsia="Times New Roman" w:cs="Times New Roman"/>
          <w:szCs w:val="24"/>
        </w:rPr>
        <w:t xml:space="preserve">. </w:t>
      </w:r>
    </w:p>
    <w:p w:rsidR="004C4358" w:rsidRDefault="004C4358" w:rsidP="002E1B01">
      <w:pPr>
        <w:spacing w:after="0" w:line="240" w:lineRule="auto"/>
        <w:jc w:val="both"/>
        <w:rPr>
          <w:rFonts w:eastAsia="Times New Roman" w:cs="Times New Roman"/>
          <w:szCs w:val="24"/>
        </w:rPr>
      </w:pPr>
    </w:p>
    <w:p w:rsidR="004C4358" w:rsidRDefault="004C4358" w:rsidP="002E1B01">
      <w:pPr>
        <w:spacing w:after="0" w:line="240" w:lineRule="auto"/>
        <w:jc w:val="both"/>
        <w:rPr>
          <w:rFonts w:eastAsia="Times New Roman" w:cs="Times New Roman"/>
          <w:szCs w:val="24"/>
        </w:rPr>
      </w:pPr>
      <w:r>
        <w:rPr>
          <w:rFonts w:eastAsia="Times New Roman" w:cs="Times New Roman"/>
          <w:szCs w:val="24"/>
        </w:rPr>
        <w:t xml:space="preserve">SECTION 13. Requires TEA to </w:t>
      </w:r>
      <w:r w:rsidRPr="00483443">
        <w:rPr>
          <w:rFonts w:eastAsia="Times New Roman" w:cs="Times New Roman"/>
          <w:szCs w:val="24"/>
        </w:rPr>
        <w:t>establish the registry of persons who are not eligible to be employed by a school district, district of innovation, open-enrollment charter school, regional education service center, or shared services arrangement, as required by Section 22.091, Education Code, as added by this Act, as soon as practicable and not later than January 1, 2020.</w:t>
      </w:r>
    </w:p>
    <w:p w:rsidR="004C4358" w:rsidRDefault="004C4358" w:rsidP="002E1B01">
      <w:pPr>
        <w:spacing w:after="0" w:line="240" w:lineRule="auto"/>
        <w:jc w:val="both"/>
        <w:rPr>
          <w:rFonts w:eastAsia="Times New Roman" w:cs="Times New Roman"/>
          <w:szCs w:val="24"/>
        </w:rPr>
      </w:pPr>
    </w:p>
    <w:p w:rsidR="004C4358" w:rsidRPr="00C8671F" w:rsidRDefault="004C4358" w:rsidP="002E1B01">
      <w:pPr>
        <w:spacing w:after="0" w:line="240" w:lineRule="auto"/>
        <w:jc w:val="both"/>
        <w:rPr>
          <w:rFonts w:eastAsia="Times New Roman" w:cs="Times New Roman"/>
          <w:szCs w:val="24"/>
        </w:rPr>
      </w:pPr>
      <w:r>
        <w:rPr>
          <w:rFonts w:eastAsia="Times New Roman" w:cs="Times New Roman"/>
          <w:szCs w:val="24"/>
        </w:rPr>
        <w:t>SECTION 14. Effective date: September 1, 2019.</w:t>
      </w:r>
    </w:p>
    <w:sectPr w:rsidR="004C4358"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BA8" w:rsidRDefault="00C02BA8" w:rsidP="000F1DF9">
      <w:pPr>
        <w:spacing w:after="0" w:line="240" w:lineRule="auto"/>
      </w:pPr>
      <w:r>
        <w:separator/>
      </w:r>
    </w:p>
  </w:endnote>
  <w:endnote w:type="continuationSeparator" w:id="0">
    <w:p w:rsidR="00C02BA8" w:rsidRDefault="00C02BA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02BA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C4358">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C4358">
                <w:rPr>
                  <w:sz w:val="20"/>
                  <w:szCs w:val="20"/>
                </w:rPr>
                <w:t>S.B. 1256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C435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02BA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C435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C4358">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BA8" w:rsidRDefault="00C02BA8" w:rsidP="000F1DF9">
      <w:pPr>
        <w:spacing w:after="0" w:line="240" w:lineRule="auto"/>
      </w:pPr>
      <w:r>
        <w:separator/>
      </w:r>
    </w:p>
  </w:footnote>
  <w:footnote w:type="continuationSeparator" w:id="0">
    <w:p w:rsidR="00C02BA8" w:rsidRDefault="00C02BA8"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B3DB2"/>
    <w:multiLevelType w:val="hybridMultilevel"/>
    <w:tmpl w:val="1090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435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2BA8"/>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7EFCC"/>
  <w15:docId w15:val="{B7CB849F-C227-4D1C-8D4C-B3C81FD2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435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6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A4AD5" w:rsidP="008A4AD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75C93B0101F4EEAAC92B6C25FA300C0"/>
        <w:category>
          <w:name w:val="General"/>
          <w:gallery w:val="placeholder"/>
        </w:category>
        <w:types>
          <w:type w:val="bbPlcHdr"/>
        </w:types>
        <w:behaviors>
          <w:behavior w:val="content"/>
        </w:behaviors>
        <w:guid w:val="{93DBDC89-8335-4054-B497-4E64D4C5F2D6}"/>
      </w:docPartPr>
      <w:docPartBody>
        <w:p w:rsidR="00000000" w:rsidRDefault="003B712F"/>
      </w:docPartBody>
    </w:docPart>
    <w:docPart>
      <w:docPartPr>
        <w:name w:val="DCF8E6C033A142F581FEDCC89E6FC50E"/>
        <w:category>
          <w:name w:val="General"/>
          <w:gallery w:val="placeholder"/>
        </w:category>
        <w:types>
          <w:type w:val="bbPlcHdr"/>
        </w:types>
        <w:behaviors>
          <w:behavior w:val="content"/>
        </w:behaviors>
        <w:guid w:val="{6FBD7046-8D19-439B-99E2-8DD1948D6C80}"/>
      </w:docPartPr>
      <w:docPartBody>
        <w:p w:rsidR="00000000" w:rsidRDefault="003B712F"/>
      </w:docPartBody>
    </w:docPart>
    <w:docPart>
      <w:docPartPr>
        <w:name w:val="AD6C75E1E14744478324F97D863DE405"/>
        <w:category>
          <w:name w:val="General"/>
          <w:gallery w:val="placeholder"/>
        </w:category>
        <w:types>
          <w:type w:val="bbPlcHdr"/>
        </w:types>
        <w:behaviors>
          <w:behavior w:val="content"/>
        </w:behaviors>
        <w:guid w:val="{A8266EA4-49FE-4112-B2BB-CB97D945731E}"/>
      </w:docPartPr>
      <w:docPartBody>
        <w:p w:rsidR="00000000" w:rsidRDefault="003B712F"/>
      </w:docPartBody>
    </w:docPart>
    <w:docPart>
      <w:docPartPr>
        <w:name w:val="EF47A07855B64E9E9DCA2E5AA4E24F9E"/>
        <w:category>
          <w:name w:val="General"/>
          <w:gallery w:val="placeholder"/>
        </w:category>
        <w:types>
          <w:type w:val="bbPlcHdr"/>
        </w:types>
        <w:behaviors>
          <w:behavior w:val="content"/>
        </w:behaviors>
        <w:guid w:val="{D6D36BF8-DACB-4934-BBD0-097662194F79}"/>
      </w:docPartPr>
      <w:docPartBody>
        <w:p w:rsidR="00000000" w:rsidRDefault="003B712F"/>
      </w:docPartBody>
    </w:docPart>
    <w:docPart>
      <w:docPartPr>
        <w:name w:val="061F8A9521564D158ADD41D81A77793E"/>
        <w:category>
          <w:name w:val="General"/>
          <w:gallery w:val="placeholder"/>
        </w:category>
        <w:types>
          <w:type w:val="bbPlcHdr"/>
        </w:types>
        <w:behaviors>
          <w:behavior w:val="content"/>
        </w:behaviors>
        <w:guid w:val="{966E4635-F6A5-4BBA-9D6B-20AB13A44481}"/>
      </w:docPartPr>
      <w:docPartBody>
        <w:p w:rsidR="00000000" w:rsidRDefault="003B712F"/>
      </w:docPartBody>
    </w:docPart>
    <w:docPart>
      <w:docPartPr>
        <w:name w:val="95DBBA386E0E48249112727D6666C175"/>
        <w:category>
          <w:name w:val="General"/>
          <w:gallery w:val="placeholder"/>
        </w:category>
        <w:types>
          <w:type w:val="bbPlcHdr"/>
        </w:types>
        <w:behaviors>
          <w:behavior w:val="content"/>
        </w:behaviors>
        <w:guid w:val="{D044C535-EC64-4ABE-B26D-B476D12656C0}"/>
      </w:docPartPr>
      <w:docPartBody>
        <w:p w:rsidR="00000000" w:rsidRDefault="003B712F"/>
      </w:docPartBody>
    </w:docPart>
    <w:docPart>
      <w:docPartPr>
        <w:name w:val="20DF633F4B0048E592EA8E9B928A85A9"/>
        <w:category>
          <w:name w:val="General"/>
          <w:gallery w:val="placeholder"/>
        </w:category>
        <w:types>
          <w:type w:val="bbPlcHdr"/>
        </w:types>
        <w:behaviors>
          <w:behavior w:val="content"/>
        </w:behaviors>
        <w:guid w:val="{CB2F8B60-ED7F-4447-9D91-E500A5481263}"/>
      </w:docPartPr>
      <w:docPartBody>
        <w:p w:rsidR="00000000" w:rsidRDefault="003B712F"/>
      </w:docPartBody>
    </w:docPart>
    <w:docPart>
      <w:docPartPr>
        <w:name w:val="2936B55F5F204520A23D818B96B51213"/>
        <w:category>
          <w:name w:val="General"/>
          <w:gallery w:val="placeholder"/>
        </w:category>
        <w:types>
          <w:type w:val="bbPlcHdr"/>
        </w:types>
        <w:behaviors>
          <w:behavior w:val="content"/>
        </w:behaviors>
        <w:guid w:val="{5C93F128-DE44-471C-877E-C35BF09E7F1F}"/>
      </w:docPartPr>
      <w:docPartBody>
        <w:p w:rsidR="00000000" w:rsidRDefault="003B712F"/>
      </w:docPartBody>
    </w:docPart>
    <w:docPart>
      <w:docPartPr>
        <w:name w:val="F5234FF84C2044B5AA3EE360A18E8342"/>
        <w:category>
          <w:name w:val="General"/>
          <w:gallery w:val="placeholder"/>
        </w:category>
        <w:types>
          <w:type w:val="bbPlcHdr"/>
        </w:types>
        <w:behaviors>
          <w:behavior w:val="content"/>
        </w:behaviors>
        <w:guid w:val="{79D1FFB1-7FF9-4140-A897-9F09C5FEC77B}"/>
      </w:docPartPr>
      <w:docPartBody>
        <w:p w:rsidR="00000000" w:rsidRDefault="008A4AD5" w:rsidP="008A4AD5">
          <w:pPr>
            <w:pStyle w:val="F5234FF84C2044B5AA3EE360A18E8342"/>
          </w:pPr>
          <w:r w:rsidRPr="00A30DD1">
            <w:rPr>
              <w:rStyle w:val="PlaceholderText"/>
            </w:rPr>
            <w:t>Click here to enter a date.</w:t>
          </w:r>
        </w:p>
      </w:docPartBody>
    </w:docPart>
    <w:docPart>
      <w:docPartPr>
        <w:name w:val="4C9F895A5CFD405CAE53FE3E770A4338"/>
        <w:category>
          <w:name w:val="General"/>
          <w:gallery w:val="placeholder"/>
        </w:category>
        <w:types>
          <w:type w:val="bbPlcHdr"/>
        </w:types>
        <w:behaviors>
          <w:behavior w:val="content"/>
        </w:behaviors>
        <w:guid w:val="{853B9C6F-2281-467C-970E-CD70B6D39B79}"/>
      </w:docPartPr>
      <w:docPartBody>
        <w:p w:rsidR="00000000" w:rsidRDefault="003B712F"/>
      </w:docPartBody>
    </w:docPart>
    <w:docPart>
      <w:docPartPr>
        <w:name w:val="66458C07E3CF4A0DBB0F6BDCAC9835C1"/>
        <w:category>
          <w:name w:val="General"/>
          <w:gallery w:val="placeholder"/>
        </w:category>
        <w:types>
          <w:type w:val="bbPlcHdr"/>
        </w:types>
        <w:behaviors>
          <w:behavior w:val="content"/>
        </w:behaviors>
        <w:guid w:val="{FE8F8A1E-DC95-4D1D-8C3E-CFA1FAA8A946}"/>
      </w:docPartPr>
      <w:docPartBody>
        <w:p w:rsidR="00000000" w:rsidRDefault="003B712F"/>
      </w:docPartBody>
    </w:docPart>
    <w:docPart>
      <w:docPartPr>
        <w:name w:val="0F1BE23B65C643DEBCA0234A998F47DD"/>
        <w:category>
          <w:name w:val="General"/>
          <w:gallery w:val="placeholder"/>
        </w:category>
        <w:types>
          <w:type w:val="bbPlcHdr"/>
        </w:types>
        <w:behaviors>
          <w:behavior w:val="content"/>
        </w:behaviors>
        <w:guid w:val="{13C82754-B890-4A9F-9C8E-983502CD8809}"/>
      </w:docPartPr>
      <w:docPartBody>
        <w:p w:rsidR="00000000" w:rsidRDefault="008A4AD5" w:rsidP="008A4AD5">
          <w:pPr>
            <w:pStyle w:val="0F1BE23B65C643DEBCA0234A998F47DD"/>
          </w:pPr>
          <w:r>
            <w:rPr>
              <w:rFonts w:eastAsia="Times New Roman" w:cs="Times New Roman"/>
              <w:bCs/>
              <w:szCs w:val="24"/>
            </w:rPr>
            <w:t xml:space="preserve"> </w:t>
          </w:r>
        </w:p>
      </w:docPartBody>
    </w:docPart>
    <w:docPart>
      <w:docPartPr>
        <w:name w:val="8DCBBE3C6F904B81932816AE389112CE"/>
        <w:category>
          <w:name w:val="General"/>
          <w:gallery w:val="placeholder"/>
        </w:category>
        <w:types>
          <w:type w:val="bbPlcHdr"/>
        </w:types>
        <w:behaviors>
          <w:behavior w:val="content"/>
        </w:behaviors>
        <w:guid w:val="{50925408-F1CF-4916-8017-983E1AEA8132}"/>
      </w:docPartPr>
      <w:docPartBody>
        <w:p w:rsidR="00000000" w:rsidRDefault="003B712F"/>
      </w:docPartBody>
    </w:docPart>
    <w:docPart>
      <w:docPartPr>
        <w:name w:val="CA061825B09C4CB0A48DE81855AB87BD"/>
        <w:category>
          <w:name w:val="General"/>
          <w:gallery w:val="placeholder"/>
        </w:category>
        <w:types>
          <w:type w:val="bbPlcHdr"/>
        </w:types>
        <w:behaviors>
          <w:behavior w:val="content"/>
        </w:behaviors>
        <w:guid w:val="{D9F2051F-780B-4ED8-A1B4-5B14D1211366}"/>
      </w:docPartPr>
      <w:docPartBody>
        <w:p w:rsidR="00000000" w:rsidRDefault="003B71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B712F"/>
    <w:rsid w:val="004816E8"/>
    <w:rsid w:val="00493D6D"/>
    <w:rsid w:val="00576003"/>
    <w:rsid w:val="005B408E"/>
    <w:rsid w:val="005D31F2"/>
    <w:rsid w:val="00635291"/>
    <w:rsid w:val="006959CC"/>
    <w:rsid w:val="00696675"/>
    <w:rsid w:val="006B0016"/>
    <w:rsid w:val="008A4AD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AD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A4AD5"/>
    <w:rPr>
      <w:rFonts w:ascii="Times New Roman" w:hAnsi="Times New Roman"/>
      <w:sz w:val="24"/>
    </w:rPr>
  </w:style>
  <w:style w:type="paragraph" w:customStyle="1" w:styleId="487D89B4F8B34DB4967D41FE18F7F88D9">
    <w:name w:val="487D89B4F8B34DB4967D41FE18F7F88D9"/>
    <w:rsid w:val="008A4AD5"/>
    <w:rPr>
      <w:rFonts w:ascii="Times New Roman" w:hAnsi="Times New Roman"/>
      <w:sz w:val="24"/>
    </w:rPr>
  </w:style>
  <w:style w:type="paragraph" w:customStyle="1" w:styleId="AE2570ED5D764CD7AF9686706F550F4622">
    <w:name w:val="AE2570ED5D764CD7AF9686706F550F4622"/>
    <w:rsid w:val="008A4AD5"/>
    <w:pPr>
      <w:tabs>
        <w:tab w:val="center" w:pos="4680"/>
        <w:tab w:val="right" w:pos="9360"/>
      </w:tabs>
      <w:spacing w:after="0" w:line="240" w:lineRule="auto"/>
    </w:pPr>
    <w:rPr>
      <w:rFonts w:ascii="Times New Roman" w:hAnsi="Times New Roman"/>
      <w:sz w:val="24"/>
    </w:rPr>
  </w:style>
  <w:style w:type="paragraph" w:customStyle="1" w:styleId="F5234FF84C2044B5AA3EE360A18E8342">
    <w:name w:val="F5234FF84C2044B5AA3EE360A18E8342"/>
    <w:rsid w:val="008A4AD5"/>
    <w:pPr>
      <w:spacing w:after="160" w:line="259" w:lineRule="auto"/>
    </w:pPr>
  </w:style>
  <w:style w:type="paragraph" w:customStyle="1" w:styleId="0F1BE23B65C643DEBCA0234A998F47DD">
    <w:name w:val="0F1BE23B65C643DEBCA0234A998F47DD"/>
    <w:rsid w:val="008A4AD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1841F37-C606-4034-8273-AD83A86F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5686</TotalTime>
  <Pages>1</Pages>
  <Words>2919</Words>
  <Characters>16640</Characters>
  <Application>Microsoft Office Word</Application>
  <DocSecurity>0</DocSecurity>
  <Lines>138</Lines>
  <Paragraphs>39</Paragraphs>
  <ScaleCrop>false</ScaleCrop>
  <Company>Texas Legislative Council</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2019-03-17T00:13:00Z</cp:lastPrinted>
  <dcterms:created xsi:type="dcterms:W3CDTF">2015-05-29T14:24:00Z</dcterms:created>
  <dcterms:modified xsi:type="dcterms:W3CDTF">2019-03-17T00:32:00Z</dcterms:modified>
</cp:coreProperties>
</file>

<file path=docProps/custom.xml><?xml version="1.0" encoding="utf-8"?>
<op:Properties xmlns:vt="http://schemas.openxmlformats.org/officeDocument/2006/docPropsVTypes" xmlns:op="http://schemas.openxmlformats.org/officeDocument/2006/custom-properties"/>
</file>