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DC" w:rsidRDefault="00643ED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2CF30D78CA4835AE0D1A44A30A92C9"/>
          </w:placeholder>
        </w:sdtPr>
        <w:sdtContent>
          <w:r w:rsidRPr="005C2A78">
            <w:rPr>
              <w:rFonts w:cs="Times New Roman"/>
              <w:b/>
              <w:szCs w:val="24"/>
              <w:u w:val="single"/>
            </w:rPr>
            <w:t>BILL ANALYSIS</w:t>
          </w:r>
        </w:sdtContent>
      </w:sdt>
    </w:p>
    <w:p w:rsidR="00643EDC" w:rsidRPr="00585C31" w:rsidRDefault="00643EDC" w:rsidP="000F1DF9">
      <w:pPr>
        <w:spacing w:after="0" w:line="240" w:lineRule="auto"/>
        <w:rPr>
          <w:rFonts w:cs="Times New Roman"/>
          <w:szCs w:val="24"/>
        </w:rPr>
      </w:pPr>
    </w:p>
    <w:p w:rsidR="00643EDC" w:rsidRPr="00585C31" w:rsidRDefault="00643ED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43EDC" w:rsidTr="000F1DF9">
        <w:tc>
          <w:tcPr>
            <w:tcW w:w="2718" w:type="dxa"/>
          </w:tcPr>
          <w:p w:rsidR="00643EDC" w:rsidRPr="005C2A78" w:rsidRDefault="00643EDC" w:rsidP="006D756B">
            <w:pPr>
              <w:rPr>
                <w:rFonts w:cs="Times New Roman"/>
                <w:szCs w:val="24"/>
              </w:rPr>
            </w:pPr>
            <w:sdt>
              <w:sdtPr>
                <w:rPr>
                  <w:rFonts w:cs="Times New Roman"/>
                  <w:szCs w:val="24"/>
                </w:rPr>
                <w:alias w:val="Agency Title"/>
                <w:tag w:val="AgencyTitleContentControl"/>
                <w:id w:val="1920747753"/>
                <w:lock w:val="sdtContentLocked"/>
                <w:placeholder>
                  <w:docPart w:val="FA31D04808A24FF88023A7D318D5F5DE"/>
                </w:placeholder>
              </w:sdtPr>
              <w:sdtEndPr>
                <w:rPr>
                  <w:rFonts w:cstheme="minorBidi"/>
                  <w:szCs w:val="22"/>
                </w:rPr>
              </w:sdtEndPr>
              <w:sdtContent>
                <w:r>
                  <w:rPr>
                    <w:rFonts w:cs="Times New Roman"/>
                    <w:szCs w:val="24"/>
                  </w:rPr>
                  <w:t>Senate Research Center</w:t>
                </w:r>
              </w:sdtContent>
            </w:sdt>
          </w:p>
        </w:tc>
        <w:tc>
          <w:tcPr>
            <w:tcW w:w="6858" w:type="dxa"/>
          </w:tcPr>
          <w:p w:rsidR="00643EDC" w:rsidRPr="00FF6471" w:rsidRDefault="00643EDC" w:rsidP="000F1DF9">
            <w:pPr>
              <w:jc w:val="right"/>
              <w:rPr>
                <w:rFonts w:cs="Times New Roman"/>
                <w:szCs w:val="24"/>
              </w:rPr>
            </w:pPr>
            <w:sdt>
              <w:sdtPr>
                <w:rPr>
                  <w:rFonts w:cs="Times New Roman"/>
                  <w:szCs w:val="24"/>
                </w:rPr>
                <w:alias w:val="Bill Number"/>
                <w:tag w:val="BillNumberOne"/>
                <w:id w:val="-410784069"/>
                <w:lock w:val="sdtContentLocked"/>
                <w:placeholder>
                  <w:docPart w:val="9F572194743D40BF8622461BC8D45548"/>
                </w:placeholder>
              </w:sdtPr>
              <w:sdtContent>
                <w:r>
                  <w:rPr>
                    <w:rFonts w:cs="Times New Roman"/>
                    <w:szCs w:val="24"/>
                  </w:rPr>
                  <w:t>C.S.S.B. 1262</w:t>
                </w:r>
              </w:sdtContent>
            </w:sdt>
          </w:p>
        </w:tc>
      </w:tr>
      <w:tr w:rsidR="00643EDC" w:rsidTr="000F1DF9">
        <w:sdt>
          <w:sdtPr>
            <w:rPr>
              <w:rFonts w:cs="Times New Roman"/>
              <w:szCs w:val="24"/>
            </w:rPr>
            <w:alias w:val="TLCNumber"/>
            <w:tag w:val="TLCNumber"/>
            <w:id w:val="-542600604"/>
            <w:lock w:val="sdtLocked"/>
            <w:placeholder>
              <w:docPart w:val="09CCB9AB6B884F8396125A2CABAEEA63"/>
            </w:placeholder>
          </w:sdtPr>
          <w:sdtContent>
            <w:tc>
              <w:tcPr>
                <w:tcW w:w="2718" w:type="dxa"/>
              </w:tcPr>
              <w:p w:rsidR="00643EDC" w:rsidRPr="000F1DF9" w:rsidRDefault="00643EDC" w:rsidP="00C65088">
                <w:pPr>
                  <w:rPr>
                    <w:rFonts w:cs="Times New Roman"/>
                    <w:szCs w:val="24"/>
                  </w:rPr>
                </w:pPr>
                <w:r>
                  <w:rPr>
                    <w:rFonts w:cs="Times New Roman"/>
                    <w:szCs w:val="24"/>
                  </w:rPr>
                  <w:t>86R16873 SMT-D</w:t>
                </w:r>
              </w:p>
            </w:tc>
          </w:sdtContent>
        </w:sdt>
        <w:tc>
          <w:tcPr>
            <w:tcW w:w="6858" w:type="dxa"/>
          </w:tcPr>
          <w:p w:rsidR="00643EDC" w:rsidRPr="005C2A78" w:rsidRDefault="00643EDC" w:rsidP="006D756B">
            <w:pPr>
              <w:jc w:val="right"/>
              <w:rPr>
                <w:rFonts w:cs="Times New Roman"/>
                <w:szCs w:val="24"/>
              </w:rPr>
            </w:pPr>
            <w:sdt>
              <w:sdtPr>
                <w:rPr>
                  <w:rFonts w:cs="Times New Roman"/>
                  <w:szCs w:val="24"/>
                </w:rPr>
                <w:alias w:val="Author Label"/>
                <w:tag w:val="By"/>
                <w:id w:val="72399597"/>
                <w:lock w:val="sdtLocked"/>
                <w:placeholder>
                  <w:docPart w:val="15E95EC6AEBB437EB7AD85B1377B56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D79C9AC10194E92BD3D065C86505DEF"/>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A79BC5D391E14687916B16BB64B81DE9"/>
                </w:placeholder>
                <w:showingPlcHdr/>
              </w:sdtPr>
              <w:sdtContent/>
            </w:sdt>
          </w:p>
        </w:tc>
      </w:tr>
      <w:tr w:rsidR="00643EDC" w:rsidTr="000F1DF9">
        <w:tc>
          <w:tcPr>
            <w:tcW w:w="2718" w:type="dxa"/>
          </w:tcPr>
          <w:p w:rsidR="00643EDC" w:rsidRPr="00BC7495" w:rsidRDefault="00643EDC" w:rsidP="000F1DF9">
            <w:pPr>
              <w:rPr>
                <w:rFonts w:cs="Times New Roman"/>
                <w:szCs w:val="24"/>
              </w:rPr>
            </w:pPr>
          </w:p>
        </w:tc>
        <w:sdt>
          <w:sdtPr>
            <w:rPr>
              <w:rFonts w:cs="Times New Roman"/>
              <w:szCs w:val="24"/>
            </w:rPr>
            <w:alias w:val="Committee"/>
            <w:tag w:val="Committee"/>
            <w:id w:val="1914272295"/>
            <w:lock w:val="sdtContentLocked"/>
            <w:placeholder>
              <w:docPart w:val="04C0472CA96D4260B59FF6029F21DE15"/>
            </w:placeholder>
          </w:sdtPr>
          <w:sdtContent>
            <w:tc>
              <w:tcPr>
                <w:tcW w:w="6858" w:type="dxa"/>
              </w:tcPr>
              <w:p w:rsidR="00643EDC" w:rsidRPr="00FF6471" w:rsidRDefault="00643EDC" w:rsidP="000F1DF9">
                <w:pPr>
                  <w:jc w:val="right"/>
                  <w:rPr>
                    <w:rFonts w:cs="Times New Roman"/>
                    <w:szCs w:val="24"/>
                  </w:rPr>
                </w:pPr>
                <w:r>
                  <w:rPr>
                    <w:rFonts w:cs="Times New Roman"/>
                    <w:szCs w:val="24"/>
                  </w:rPr>
                  <w:t>Natural Resources &amp; Economic Development</w:t>
                </w:r>
              </w:p>
            </w:tc>
          </w:sdtContent>
        </w:sdt>
      </w:tr>
      <w:tr w:rsidR="00643EDC" w:rsidTr="000F1DF9">
        <w:tc>
          <w:tcPr>
            <w:tcW w:w="2718" w:type="dxa"/>
          </w:tcPr>
          <w:p w:rsidR="00643EDC" w:rsidRPr="00BC7495" w:rsidRDefault="00643EDC" w:rsidP="000F1DF9">
            <w:pPr>
              <w:rPr>
                <w:rFonts w:cs="Times New Roman"/>
                <w:szCs w:val="24"/>
              </w:rPr>
            </w:pPr>
          </w:p>
        </w:tc>
        <w:sdt>
          <w:sdtPr>
            <w:rPr>
              <w:rFonts w:cs="Times New Roman"/>
              <w:szCs w:val="24"/>
            </w:rPr>
            <w:alias w:val="Date"/>
            <w:tag w:val="DateContentControl"/>
            <w:id w:val="1178081906"/>
            <w:lock w:val="sdtLocked"/>
            <w:placeholder>
              <w:docPart w:val="8B652411FDAB4C369990277E84D28FC3"/>
            </w:placeholder>
            <w:date w:fullDate="2019-04-07T00:00:00Z">
              <w:dateFormat w:val="M/d/yyyy"/>
              <w:lid w:val="en-US"/>
              <w:storeMappedDataAs w:val="dateTime"/>
              <w:calendar w:val="gregorian"/>
            </w:date>
          </w:sdtPr>
          <w:sdtContent>
            <w:tc>
              <w:tcPr>
                <w:tcW w:w="6858" w:type="dxa"/>
              </w:tcPr>
              <w:p w:rsidR="00643EDC" w:rsidRPr="00FF6471" w:rsidRDefault="00643EDC" w:rsidP="000F1DF9">
                <w:pPr>
                  <w:jc w:val="right"/>
                  <w:rPr>
                    <w:rFonts w:cs="Times New Roman"/>
                    <w:szCs w:val="24"/>
                  </w:rPr>
                </w:pPr>
                <w:r>
                  <w:rPr>
                    <w:rFonts w:cs="Times New Roman"/>
                    <w:szCs w:val="24"/>
                  </w:rPr>
                  <w:t>4/7/2019</w:t>
                </w:r>
              </w:p>
            </w:tc>
          </w:sdtContent>
        </w:sdt>
      </w:tr>
      <w:tr w:rsidR="00643EDC" w:rsidTr="000F1DF9">
        <w:tc>
          <w:tcPr>
            <w:tcW w:w="2718" w:type="dxa"/>
          </w:tcPr>
          <w:p w:rsidR="00643EDC" w:rsidRPr="00BC7495" w:rsidRDefault="00643EDC" w:rsidP="000F1DF9">
            <w:pPr>
              <w:rPr>
                <w:rFonts w:cs="Times New Roman"/>
                <w:szCs w:val="24"/>
              </w:rPr>
            </w:pPr>
          </w:p>
        </w:tc>
        <w:sdt>
          <w:sdtPr>
            <w:rPr>
              <w:rFonts w:cs="Times New Roman"/>
              <w:szCs w:val="24"/>
            </w:rPr>
            <w:alias w:val="BA Version"/>
            <w:tag w:val="BAVersion"/>
            <w:id w:val="-1685590809"/>
            <w:lock w:val="sdtContentLocked"/>
            <w:placeholder>
              <w:docPart w:val="4EB1284BAC7142318DD501B6754363D5"/>
            </w:placeholder>
          </w:sdtPr>
          <w:sdtContent>
            <w:tc>
              <w:tcPr>
                <w:tcW w:w="6858" w:type="dxa"/>
              </w:tcPr>
              <w:p w:rsidR="00643EDC" w:rsidRPr="00FF6471" w:rsidRDefault="00643EDC" w:rsidP="000F1DF9">
                <w:pPr>
                  <w:jc w:val="right"/>
                  <w:rPr>
                    <w:rFonts w:cs="Times New Roman"/>
                    <w:szCs w:val="24"/>
                  </w:rPr>
                </w:pPr>
                <w:r>
                  <w:rPr>
                    <w:rFonts w:cs="Times New Roman"/>
                    <w:szCs w:val="24"/>
                  </w:rPr>
                  <w:t>Committee Report (Substituted)</w:t>
                </w:r>
              </w:p>
            </w:tc>
          </w:sdtContent>
        </w:sdt>
      </w:tr>
    </w:tbl>
    <w:p w:rsidR="00643EDC" w:rsidRPr="00FF6471" w:rsidRDefault="00643EDC" w:rsidP="000F1DF9">
      <w:pPr>
        <w:spacing w:after="0" w:line="240" w:lineRule="auto"/>
        <w:rPr>
          <w:rFonts w:cs="Times New Roman"/>
          <w:szCs w:val="24"/>
        </w:rPr>
      </w:pPr>
    </w:p>
    <w:p w:rsidR="00643EDC" w:rsidRPr="00FF6471" w:rsidRDefault="00643EDC" w:rsidP="000F1DF9">
      <w:pPr>
        <w:spacing w:after="0" w:line="240" w:lineRule="auto"/>
        <w:rPr>
          <w:rFonts w:cs="Times New Roman"/>
          <w:szCs w:val="24"/>
        </w:rPr>
      </w:pPr>
    </w:p>
    <w:p w:rsidR="00643EDC" w:rsidRPr="00FF6471" w:rsidRDefault="00643ED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A740729379C4F8DBBBADBD89C52CDCA"/>
        </w:placeholder>
      </w:sdtPr>
      <w:sdtContent>
        <w:p w:rsidR="00643EDC" w:rsidRDefault="00643ED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D4C7A2079D4AAAB3B5C97D4A0E8587"/>
        </w:placeholder>
      </w:sdtPr>
      <w:sdtContent>
        <w:p w:rsidR="00643EDC" w:rsidRDefault="00643EDC" w:rsidP="00643EDC">
          <w:pPr>
            <w:pStyle w:val="NormalWeb"/>
            <w:spacing w:before="0" w:beforeAutospacing="0" w:after="0" w:afterAutospacing="0"/>
            <w:jc w:val="both"/>
            <w:divId w:val="1872643699"/>
            <w:rPr>
              <w:rFonts w:eastAsia="Times New Roman" w:cstheme="minorBidi"/>
              <w:bCs/>
              <w:szCs w:val="22"/>
            </w:rPr>
          </w:pPr>
        </w:p>
        <w:p w:rsidR="00643EDC" w:rsidRDefault="00643EDC" w:rsidP="00643EDC">
          <w:pPr>
            <w:pStyle w:val="NormalWeb"/>
            <w:spacing w:before="0" w:beforeAutospacing="0" w:after="0" w:afterAutospacing="0"/>
            <w:jc w:val="both"/>
            <w:divId w:val="1872643699"/>
          </w:pPr>
          <w:r w:rsidRPr="00D166C0">
            <w:t>C.S.S.B. 1262 would authorize the City of Garland to use hotel/motel tax revenues for expenses related to sporting events in which the majority of participants are tourists, upgrading existing sporting facilities, and lowering the minimum amount allocated for advertising and promotions.</w:t>
          </w:r>
        </w:p>
        <w:p w:rsidR="00643EDC" w:rsidRPr="00D166C0" w:rsidRDefault="00643EDC" w:rsidP="00643EDC">
          <w:pPr>
            <w:pStyle w:val="NormalWeb"/>
            <w:spacing w:before="0" w:beforeAutospacing="0" w:after="0" w:afterAutospacing="0"/>
            <w:jc w:val="both"/>
            <w:divId w:val="1872643699"/>
          </w:pPr>
        </w:p>
        <w:p w:rsidR="00643EDC" w:rsidRDefault="00643EDC" w:rsidP="00643EDC">
          <w:pPr>
            <w:pStyle w:val="NormalWeb"/>
            <w:spacing w:before="0" w:beforeAutospacing="0" w:after="0" w:afterAutospacing="0"/>
            <w:jc w:val="both"/>
            <w:divId w:val="1872643699"/>
          </w:pPr>
          <w:r w:rsidRPr="00D166C0">
            <w:t>Chapter 351, Tax Code, currently mandates that municipalities with a population over 200,000 allocate 50 percent of their hotel/motel tax revenue for advertising and pro</w:t>
          </w:r>
          <w:r>
            <w:t>motions. This one</w:t>
          </w:r>
          <w:r>
            <w:noBreakHyphen/>
          </w:r>
          <w:r w:rsidRPr="00D166C0">
            <w:t>size-fits-all restriction for municipalities with populations over 200,000 is not practical for a city such as Garland. Although Garland spends a substantial amount of money for targeted advertising and promotions (approximately $48,000 in 2018), it does not desire to overspend and waste hotel/motel tax money on ineffective advertising or promotions. As a result, this particular restriction has created a sizable account containing what Garland calls “orphaned funds.” Garland would prefer to put the orphaned funds to work in a responsible manner by using the revenue to host regional and state sporting events and upgrade sporting facilities.</w:t>
          </w:r>
        </w:p>
        <w:p w:rsidR="00643EDC" w:rsidRPr="00D166C0" w:rsidRDefault="00643EDC" w:rsidP="00643EDC">
          <w:pPr>
            <w:pStyle w:val="NormalWeb"/>
            <w:spacing w:before="0" w:beforeAutospacing="0" w:after="0" w:afterAutospacing="0"/>
            <w:jc w:val="both"/>
            <w:divId w:val="1872643699"/>
          </w:pPr>
        </w:p>
        <w:p w:rsidR="00643EDC" w:rsidRPr="00D166C0" w:rsidRDefault="00643EDC" w:rsidP="00643EDC">
          <w:pPr>
            <w:pStyle w:val="NormalWeb"/>
            <w:spacing w:before="0" w:beforeAutospacing="0" w:after="0" w:afterAutospacing="0"/>
            <w:jc w:val="both"/>
            <w:divId w:val="1872643699"/>
          </w:pPr>
          <w:r w:rsidRPr="00D166C0">
            <w:t>The City of Garland has a robust park and trail system in which it could host regional, state, and national sporting events. However, due to falling into a higher population bracket, the City of Garland is currently prohibited from utilizing hotel/motel tax revenues to promote sporting events and upgrade sporting facilities. (Original Author's/Sponsor's Statement of Intent)</w:t>
          </w:r>
        </w:p>
        <w:p w:rsidR="00643EDC" w:rsidRPr="00D70925" w:rsidRDefault="00643EDC" w:rsidP="00643EDC">
          <w:pPr>
            <w:spacing w:after="0" w:line="240" w:lineRule="auto"/>
            <w:jc w:val="both"/>
            <w:rPr>
              <w:rFonts w:eastAsia="Times New Roman" w:cs="Times New Roman"/>
              <w:bCs/>
              <w:szCs w:val="24"/>
            </w:rPr>
          </w:pPr>
        </w:p>
      </w:sdtContent>
    </w:sdt>
    <w:p w:rsidR="00643EDC" w:rsidRDefault="00643EDC" w:rsidP="008A10F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1262 </w:t>
      </w:r>
      <w:bookmarkStart w:id="1" w:name="AmendsCurrentLaw"/>
      <w:bookmarkEnd w:id="1"/>
      <w:r>
        <w:rPr>
          <w:rFonts w:cs="Times New Roman"/>
          <w:szCs w:val="24"/>
        </w:rPr>
        <w:t>amends current law relating to the allocation of hotel occupancy tax revenue collected by certain municipalities.</w:t>
      </w:r>
    </w:p>
    <w:p w:rsidR="00643EDC" w:rsidRPr="008A10F6" w:rsidRDefault="00643EDC" w:rsidP="000F1DF9">
      <w:pPr>
        <w:spacing w:after="0" w:line="240" w:lineRule="auto"/>
        <w:jc w:val="both"/>
        <w:rPr>
          <w:rFonts w:eastAsia="Times New Roman" w:cs="Times New Roman"/>
          <w:szCs w:val="24"/>
        </w:rPr>
      </w:pPr>
    </w:p>
    <w:p w:rsidR="00643EDC" w:rsidRPr="005C2A78" w:rsidRDefault="00643ED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24415282D14F5B9427CE835C8AF6A2"/>
          </w:placeholder>
        </w:sdtPr>
        <w:sdtContent>
          <w:r>
            <w:rPr>
              <w:rFonts w:eastAsia="Times New Roman" w:cs="Times New Roman"/>
              <w:b/>
              <w:szCs w:val="24"/>
              <w:u w:val="single"/>
            </w:rPr>
            <w:t>RULEMAKING AUTHORITY</w:t>
          </w:r>
        </w:sdtContent>
      </w:sdt>
    </w:p>
    <w:p w:rsidR="00643EDC" w:rsidRPr="006529C4" w:rsidRDefault="00643EDC" w:rsidP="00774EC7">
      <w:pPr>
        <w:spacing w:after="0" w:line="240" w:lineRule="auto"/>
        <w:jc w:val="both"/>
        <w:rPr>
          <w:rFonts w:cs="Times New Roman"/>
          <w:szCs w:val="24"/>
        </w:rPr>
      </w:pPr>
    </w:p>
    <w:p w:rsidR="00643EDC" w:rsidRPr="006529C4" w:rsidRDefault="00643ED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43EDC" w:rsidRPr="006529C4" w:rsidRDefault="00643EDC" w:rsidP="00774EC7">
      <w:pPr>
        <w:spacing w:after="0" w:line="240" w:lineRule="auto"/>
        <w:jc w:val="both"/>
        <w:rPr>
          <w:rFonts w:cs="Times New Roman"/>
          <w:szCs w:val="24"/>
        </w:rPr>
      </w:pPr>
    </w:p>
    <w:p w:rsidR="00643EDC" w:rsidRPr="005C2A78" w:rsidRDefault="00643ED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D5FDEF508A4F44831A8D9D9D2C56B5"/>
          </w:placeholder>
        </w:sdtPr>
        <w:sdtContent>
          <w:r>
            <w:rPr>
              <w:rFonts w:eastAsia="Times New Roman" w:cs="Times New Roman"/>
              <w:b/>
              <w:szCs w:val="24"/>
              <w:u w:val="single"/>
            </w:rPr>
            <w:t>SECTION BY SECTION ANALYSIS</w:t>
          </w:r>
        </w:sdtContent>
      </w:sdt>
    </w:p>
    <w:p w:rsidR="00643EDC" w:rsidRPr="005C2A78" w:rsidRDefault="00643EDC" w:rsidP="000F1DF9">
      <w:pPr>
        <w:spacing w:after="0" w:line="240" w:lineRule="auto"/>
        <w:jc w:val="both"/>
        <w:rPr>
          <w:rFonts w:eastAsia="Times New Roman" w:cs="Times New Roman"/>
          <w:szCs w:val="24"/>
        </w:rPr>
      </w:pPr>
    </w:p>
    <w:p w:rsidR="00643EDC" w:rsidRDefault="00643EDC" w:rsidP="00793C0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Reenacts Section 351.101(a), Tax Code, as amended by Chapters 53 (S.B. 1365), 267 (H.B. 1896), 324 (S.B. 1488), and 785 (H.B. 2445), Acts of the 85th Legislature, Regular Session, 2017, and amends it as follows: </w:t>
      </w:r>
    </w:p>
    <w:p w:rsidR="00643EDC" w:rsidRDefault="00643EDC" w:rsidP="00793C08">
      <w:pPr>
        <w:spacing w:after="0" w:line="240" w:lineRule="auto"/>
        <w:jc w:val="both"/>
        <w:rPr>
          <w:rFonts w:eastAsia="Times New Roman" w:cs="Times New Roman"/>
          <w:szCs w:val="24"/>
        </w:rPr>
      </w:pPr>
    </w:p>
    <w:p w:rsidR="00643EDC" w:rsidRDefault="00643EDC" w:rsidP="00793C08">
      <w:pPr>
        <w:spacing w:after="0" w:line="240" w:lineRule="auto"/>
        <w:ind w:left="720"/>
        <w:jc w:val="both"/>
        <w:rPr>
          <w:rFonts w:eastAsia="Times New Roman" w:cs="Times New Roman"/>
          <w:szCs w:val="24"/>
        </w:rPr>
      </w:pPr>
      <w:r>
        <w:rPr>
          <w:rFonts w:eastAsia="Times New Roman" w:cs="Times New Roman"/>
          <w:szCs w:val="24"/>
        </w:rPr>
        <w:t xml:space="preserve">(a) Authorizes revenue from the municipal hotel occupancy tax to be used only to promote tourism and the convention and hotel industry, and limits that use to the following: </w:t>
      </w:r>
    </w:p>
    <w:p w:rsidR="00643EDC" w:rsidRDefault="00643EDC" w:rsidP="00793C08">
      <w:pPr>
        <w:spacing w:after="0" w:line="240" w:lineRule="auto"/>
        <w:ind w:left="720"/>
        <w:jc w:val="both"/>
        <w:rPr>
          <w:rFonts w:eastAsia="Times New Roman" w:cs="Times New Roman"/>
          <w:szCs w:val="24"/>
        </w:rPr>
      </w:pPr>
    </w:p>
    <w:p w:rsidR="00643EDC" w:rsidRDefault="00643EDC" w:rsidP="00793C08">
      <w:pPr>
        <w:spacing w:after="0" w:line="240" w:lineRule="auto"/>
        <w:ind w:left="1440"/>
        <w:jc w:val="both"/>
        <w:rPr>
          <w:rFonts w:eastAsia="Times New Roman" w:cs="Times New Roman"/>
          <w:szCs w:val="24"/>
        </w:rPr>
      </w:pPr>
      <w:r>
        <w:rPr>
          <w:rFonts w:eastAsia="Times New Roman" w:cs="Times New Roman"/>
          <w:szCs w:val="24"/>
        </w:rPr>
        <w:t xml:space="preserve">(1)–(5) makes no changes to these subdivisions; </w:t>
      </w:r>
    </w:p>
    <w:p w:rsidR="00643EDC" w:rsidRDefault="00643EDC" w:rsidP="00793C08">
      <w:pPr>
        <w:spacing w:after="0" w:line="240" w:lineRule="auto"/>
        <w:ind w:left="1440"/>
        <w:jc w:val="both"/>
        <w:rPr>
          <w:rFonts w:eastAsia="Times New Roman" w:cs="Times New Roman"/>
          <w:szCs w:val="24"/>
        </w:rPr>
      </w:pPr>
    </w:p>
    <w:p w:rsidR="00643EDC" w:rsidRDefault="00643EDC" w:rsidP="00793C08">
      <w:pPr>
        <w:spacing w:after="0" w:line="240" w:lineRule="auto"/>
        <w:ind w:left="1440"/>
        <w:jc w:val="both"/>
        <w:rPr>
          <w:rFonts w:eastAsia="Times New Roman" w:cs="Times New Roman"/>
          <w:szCs w:val="24"/>
        </w:rPr>
      </w:pPr>
      <w:r>
        <w:rPr>
          <w:rFonts w:eastAsia="Times New Roman" w:cs="Times New Roman"/>
          <w:szCs w:val="24"/>
        </w:rPr>
        <w:t xml:space="preserve">(6) expenses, including promotion expenses, directly related to a sporting event in which the majority of participants are tourists who substantially increase economic activity at hotels and motels within the municipality or its vicinity if: </w:t>
      </w:r>
    </w:p>
    <w:p w:rsidR="00643EDC" w:rsidRDefault="00643EDC" w:rsidP="00793C08">
      <w:pPr>
        <w:spacing w:after="0" w:line="240" w:lineRule="auto"/>
        <w:ind w:left="1440"/>
        <w:jc w:val="both"/>
        <w:rPr>
          <w:rFonts w:eastAsia="Times New Roman" w:cs="Times New Roman"/>
          <w:szCs w:val="24"/>
        </w:rPr>
      </w:pPr>
    </w:p>
    <w:p w:rsidR="00643EDC" w:rsidRDefault="00643EDC" w:rsidP="00793C08">
      <w:pPr>
        <w:spacing w:after="0" w:line="240" w:lineRule="auto"/>
        <w:ind w:left="2160"/>
        <w:jc w:val="both"/>
        <w:rPr>
          <w:rFonts w:eastAsia="Times New Roman" w:cs="Times New Roman"/>
          <w:szCs w:val="24"/>
        </w:rPr>
      </w:pPr>
      <w:r>
        <w:rPr>
          <w:rFonts w:eastAsia="Times New Roman" w:cs="Times New Roman"/>
          <w:szCs w:val="24"/>
        </w:rPr>
        <w:t>(A)-(B) makes nonsubstantive changes to these paragraphs; or</w:t>
      </w:r>
    </w:p>
    <w:p w:rsidR="00643EDC" w:rsidRDefault="00643EDC" w:rsidP="00793C08">
      <w:pPr>
        <w:spacing w:after="0" w:line="240" w:lineRule="auto"/>
        <w:ind w:left="2160"/>
        <w:jc w:val="both"/>
        <w:rPr>
          <w:rFonts w:eastAsia="Times New Roman" w:cs="Times New Roman"/>
          <w:szCs w:val="24"/>
        </w:rPr>
      </w:pPr>
    </w:p>
    <w:p w:rsidR="00643EDC" w:rsidRDefault="00643EDC" w:rsidP="00793C08">
      <w:pPr>
        <w:spacing w:after="0" w:line="240" w:lineRule="auto"/>
        <w:ind w:left="1440"/>
        <w:jc w:val="both"/>
        <w:rPr>
          <w:rFonts w:eastAsia="Times New Roman" w:cs="Times New Roman"/>
          <w:szCs w:val="24"/>
        </w:rPr>
      </w:pPr>
      <w:r>
        <w:rPr>
          <w:rFonts w:eastAsia="Times New Roman" w:cs="Times New Roman"/>
          <w:szCs w:val="24"/>
        </w:rPr>
        <w:t>(C) the municipality has a population of at least 200,000 and shares a border with:</w:t>
      </w:r>
    </w:p>
    <w:p w:rsidR="00643EDC" w:rsidRDefault="00643EDC" w:rsidP="00793C08">
      <w:pPr>
        <w:spacing w:after="0" w:line="240" w:lineRule="auto"/>
        <w:ind w:left="1440"/>
        <w:jc w:val="both"/>
        <w:rPr>
          <w:rFonts w:eastAsia="Times New Roman" w:cs="Times New Roman"/>
          <w:szCs w:val="24"/>
        </w:rPr>
      </w:pPr>
    </w:p>
    <w:p w:rsidR="00643EDC" w:rsidRDefault="00643EDC" w:rsidP="00793C08">
      <w:pPr>
        <w:spacing w:after="0" w:line="240" w:lineRule="auto"/>
        <w:ind w:left="2880"/>
        <w:jc w:val="both"/>
        <w:rPr>
          <w:rFonts w:eastAsia="Times New Roman" w:cs="Times New Roman"/>
          <w:szCs w:val="24"/>
        </w:rPr>
      </w:pPr>
      <w:r>
        <w:rPr>
          <w:rFonts w:eastAsia="Times New Roman" w:cs="Times New Roman"/>
          <w:szCs w:val="24"/>
        </w:rPr>
        <w:t>(i) a municipality described by Section 351.102(e)(7) (relating to a municipality in a county with a certain size and location); and</w:t>
      </w:r>
    </w:p>
    <w:p w:rsidR="00643EDC" w:rsidRDefault="00643EDC" w:rsidP="00793C08">
      <w:pPr>
        <w:spacing w:after="0" w:line="240" w:lineRule="auto"/>
        <w:ind w:left="2880"/>
        <w:jc w:val="both"/>
        <w:rPr>
          <w:rFonts w:eastAsia="Times New Roman" w:cs="Times New Roman"/>
          <w:szCs w:val="24"/>
        </w:rPr>
      </w:pPr>
    </w:p>
    <w:p w:rsidR="00643EDC" w:rsidRDefault="00643EDC" w:rsidP="00793C08">
      <w:pPr>
        <w:spacing w:after="0" w:line="240" w:lineRule="auto"/>
        <w:ind w:left="2880"/>
        <w:jc w:val="both"/>
        <w:rPr>
          <w:rFonts w:eastAsia="Times New Roman" w:cs="Times New Roman"/>
          <w:szCs w:val="24"/>
        </w:rPr>
      </w:pPr>
      <w:r>
        <w:rPr>
          <w:rFonts w:eastAsia="Times New Roman" w:cs="Times New Roman"/>
          <w:szCs w:val="24"/>
        </w:rPr>
        <w:t>(ii) Lake Ray Hubbard;</w:t>
      </w:r>
    </w:p>
    <w:p w:rsidR="00643EDC" w:rsidRDefault="00643EDC" w:rsidP="00793C08">
      <w:pPr>
        <w:spacing w:after="0" w:line="240" w:lineRule="auto"/>
        <w:ind w:left="720"/>
        <w:jc w:val="both"/>
        <w:rPr>
          <w:rFonts w:eastAsia="Times New Roman" w:cs="Times New Roman"/>
          <w:szCs w:val="24"/>
        </w:rPr>
      </w:pPr>
    </w:p>
    <w:p w:rsidR="00643EDC" w:rsidRDefault="00643EDC" w:rsidP="00793C08">
      <w:pPr>
        <w:spacing w:after="0" w:line="240" w:lineRule="auto"/>
        <w:ind w:left="1440"/>
        <w:jc w:val="both"/>
        <w:rPr>
          <w:rFonts w:eastAsia="Times New Roman" w:cs="Times New Roman"/>
          <w:szCs w:val="24"/>
        </w:rPr>
      </w:pPr>
      <w:r>
        <w:rPr>
          <w:rFonts w:eastAsia="Times New Roman" w:cs="Times New Roman"/>
          <w:szCs w:val="24"/>
        </w:rPr>
        <w:t>(7) subject to Section 351.1076 (Allocation of Revenue: Certain Municipalities), the promotion of tourism by the enhancement and upgrading of existing sports facilities or fields if:</w:t>
      </w:r>
    </w:p>
    <w:p w:rsidR="00643EDC" w:rsidRDefault="00643EDC" w:rsidP="00793C08">
      <w:pPr>
        <w:spacing w:after="0" w:line="240" w:lineRule="auto"/>
        <w:ind w:left="1440"/>
        <w:jc w:val="both"/>
        <w:rPr>
          <w:rFonts w:eastAsia="Times New Roman" w:cs="Times New Roman"/>
          <w:szCs w:val="24"/>
        </w:rPr>
      </w:pPr>
    </w:p>
    <w:p w:rsidR="00643EDC" w:rsidRDefault="00643EDC" w:rsidP="00793C08">
      <w:pPr>
        <w:spacing w:after="0" w:line="240" w:lineRule="auto"/>
        <w:ind w:left="2160"/>
        <w:jc w:val="both"/>
        <w:rPr>
          <w:rFonts w:eastAsia="Times New Roman" w:cs="Times New Roman"/>
          <w:szCs w:val="24"/>
        </w:rPr>
      </w:pPr>
      <w:r>
        <w:rPr>
          <w:rFonts w:eastAsia="Times New Roman" w:cs="Times New Roman"/>
          <w:szCs w:val="24"/>
        </w:rPr>
        <w:t>(A) makes no changes to this paragraph;</w:t>
      </w:r>
    </w:p>
    <w:p w:rsidR="00643EDC" w:rsidRDefault="00643EDC" w:rsidP="00793C08">
      <w:pPr>
        <w:spacing w:after="0" w:line="240" w:lineRule="auto"/>
        <w:ind w:left="2160"/>
        <w:jc w:val="both"/>
        <w:rPr>
          <w:rFonts w:eastAsia="Times New Roman" w:cs="Times New Roman"/>
          <w:szCs w:val="24"/>
        </w:rPr>
      </w:pPr>
    </w:p>
    <w:p w:rsidR="00643EDC" w:rsidRDefault="00643EDC" w:rsidP="00793C08">
      <w:pPr>
        <w:spacing w:after="0" w:line="240" w:lineRule="auto"/>
        <w:ind w:left="2160"/>
        <w:jc w:val="both"/>
        <w:rPr>
          <w:rFonts w:eastAsia="Times New Roman" w:cs="Times New Roman"/>
          <w:szCs w:val="24"/>
        </w:rPr>
      </w:pPr>
      <w:r>
        <w:rPr>
          <w:rFonts w:eastAsia="Times New Roman" w:cs="Times New Roman"/>
          <w:szCs w:val="24"/>
        </w:rPr>
        <w:t>(B) the municipality:</w:t>
      </w:r>
    </w:p>
    <w:p w:rsidR="00643EDC" w:rsidRDefault="00643EDC" w:rsidP="00793C08">
      <w:pPr>
        <w:spacing w:after="0" w:line="240" w:lineRule="auto"/>
        <w:ind w:left="2160"/>
        <w:jc w:val="both"/>
        <w:rPr>
          <w:rFonts w:eastAsia="Times New Roman" w:cs="Times New Roman"/>
          <w:szCs w:val="24"/>
        </w:rPr>
      </w:pPr>
    </w:p>
    <w:p w:rsidR="00643EDC" w:rsidRDefault="00643EDC" w:rsidP="00793C08">
      <w:pPr>
        <w:spacing w:after="0" w:line="240" w:lineRule="auto"/>
        <w:ind w:left="2880"/>
        <w:jc w:val="both"/>
        <w:rPr>
          <w:rFonts w:eastAsia="Times New Roman" w:cs="Times New Roman"/>
          <w:szCs w:val="24"/>
        </w:rPr>
      </w:pPr>
      <w:r>
        <w:rPr>
          <w:rFonts w:eastAsia="Times New Roman" w:cs="Times New Roman"/>
          <w:szCs w:val="24"/>
        </w:rPr>
        <w:t>(i)-(viii) makes no changes to these subparagraphs;</w:t>
      </w:r>
    </w:p>
    <w:p w:rsidR="00643EDC" w:rsidRDefault="00643EDC" w:rsidP="00793C08">
      <w:pPr>
        <w:spacing w:after="0" w:line="240" w:lineRule="auto"/>
        <w:ind w:left="2880"/>
        <w:jc w:val="both"/>
        <w:rPr>
          <w:rFonts w:eastAsia="Times New Roman" w:cs="Times New Roman"/>
          <w:szCs w:val="24"/>
        </w:rPr>
      </w:pPr>
    </w:p>
    <w:p w:rsidR="00643EDC" w:rsidRDefault="00643EDC" w:rsidP="00793C08">
      <w:pPr>
        <w:spacing w:after="0" w:line="240" w:lineRule="auto"/>
        <w:ind w:left="2880"/>
        <w:jc w:val="both"/>
        <w:rPr>
          <w:rFonts w:eastAsia="Times New Roman" w:cs="Times New Roman"/>
          <w:szCs w:val="24"/>
        </w:rPr>
      </w:pPr>
      <w:r>
        <w:rPr>
          <w:rFonts w:eastAsia="Times New Roman" w:cs="Times New Roman"/>
          <w:szCs w:val="24"/>
        </w:rPr>
        <w:t>(ix) makes a nonsubstantive change to this subparagraph;</w:t>
      </w:r>
    </w:p>
    <w:p w:rsidR="00643EDC" w:rsidRDefault="00643EDC" w:rsidP="00793C08">
      <w:pPr>
        <w:spacing w:after="0" w:line="240" w:lineRule="auto"/>
        <w:ind w:left="2880"/>
        <w:jc w:val="both"/>
        <w:rPr>
          <w:rFonts w:eastAsia="Times New Roman" w:cs="Times New Roman"/>
          <w:szCs w:val="24"/>
        </w:rPr>
      </w:pPr>
    </w:p>
    <w:p w:rsidR="00643EDC" w:rsidRDefault="00643EDC" w:rsidP="00793C08">
      <w:pPr>
        <w:spacing w:after="0" w:line="240" w:lineRule="auto"/>
        <w:ind w:left="2880"/>
        <w:jc w:val="both"/>
        <w:rPr>
          <w:rFonts w:eastAsia="Times New Roman" w:cs="Times New Roman"/>
          <w:szCs w:val="24"/>
        </w:rPr>
      </w:pPr>
      <w:r>
        <w:rPr>
          <w:rFonts w:eastAsia="Times New Roman" w:cs="Times New Roman"/>
          <w:szCs w:val="24"/>
        </w:rPr>
        <w:t>(x) makes no changes to this subparagraph;</w:t>
      </w:r>
    </w:p>
    <w:p w:rsidR="00643EDC" w:rsidRDefault="00643EDC" w:rsidP="00793C08">
      <w:pPr>
        <w:spacing w:after="0" w:line="240" w:lineRule="auto"/>
        <w:ind w:left="2880"/>
        <w:jc w:val="both"/>
        <w:rPr>
          <w:rFonts w:eastAsia="Times New Roman" w:cs="Times New Roman"/>
          <w:szCs w:val="24"/>
        </w:rPr>
      </w:pPr>
    </w:p>
    <w:p w:rsidR="00643EDC" w:rsidRDefault="00643EDC" w:rsidP="00793C08">
      <w:pPr>
        <w:spacing w:after="0" w:line="240" w:lineRule="auto"/>
        <w:ind w:left="2880"/>
        <w:jc w:val="both"/>
        <w:rPr>
          <w:rFonts w:eastAsia="Times New Roman" w:cs="Times New Roman"/>
          <w:szCs w:val="24"/>
        </w:rPr>
      </w:pPr>
      <w:r>
        <w:rPr>
          <w:rFonts w:eastAsia="Times New Roman" w:cs="Times New Roman"/>
          <w:szCs w:val="24"/>
        </w:rPr>
        <w:t>(xi) redesignates existing Subparagraph (x) as this subparagraph and makes a nonsubstantive change; or</w:t>
      </w:r>
    </w:p>
    <w:p w:rsidR="00643EDC" w:rsidRDefault="00643EDC" w:rsidP="00793C08">
      <w:pPr>
        <w:spacing w:after="0" w:line="240" w:lineRule="auto"/>
        <w:ind w:left="2880"/>
        <w:jc w:val="both"/>
        <w:rPr>
          <w:rFonts w:eastAsia="Times New Roman" w:cs="Times New Roman"/>
          <w:szCs w:val="24"/>
        </w:rPr>
      </w:pPr>
    </w:p>
    <w:p w:rsidR="00643EDC" w:rsidRDefault="00643EDC" w:rsidP="00793C08">
      <w:pPr>
        <w:spacing w:after="0" w:line="240" w:lineRule="auto"/>
        <w:ind w:left="2880"/>
        <w:jc w:val="both"/>
        <w:rPr>
          <w:rFonts w:eastAsia="Times New Roman" w:cs="Times New Roman"/>
          <w:szCs w:val="24"/>
        </w:rPr>
      </w:pPr>
      <w:r>
        <w:rPr>
          <w:rFonts w:eastAsia="Times New Roman" w:cs="Times New Roman"/>
          <w:szCs w:val="24"/>
        </w:rPr>
        <w:t>(xii) is described by Subdivision (6)(C); and</w:t>
      </w:r>
    </w:p>
    <w:p w:rsidR="00643EDC" w:rsidRDefault="00643EDC" w:rsidP="00793C08">
      <w:pPr>
        <w:spacing w:after="0" w:line="240" w:lineRule="auto"/>
        <w:ind w:left="2880"/>
        <w:jc w:val="both"/>
        <w:rPr>
          <w:rFonts w:eastAsia="Times New Roman" w:cs="Times New Roman"/>
          <w:szCs w:val="24"/>
        </w:rPr>
      </w:pPr>
    </w:p>
    <w:p w:rsidR="00643EDC" w:rsidRDefault="00643EDC" w:rsidP="00793C08">
      <w:pPr>
        <w:spacing w:after="0" w:line="240" w:lineRule="auto"/>
        <w:ind w:left="2160"/>
        <w:jc w:val="both"/>
        <w:rPr>
          <w:rFonts w:eastAsia="Times New Roman" w:cs="Times New Roman"/>
          <w:szCs w:val="24"/>
        </w:rPr>
      </w:pPr>
      <w:r>
        <w:rPr>
          <w:rFonts w:eastAsia="Times New Roman" w:cs="Times New Roman"/>
          <w:szCs w:val="24"/>
        </w:rPr>
        <w:t>(C) makes no changes to this paragraph; and</w:t>
      </w:r>
    </w:p>
    <w:p w:rsidR="00643EDC" w:rsidRDefault="00643EDC" w:rsidP="00793C08">
      <w:pPr>
        <w:spacing w:after="0" w:line="240" w:lineRule="auto"/>
        <w:ind w:left="2160"/>
        <w:jc w:val="both"/>
        <w:rPr>
          <w:rFonts w:eastAsia="Times New Roman" w:cs="Times New Roman"/>
          <w:szCs w:val="24"/>
        </w:rPr>
      </w:pPr>
    </w:p>
    <w:p w:rsidR="00643EDC" w:rsidRPr="005C2A78" w:rsidRDefault="00643EDC" w:rsidP="00793C08">
      <w:pPr>
        <w:spacing w:after="0" w:line="240" w:lineRule="auto"/>
        <w:ind w:left="1440"/>
        <w:jc w:val="both"/>
        <w:rPr>
          <w:rFonts w:eastAsia="Times New Roman" w:cs="Times New Roman"/>
          <w:szCs w:val="24"/>
        </w:rPr>
      </w:pPr>
      <w:r>
        <w:rPr>
          <w:rFonts w:eastAsia="Times New Roman" w:cs="Times New Roman"/>
          <w:szCs w:val="24"/>
        </w:rPr>
        <w:t>(8)–(11) makes no changes to these subdivisions.</w:t>
      </w:r>
    </w:p>
    <w:p w:rsidR="00643EDC" w:rsidRPr="005C2A78" w:rsidRDefault="00643EDC" w:rsidP="00793C08">
      <w:pPr>
        <w:spacing w:after="0" w:line="240" w:lineRule="auto"/>
        <w:jc w:val="both"/>
        <w:rPr>
          <w:rFonts w:eastAsia="Times New Roman" w:cs="Times New Roman"/>
          <w:szCs w:val="24"/>
        </w:rPr>
      </w:pPr>
    </w:p>
    <w:p w:rsidR="00643EDC" w:rsidRPr="005C2A78" w:rsidRDefault="00643EDC" w:rsidP="00793C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351.103, Tax Code, by adding Subsection (b-1) to require at least 30 percent of the hotel occupancy tax revenue collected by a municipality described by Section 351.101(a)(6)(C), notwithstanding Subsection (a) (relating to a required minimum allocation of certain funds), to be allocated for the purposes provided by Section 351.101(a)(3). </w:t>
      </w:r>
    </w:p>
    <w:p w:rsidR="00643EDC" w:rsidRPr="005C2A78" w:rsidRDefault="00643EDC" w:rsidP="00793C08">
      <w:pPr>
        <w:spacing w:after="0" w:line="240" w:lineRule="auto"/>
        <w:jc w:val="both"/>
        <w:rPr>
          <w:rFonts w:eastAsia="Times New Roman" w:cs="Times New Roman"/>
          <w:szCs w:val="24"/>
        </w:rPr>
      </w:pPr>
    </w:p>
    <w:p w:rsidR="00643EDC" w:rsidRDefault="00643EDC" w:rsidP="00793C0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643EDC" w:rsidRDefault="00643EDC" w:rsidP="00793C08">
      <w:pPr>
        <w:spacing w:after="0" w:line="240" w:lineRule="auto"/>
        <w:jc w:val="both"/>
        <w:rPr>
          <w:rFonts w:eastAsia="Times New Roman" w:cs="Times New Roman"/>
          <w:szCs w:val="24"/>
        </w:rPr>
      </w:pPr>
    </w:p>
    <w:p w:rsidR="00643EDC" w:rsidRDefault="00643EDC" w:rsidP="00793C08">
      <w:pPr>
        <w:spacing w:after="0" w:line="240" w:lineRule="auto"/>
        <w:jc w:val="both"/>
        <w:rPr>
          <w:rFonts w:eastAsia="Times New Roman" w:cs="Times New Roman"/>
          <w:szCs w:val="24"/>
        </w:rPr>
      </w:pPr>
      <w:r>
        <w:rPr>
          <w:rFonts w:eastAsia="Times New Roman" w:cs="Times New Roman"/>
          <w:szCs w:val="24"/>
        </w:rPr>
        <w:t xml:space="preserve">SECTION 4. Provides that, to the extent of any conflict, this Act controls over another Act of the 86th Legislature, Regular Session, 2019, relating to nonsubstantive additions to and corrections in enacted codes. </w:t>
      </w:r>
    </w:p>
    <w:p w:rsidR="00643EDC" w:rsidRDefault="00643EDC" w:rsidP="00793C08">
      <w:pPr>
        <w:spacing w:after="0" w:line="240" w:lineRule="auto"/>
        <w:jc w:val="both"/>
        <w:rPr>
          <w:rFonts w:eastAsia="Times New Roman" w:cs="Times New Roman"/>
          <w:szCs w:val="24"/>
        </w:rPr>
      </w:pPr>
    </w:p>
    <w:p w:rsidR="00643EDC" w:rsidRPr="00C8671F" w:rsidRDefault="00643EDC" w:rsidP="00793C08">
      <w:pPr>
        <w:spacing w:after="0" w:line="240" w:lineRule="auto"/>
        <w:jc w:val="both"/>
        <w:rPr>
          <w:rFonts w:eastAsia="Times New Roman" w:cs="Times New Roman"/>
          <w:szCs w:val="24"/>
        </w:rPr>
      </w:pPr>
      <w:r>
        <w:rPr>
          <w:rFonts w:eastAsia="Times New Roman" w:cs="Times New Roman"/>
          <w:szCs w:val="24"/>
        </w:rPr>
        <w:t xml:space="preserve">SECTION 5. Effective date: September 1, 2019. </w:t>
      </w:r>
    </w:p>
    <w:p w:rsidR="00643EDC" w:rsidRPr="00C8671F" w:rsidRDefault="00643EDC" w:rsidP="00793C08">
      <w:pPr>
        <w:spacing w:after="0" w:line="240" w:lineRule="auto"/>
        <w:jc w:val="both"/>
        <w:rPr>
          <w:rFonts w:eastAsia="Times New Roman" w:cs="Times New Roman"/>
          <w:szCs w:val="24"/>
        </w:rPr>
      </w:pPr>
      <w:r w:rsidRPr="005C2A78">
        <w:rPr>
          <w:rFonts w:eastAsia="Times New Roman" w:cs="Times New Roman"/>
          <w:szCs w:val="24"/>
        </w:rPr>
        <w:t xml:space="preserve"> </w:t>
      </w:r>
    </w:p>
    <w:sectPr w:rsidR="00643EDC"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B58" w:rsidRDefault="00726B58" w:rsidP="000F1DF9">
      <w:pPr>
        <w:spacing w:after="0" w:line="240" w:lineRule="auto"/>
      </w:pPr>
      <w:r>
        <w:separator/>
      </w:r>
    </w:p>
  </w:endnote>
  <w:endnote w:type="continuationSeparator" w:id="0">
    <w:p w:rsidR="00726B58" w:rsidRDefault="00726B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6B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43EDC">
                <w:rPr>
                  <w:sz w:val="20"/>
                  <w:szCs w:val="20"/>
                </w:rPr>
                <w:t>SFG, 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43EDC">
                <w:rPr>
                  <w:sz w:val="20"/>
                  <w:szCs w:val="20"/>
                </w:rPr>
                <w:t>C.S.S.B. 1262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43ED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6B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43ED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43ED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B58" w:rsidRDefault="00726B58" w:rsidP="000F1DF9">
      <w:pPr>
        <w:spacing w:after="0" w:line="240" w:lineRule="auto"/>
      </w:pPr>
      <w:r>
        <w:separator/>
      </w:r>
    </w:p>
  </w:footnote>
  <w:footnote w:type="continuationSeparator" w:id="0">
    <w:p w:rsidR="00726B58" w:rsidRDefault="00726B5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3EDC"/>
    <w:rsid w:val="006529C4"/>
    <w:rsid w:val="006D756B"/>
    <w:rsid w:val="00726B5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E6BFD"/>
  <w15:docId w15:val="{91C1BB90-4FA9-4D21-8728-5CB40EA3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43ED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6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E5BC4" w:rsidP="004E5BC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2CF30D78CA4835AE0D1A44A30A92C9"/>
        <w:category>
          <w:name w:val="General"/>
          <w:gallery w:val="placeholder"/>
        </w:category>
        <w:types>
          <w:type w:val="bbPlcHdr"/>
        </w:types>
        <w:behaviors>
          <w:behavior w:val="content"/>
        </w:behaviors>
        <w:guid w:val="{3130CDAA-D7E1-4384-B8DF-F39938778E40}"/>
      </w:docPartPr>
      <w:docPartBody>
        <w:p w:rsidR="00000000" w:rsidRDefault="00E7786B"/>
      </w:docPartBody>
    </w:docPart>
    <w:docPart>
      <w:docPartPr>
        <w:name w:val="FA31D04808A24FF88023A7D318D5F5DE"/>
        <w:category>
          <w:name w:val="General"/>
          <w:gallery w:val="placeholder"/>
        </w:category>
        <w:types>
          <w:type w:val="bbPlcHdr"/>
        </w:types>
        <w:behaviors>
          <w:behavior w:val="content"/>
        </w:behaviors>
        <w:guid w:val="{9F66D1FE-8194-47AB-8AE3-658BF3E1E071}"/>
      </w:docPartPr>
      <w:docPartBody>
        <w:p w:rsidR="00000000" w:rsidRDefault="00E7786B"/>
      </w:docPartBody>
    </w:docPart>
    <w:docPart>
      <w:docPartPr>
        <w:name w:val="9F572194743D40BF8622461BC8D45548"/>
        <w:category>
          <w:name w:val="General"/>
          <w:gallery w:val="placeholder"/>
        </w:category>
        <w:types>
          <w:type w:val="bbPlcHdr"/>
        </w:types>
        <w:behaviors>
          <w:behavior w:val="content"/>
        </w:behaviors>
        <w:guid w:val="{CA29963A-B92B-4E43-BBE7-0034F2CC1219}"/>
      </w:docPartPr>
      <w:docPartBody>
        <w:p w:rsidR="00000000" w:rsidRDefault="00E7786B"/>
      </w:docPartBody>
    </w:docPart>
    <w:docPart>
      <w:docPartPr>
        <w:name w:val="09CCB9AB6B884F8396125A2CABAEEA63"/>
        <w:category>
          <w:name w:val="General"/>
          <w:gallery w:val="placeholder"/>
        </w:category>
        <w:types>
          <w:type w:val="bbPlcHdr"/>
        </w:types>
        <w:behaviors>
          <w:behavior w:val="content"/>
        </w:behaviors>
        <w:guid w:val="{4B75FEF9-5BE6-4342-9EFB-F27E2E454493}"/>
      </w:docPartPr>
      <w:docPartBody>
        <w:p w:rsidR="00000000" w:rsidRDefault="00E7786B"/>
      </w:docPartBody>
    </w:docPart>
    <w:docPart>
      <w:docPartPr>
        <w:name w:val="15E95EC6AEBB437EB7AD85B1377B56CA"/>
        <w:category>
          <w:name w:val="General"/>
          <w:gallery w:val="placeholder"/>
        </w:category>
        <w:types>
          <w:type w:val="bbPlcHdr"/>
        </w:types>
        <w:behaviors>
          <w:behavior w:val="content"/>
        </w:behaviors>
        <w:guid w:val="{D78725A0-1D95-4ED3-B286-ECF28C6653A5}"/>
      </w:docPartPr>
      <w:docPartBody>
        <w:p w:rsidR="00000000" w:rsidRDefault="00E7786B"/>
      </w:docPartBody>
    </w:docPart>
    <w:docPart>
      <w:docPartPr>
        <w:name w:val="6D79C9AC10194E92BD3D065C86505DEF"/>
        <w:category>
          <w:name w:val="General"/>
          <w:gallery w:val="placeholder"/>
        </w:category>
        <w:types>
          <w:type w:val="bbPlcHdr"/>
        </w:types>
        <w:behaviors>
          <w:behavior w:val="content"/>
        </w:behaviors>
        <w:guid w:val="{C9BC1040-449D-481C-9379-259E908827BE}"/>
      </w:docPartPr>
      <w:docPartBody>
        <w:p w:rsidR="00000000" w:rsidRDefault="00E7786B"/>
      </w:docPartBody>
    </w:docPart>
    <w:docPart>
      <w:docPartPr>
        <w:name w:val="A79BC5D391E14687916B16BB64B81DE9"/>
        <w:category>
          <w:name w:val="General"/>
          <w:gallery w:val="placeholder"/>
        </w:category>
        <w:types>
          <w:type w:val="bbPlcHdr"/>
        </w:types>
        <w:behaviors>
          <w:behavior w:val="content"/>
        </w:behaviors>
        <w:guid w:val="{C6FBE161-776F-4C62-A4AE-9DD7DB9969EC}"/>
      </w:docPartPr>
      <w:docPartBody>
        <w:p w:rsidR="00000000" w:rsidRDefault="00E7786B"/>
      </w:docPartBody>
    </w:docPart>
    <w:docPart>
      <w:docPartPr>
        <w:name w:val="04C0472CA96D4260B59FF6029F21DE15"/>
        <w:category>
          <w:name w:val="General"/>
          <w:gallery w:val="placeholder"/>
        </w:category>
        <w:types>
          <w:type w:val="bbPlcHdr"/>
        </w:types>
        <w:behaviors>
          <w:behavior w:val="content"/>
        </w:behaviors>
        <w:guid w:val="{299A6A28-08E5-4FEF-B80F-7B0D7F3A9F8F}"/>
      </w:docPartPr>
      <w:docPartBody>
        <w:p w:rsidR="00000000" w:rsidRDefault="00E7786B"/>
      </w:docPartBody>
    </w:docPart>
    <w:docPart>
      <w:docPartPr>
        <w:name w:val="8B652411FDAB4C369990277E84D28FC3"/>
        <w:category>
          <w:name w:val="General"/>
          <w:gallery w:val="placeholder"/>
        </w:category>
        <w:types>
          <w:type w:val="bbPlcHdr"/>
        </w:types>
        <w:behaviors>
          <w:behavior w:val="content"/>
        </w:behaviors>
        <w:guid w:val="{EA11782D-8EE0-431C-B836-42087DA2614C}"/>
      </w:docPartPr>
      <w:docPartBody>
        <w:p w:rsidR="00000000" w:rsidRDefault="004E5BC4" w:rsidP="004E5BC4">
          <w:pPr>
            <w:pStyle w:val="8B652411FDAB4C369990277E84D28FC3"/>
          </w:pPr>
          <w:r w:rsidRPr="00A30DD1">
            <w:rPr>
              <w:rStyle w:val="PlaceholderText"/>
            </w:rPr>
            <w:t>Click here to enter a date.</w:t>
          </w:r>
        </w:p>
      </w:docPartBody>
    </w:docPart>
    <w:docPart>
      <w:docPartPr>
        <w:name w:val="4EB1284BAC7142318DD501B6754363D5"/>
        <w:category>
          <w:name w:val="General"/>
          <w:gallery w:val="placeholder"/>
        </w:category>
        <w:types>
          <w:type w:val="bbPlcHdr"/>
        </w:types>
        <w:behaviors>
          <w:behavior w:val="content"/>
        </w:behaviors>
        <w:guid w:val="{13828856-A150-401D-A6E3-B13390BA871D}"/>
      </w:docPartPr>
      <w:docPartBody>
        <w:p w:rsidR="00000000" w:rsidRDefault="00E7786B"/>
      </w:docPartBody>
    </w:docPart>
    <w:docPart>
      <w:docPartPr>
        <w:name w:val="7A740729379C4F8DBBBADBD89C52CDCA"/>
        <w:category>
          <w:name w:val="General"/>
          <w:gallery w:val="placeholder"/>
        </w:category>
        <w:types>
          <w:type w:val="bbPlcHdr"/>
        </w:types>
        <w:behaviors>
          <w:behavior w:val="content"/>
        </w:behaviors>
        <w:guid w:val="{95E081BD-2261-4121-8871-CD296EC69D7E}"/>
      </w:docPartPr>
      <w:docPartBody>
        <w:p w:rsidR="00000000" w:rsidRDefault="00E7786B"/>
      </w:docPartBody>
    </w:docPart>
    <w:docPart>
      <w:docPartPr>
        <w:name w:val="39D4C7A2079D4AAAB3B5C97D4A0E8587"/>
        <w:category>
          <w:name w:val="General"/>
          <w:gallery w:val="placeholder"/>
        </w:category>
        <w:types>
          <w:type w:val="bbPlcHdr"/>
        </w:types>
        <w:behaviors>
          <w:behavior w:val="content"/>
        </w:behaviors>
        <w:guid w:val="{C81CF4D9-816B-4229-BE7B-E72FC13CF7AB}"/>
      </w:docPartPr>
      <w:docPartBody>
        <w:p w:rsidR="00000000" w:rsidRDefault="004E5BC4" w:rsidP="004E5BC4">
          <w:pPr>
            <w:pStyle w:val="39D4C7A2079D4AAAB3B5C97D4A0E8587"/>
          </w:pPr>
          <w:r>
            <w:rPr>
              <w:rFonts w:eastAsia="Times New Roman" w:cs="Times New Roman"/>
              <w:bCs/>
              <w:szCs w:val="24"/>
            </w:rPr>
            <w:t xml:space="preserve"> </w:t>
          </w:r>
        </w:p>
      </w:docPartBody>
    </w:docPart>
    <w:docPart>
      <w:docPartPr>
        <w:name w:val="0A24415282D14F5B9427CE835C8AF6A2"/>
        <w:category>
          <w:name w:val="General"/>
          <w:gallery w:val="placeholder"/>
        </w:category>
        <w:types>
          <w:type w:val="bbPlcHdr"/>
        </w:types>
        <w:behaviors>
          <w:behavior w:val="content"/>
        </w:behaviors>
        <w:guid w:val="{7A8C6D0C-552C-4CBB-BD76-367944EFE62E}"/>
      </w:docPartPr>
      <w:docPartBody>
        <w:p w:rsidR="00000000" w:rsidRDefault="00E7786B"/>
      </w:docPartBody>
    </w:docPart>
    <w:docPart>
      <w:docPartPr>
        <w:name w:val="4DD5FDEF508A4F44831A8D9D9D2C56B5"/>
        <w:category>
          <w:name w:val="General"/>
          <w:gallery w:val="placeholder"/>
        </w:category>
        <w:types>
          <w:type w:val="bbPlcHdr"/>
        </w:types>
        <w:behaviors>
          <w:behavior w:val="content"/>
        </w:behaviors>
        <w:guid w:val="{740C2ADC-5972-4897-9C98-0E69991D1CAB}"/>
      </w:docPartPr>
      <w:docPartBody>
        <w:p w:rsidR="00000000" w:rsidRDefault="00E77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E5BC4"/>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786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BC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E5BC4"/>
    <w:rPr>
      <w:rFonts w:ascii="Times New Roman" w:hAnsi="Times New Roman"/>
      <w:sz w:val="24"/>
    </w:rPr>
  </w:style>
  <w:style w:type="paragraph" w:customStyle="1" w:styleId="487D89B4F8B34DB4967D41FE18F7F88D9">
    <w:name w:val="487D89B4F8B34DB4967D41FE18F7F88D9"/>
    <w:rsid w:val="004E5BC4"/>
    <w:rPr>
      <w:rFonts w:ascii="Times New Roman" w:hAnsi="Times New Roman"/>
      <w:sz w:val="24"/>
    </w:rPr>
  </w:style>
  <w:style w:type="paragraph" w:customStyle="1" w:styleId="AE2570ED5D764CD7AF9686706F550F4622">
    <w:name w:val="AE2570ED5D764CD7AF9686706F550F4622"/>
    <w:rsid w:val="004E5BC4"/>
    <w:pPr>
      <w:tabs>
        <w:tab w:val="center" w:pos="4680"/>
        <w:tab w:val="right" w:pos="9360"/>
      </w:tabs>
      <w:spacing w:after="0" w:line="240" w:lineRule="auto"/>
    </w:pPr>
    <w:rPr>
      <w:rFonts w:ascii="Times New Roman" w:hAnsi="Times New Roman"/>
      <w:sz w:val="24"/>
    </w:rPr>
  </w:style>
  <w:style w:type="paragraph" w:customStyle="1" w:styleId="8B652411FDAB4C369990277E84D28FC3">
    <w:name w:val="8B652411FDAB4C369990277E84D28FC3"/>
    <w:rsid w:val="004E5BC4"/>
    <w:pPr>
      <w:spacing w:after="160" w:line="259" w:lineRule="auto"/>
    </w:pPr>
  </w:style>
  <w:style w:type="paragraph" w:customStyle="1" w:styleId="39D4C7A2079D4AAAB3B5C97D4A0E8587">
    <w:name w:val="39D4C7A2079D4AAAB3B5C97D4A0E8587"/>
    <w:rsid w:val="004E5B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A0E514E-A131-4669-942F-AD9D5B7F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1</Pages>
  <Words>653</Words>
  <Characters>3727</Characters>
  <Application>Microsoft Office Word</Application>
  <DocSecurity>0</DocSecurity>
  <Lines>31</Lines>
  <Paragraphs>8</Paragraphs>
  <ScaleCrop>false</ScaleCrop>
  <Company>Texas Legislative Council</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2019-04-07T21:57:00Z</dcterms:modified>
</cp:coreProperties>
</file>

<file path=docProps/custom.xml><?xml version="1.0" encoding="utf-8"?>
<op:Properties xmlns:vt="http://schemas.openxmlformats.org/officeDocument/2006/docPropsVTypes" xmlns:op="http://schemas.openxmlformats.org/officeDocument/2006/custom-properties"/>
</file>