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49" w:rsidRDefault="003B6D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AF4BC791F7456CB57947DDB7E7752B"/>
          </w:placeholder>
        </w:sdtPr>
        <w:sdtContent>
          <w:r w:rsidRPr="005C2A78">
            <w:rPr>
              <w:rFonts w:cs="Times New Roman"/>
              <w:b/>
              <w:szCs w:val="24"/>
              <w:u w:val="single"/>
            </w:rPr>
            <w:t>BILL ANALYSIS</w:t>
          </w:r>
        </w:sdtContent>
      </w:sdt>
    </w:p>
    <w:p w:rsidR="003B6D49" w:rsidRPr="00585C31" w:rsidRDefault="003B6D49" w:rsidP="000F1DF9">
      <w:pPr>
        <w:spacing w:after="0" w:line="240" w:lineRule="auto"/>
        <w:rPr>
          <w:rFonts w:cs="Times New Roman"/>
          <w:szCs w:val="24"/>
        </w:rPr>
      </w:pPr>
    </w:p>
    <w:p w:rsidR="003B6D49" w:rsidRPr="00585C31" w:rsidRDefault="003B6D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6D49" w:rsidTr="000F1DF9">
        <w:tc>
          <w:tcPr>
            <w:tcW w:w="2718" w:type="dxa"/>
          </w:tcPr>
          <w:p w:rsidR="003B6D49" w:rsidRPr="005C2A78" w:rsidRDefault="003B6D49" w:rsidP="006D756B">
            <w:pPr>
              <w:rPr>
                <w:rFonts w:cs="Times New Roman"/>
                <w:szCs w:val="24"/>
              </w:rPr>
            </w:pPr>
            <w:sdt>
              <w:sdtPr>
                <w:rPr>
                  <w:rFonts w:cs="Times New Roman"/>
                  <w:szCs w:val="24"/>
                </w:rPr>
                <w:alias w:val="Agency Title"/>
                <w:tag w:val="AgencyTitleContentControl"/>
                <w:id w:val="1920747753"/>
                <w:lock w:val="sdtContentLocked"/>
                <w:placeholder>
                  <w:docPart w:val="818194188E5241E696CA53788234B640"/>
                </w:placeholder>
              </w:sdtPr>
              <w:sdtEndPr>
                <w:rPr>
                  <w:rFonts w:cstheme="minorBidi"/>
                  <w:szCs w:val="22"/>
                </w:rPr>
              </w:sdtEndPr>
              <w:sdtContent>
                <w:r>
                  <w:rPr>
                    <w:rFonts w:cs="Times New Roman"/>
                    <w:szCs w:val="24"/>
                  </w:rPr>
                  <w:t>Senate Research Center</w:t>
                </w:r>
              </w:sdtContent>
            </w:sdt>
          </w:p>
        </w:tc>
        <w:tc>
          <w:tcPr>
            <w:tcW w:w="6858" w:type="dxa"/>
          </w:tcPr>
          <w:p w:rsidR="003B6D49" w:rsidRPr="00FF6471" w:rsidRDefault="003B6D49" w:rsidP="000F1DF9">
            <w:pPr>
              <w:jc w:val="right"/>
              <w:rPr>
                <w:rFonts w:cs="Times New Roman"/>
                <w:szCs w:val="24"/>
              </w:rPr>
            </w:pPr>
            <w:sdt>
              <w:sdtPr>
                <w:rPr>
                  <w:rFonts w:cs="Times New Roman"/>
                  <w:szCs w:val="24"/>
                </w:rPr>
                <w:alias w:val="Bill Number"/>
                <w:tag w:val="BillNumberOne"/>
                <w:id w:val="-410784069"/>
                <w:lock w:val="sdtContentLocked"/>
                <w:placeholder>
                  <w:docPart w:val="57B8A20154F845AEB2DF149943F876D9"/>
                </w:placeholder>
              </w:sdtPr>
              <w:sdtContent>
                <w:r>
                  <w:rPr>
                    <w:rFonts w:cs="Times New Roman"/>
                    <w:szCs w:val="24"/>
                  </w:rPr>
                  <w:t>S.B. 1303</w:t>
                </w:r>
              </w:sdtContent>
            </w:sdt>
          </w:p>
        </w:tc>
      </w:tr>
      <w:tr w:rsidR="003B6D49" w:rsidTr="000F1DF9">
        <w:sdt>
          <w:sdtPr>
            <w:rPr>
              <w:rFonts w:cs="Times New Roman"/>
              <w:szCs w:val="24"/>
            </w:rPr>
            <w:alias w:val="TLCNumber"/>
            <w:tag w:val="TLCNumber"/>
            <w:id w:val="-542600604"/>
            <w:lock w:val="sdtLocked"/>
            <w:placeholder>
              <w:docPart w:val="7BCA050C12A44F7AA72D47302658F1F2"/>
            </w:placeholder>
            <w:showingPlcHdr/>
          </w:sdtPr>
          <w:sdtContent>
            <w:tc>
              <w:tcPr>
                <w:tcW w:w="2718" w:type="dxa"/>
              </w:tcPr>
              <w:p w:rsidR="003B6D49" w:rsidRPr="000F1DF9" w:rsidRDefault="003B6D49" w:rsidP="00C65088">
                <w:pPr>
                  <w:rPr>
                    <w:rFonts w:cs="Times New Roman"/>
                    <w:szCs w:val="24"/>
                  </w:rPr>
                </w:pPr>
              </w:p>
            </w:tc>
          </w:sdtContent>
        </w:sdt>
        <w:tc>
          <w:tcPr>
            <w:tcW w:w="6858" w:type="dxa"/>
          </w:tcPr>
          <w:p w:rsidR="003B6D49" w:rsidRPr="005C2A78" w:rsidRDefault="003B6D49" w:rsidP="006D756B">
            <w:pPr>
              <w:jc w:val="right"/>
              <w:rPr>
                <w:rFonts w:cs="Times New Roman"/>
                <w:szCs w:val="24"/>
              </w:rPr>
            </w:pPr>
            <w:sdt>
              <w:sdtPr>
                <w:rPr>
                  <w:rFonts w:cs="Times New Roman"/>
                  <w:szCs w:val="24"/>
                </w:rPr>
                <w:alias w:val="Author Label"/>
                <w:tag w:val="By"/>
                <w:id w:val="72399597"/>
                <w:lock w:val="sdtLocked"/>
                <w:placeholder>
                  <w:docPart w:val="8E6702FDEFF247EEBF1628F7E672ED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E032B934244EBAB7BCD56753E0EB54"/>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573AE56D0B394ADABAD9F55E1C93FF19"/>
                </w:placeholder>
                <w:showingPlcHdr/>
              </w:sdtPr>
              <w:sdtContent/>
            </w:sdt>
          </w:p>
        </w:tc>
      </w:tr>
      <w:tr w:rsidR="003B6D49" w:rsidTr="000F1DF9">
        <w:tc>
          <w:tcPr>
            <w:tcW w:w="2718" w:type="dxa"/>
          </w:tcPr>
          <w:p w:rsidR="003B6D49" w:rsidRPr="00BC7495" w:rsidRDefault="003B6D49" w:rsidP="000F1DF9">
            <w:pPr>
              <w:rPr>
                <w:rFonts w:cs="Times New Roman"/>
                <w:szCs w:val="24"/>
              </w:rPr>
            </w:pPr>
          </w:p>
        </w:tc>
        <w:sdt>
          <w:sdtPr>
            <w:rPr>
              <w:rFonts w:cs="Times New Roman"/>
              <w:szCs w:val="24"/>
            </w:rPr>
            <w:alias w:val="Committee"/>
            <w:tag w:val="Committee"/>
            <w:id w:val="1914272295"/>
            <w:lock w:val="sdtContentLocked"/>
            <w:placeholder>
              <w:docPart w:val="0DF7242D67B344DA83DB30334F4634D4"/>
            </w:placeholder>
          </w:sdtPr>
          <w:sdtContent>
            <w:tc>
              <w:tcPr>
                <w:tcW w:w="6858" w:type="dxa"/>
              </w:tcPr>
              <w:p w:rsidR="003B6D49" w:rsidRPr="00FF6471" w:rsidRDefault="003B6D49" w:rsidP="000F1DF9">
                <w:pPr>
                  <w:jc w:val="right"/>
                  <w:rPr>
                    <w:rFonts w:cs="Times New Roman"/>
                    <w:szCs w:val="24"/>
                  </w:rPr>
                </w:pPr>
                <w:r>
                  <w:rPr>
                    <w:rFonts w:cs="Times New Roman"/>
                    <w:szCs w:val="24"/>
                  </w:rPr>
                  <w:t>Intergovernmental Relations</w:t>
                </w:r>
              </w:p>
            </w:tc>
          </w:sdtContent>
        </w:sdt>
      </w:tr>
      <w:tr w:rsidR="003B6D49" w:rsidTr="000F1DF9">
        <w:tc>
          <w:tcPr>
            <w:tcW w:w="2718" w:type="dxa"/>
          </w:tcPr>
          <w:p w:rsidR="003B6D49" w:rsidRPr="00BC7495" w:rsidRDefault="003B6D49" w:rsidP="000F1DF9">
            <w:pPr>
              <w:rPr>
                <w:rFonts w:cs="Times New Roman"/>
                <w:szCs w:val="24"/>
              </w:rPr>
            </w:pPr>
          </w:p>
        </w:tc>
        <w:sdt>
          <w:sdtPr>
            <w:rPr>
              <w:rFonts w:cs="Times New Roman"/>
              <w:szCs w:val="24"/>
            </w:rPr>
            <w:alias w:val="Date"/>
            <w:tag w:val="DateContentControl"/>
            <w:id w:val="1178081906"/>
            <w:lock w:val="sdtLocked"/>
            <w:placeholder>
              <w:docPart w:val="C41DCB449D374477ABF141486B85D334"/>
            </w:placeholder>
            <w:date w:fullDate="2019-06-06T00:00:00Z">
              <w:dateFormat w:val="M/d/yyyy"/>
              <w:lid w:val="en-US"/>
              <w:storeMappedDataAs w:val="dateTime"/>
              <w:calendar w:val="gregorian"/>
            </w:date>
          </w:sdtPr>
          <w:sdtContent>
            <w:tc>
              <w:tcPr>
                <w:tcW w:w="6858" w:type="dxa"/>
              </w:tcPr>
              <w:p w:rsidR="003B6D49" w:rsidRPr="00FF6471" w:rsidRDefault="003B6D49" w:rsidP="000F1DF9">
                <w:pPr>
                  <w:jc w:val="right"/>
                  <w:rPr>
                    <w:rFonts w:cs="Times New Roman"/>
                    <w:szCs w:val="24"/>
                  </w:rPr>
                </w:pPr>
                <w:r>
                  <w:rPr>
                    <w:rFonts w:cs="Times New Roman"/>
                    <w:szCs w:val="24"/>
                  </w:rPr>
                  <w:t>6/6/2019</w:t>
                </w:r>
              </w:p>
            </w:tc>
          </w:sdtContent>
        </w:sdt>
      </w:tr>
      <w:tr w:rsidR="003B6D49" w:rsidTr="000F1DF9">
        <w:tc>
          <w:tcPr>
            <w:tcW w:w="2718" w:type="dxa"/>
          </w:tcPr>
          <w:p w:rsidR="003B6D49" w:rsidRPr="00BC7495" w:rsidRDefault="003B6D49" w:rsidP="000F1DF9">
            <w:pPr>
              <w:rPr>
                <w:rFonts w:cs="Times New Roman"/>
                <w:szCs w:val="24"/>
              </w:rPr>
            </w:pPr>
          </w:p>
        </w:tc>
        <w:sdt>
          <w:sdtPr>
            <w:rPr>
              <w:rFonts w:cs="Times New Roman"/>
              <w:szCs w:val="24"/>
            </w:rPr>
            <w:alias w:val="BA Version"/>
            <w:tag w:val="BAVersion"/>
            <w:id w:val="-1685590809"/>
            <w:lock w:val="sdtContentLocked"/>
            <w:placeholder>
              <w:docPart w:val="9188BC78CA4F4BC88C88C8D179D27ED8"/>
            </w:placeholder>
          </w:sdtPr>
          <w:sdtContent>
            <w:tc>
              <w:tcPr>
                <w:tcW w:w="6858" w:type="dxa"/>
              </w:tcPr>
              <w:p w:rsidR="003B6D49" w:rsidRPr="00FF6471" w:rsidRDefault="003B6D49" w:rsidP="000F1DF9">
                <w:pPr>
                  <w:jc w:val="right"/>
                  <w:rPr>
                    <w:rFonts w:cs="Times New Roman"/>
                    <w:szCs w:val="24"/>
                  </w:rPr>
                </w:pPr>
                <w:r>
                  <w:rPr>
                    <w:rFonts w:cs="Times New Roman"/>
                    <w:szCs w:val="24"/>
                  </w:rPr>
                  <w:t>Enrolled</w:t>
                </w:r>
              </w:p>
            </w:tc>
          </w:sdtContent>
        </w:sdt>
      </w:tr>
    </w:tbl>
    <w:p w:rsidR="003B6D49" w:rsidRPr="00FF6471" w:rsidRDefault="003B6D49" w:rsidP="000F1DF9">
      <w:pPr>
        <w:spacing w:after="0" w:line="240" w:lineRule="auto"/>
        <w:rPr>
          <w:rFonts w:cs="Times New Roman"/>
          <w:szCs w:val="24"/>
        </w:rPr>
      </w:pPr>
    </w:p>
    <w:p w:rsidR="003B6D49" w:rsidRPr="00FF6471" w:rsidRDefault="003B6D49" w:rsidP="000F1DF9">
      <w:pPr>
        <w:spacing w:after="0" w:line="240" w:lineRule="auto"/>
        <w:rPr>
          <w:rFonts w:cs="Times New Roman"/>
          <w:szCs w:val="24"/>
        </w:rPr>
      </w:pPr>
    </w:p>
    <w:p w:rsidR="003B6D49" w:rsidRPr="00FF6471" w:rsidRDefault="003B6D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B2AF30B1B24DF3AA166738156EBFC5"/>
        </w:placeholder>
      </w:sdtPr>
      <w:sdtContent>
        <w:p w:rsidR="003B6D49" w:rsidRDefault="003B6D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B2154D0F5E44EAAAF54A3F358C4B75"/>
        </w:placeholder>
      </w:sdtPr>
      <w:sdtContent>
        <w:p w:rsidR="003B6D49" w:rsidRDefault="003B6D49" w:rsidP="00906302">
          <w:pPr>
            <w:pStyle w:val="NormalWeb"/>
            <w:spacing w:before="0" w:beforeAutospacing="0" w:after="0" w:afterAutospacing="0"/>
            <w:jc w:val="both"/>
            <w:divId w:val="885457674"/>
            <w:rPr>
              <w:rFonts w:eastAsia="Times New Roman"/>
              <w:bCs/>
            </w:rPr>
          </w:pPr>
        </w:p>
        <w:p w:rsidR="003B6D49" w:rsidRPr="00906302" w:rsidRDefault="003B6D49" w:rsidP="00906302">
          <w:pPr>
            <w:pStyle w:val="NormalWeb"/>
            <w:spacing w:before="0" w:beforeAutospacing="0" w:after="0" w:afterAutospacing="0"/>
            <w:jc w:val="both"/>
            <w:divId w:val="885457674"/>
          </w:pPr>
          <w:r w:rsidRPr="00906302">
            <w:t>Concerned parties observe that property owners are affected by zoning regulations of a municipality when a property owner's land is within a municipality's extraterritorial jurisdiction (ETJ). Intentionally or not, municipalities do not communicate with an owner of a property in their ETJ when the municipality is considering changing zoning regulations. The result is a municipality not informing all property owners impacted by a municipal zoning regulation.</w:t>
          </w:r>
        </w:p>
        <w:p w:rsidR="003B6D49" w:rsidRPr="00906302" w:rsidRDefault="003B6D49" w:rsidP="00906302">
          <w:pPr>
            <w:pStyle w:val="NormalWeb"/>
            <w:spacing w:before="0" w:beforeAutospacing="0" w:after="0" w:afterAutospacing="0"/>
            <w:jc w:val="both"/>
            <w:divId w:val="885457674"/>
          </w:pPr>
          <w:r w:rsidRPr="00906302">
            <w:t> </w:t>
          </w:r>
        </w:p>
        <w:p w:rsidR="003B6D49" w:rsidRPr="00906302" w:rsidRDefault="003B6D49" w:rsidP="00906302">
          <w:pPr>
            <w:pStyle w:val="NormalWeb"/>
            <w:spacing w:before="0" w:beforeAutospacing="0" w:after="0" w:afterAutospacing="0"/>
            <w:jc w:val="both"/>
            <w:divId w:val="885457674"/>
          </w:pPr>
          <w:r w:rsidRPr="00906302">
            <w:t>S.B. 1303 addresses these concerns by making changes to law, including certain municipalities creating, maintaining, and formatting maps of the municipality and the availability to the public of maps of the municipality. Including other provisions and changes in law, S.B. 1303 provides that certain municipalities must give advance written notice to each property owner in any area that would be newly included in the municipality's extraterritorial jurisdiction as a result of the proposed annexation. (Original Author's/Sponsor's Statement of Intent)</w:t>
          </w:r>
        </w:p>
        <w:p w:rsidR="003B6D49" w:rsidRPr="00D70925" w:rsidRDefault="003B6D49" w:rsidP="00906302">
          <w:pPr>
            <w:spacing w:after="0" w:line="240" w:lineRule="auto"/>
            <w:jc w:val="both"/>
            <w:rPr>
              <w:rFonts w:eastAsia="Times New Roman" w:cs="Times New Roman"/>
              <w:bCs/>
              <w:szCs w:val="24"/>
            </w:rPr>
          </w:pPr>
        </w:p>
      </w:sdtContent>
    </w:sdt>
    <w:p w:rsidR="003B6D49" w:rsidRDefault="003B6D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1303 </w:t>
      </w:r>
      <w:bookmarkStart w:id="1" w:name="AmendsCurrentLaw"/>
      <w:bookmarkEnd w:id="1"/>
      <w:r>
        <w:rPr>
          <w:rFonts w:cs="Times New Roman"/>
          <w:szCs w:val="24"/>
        </w:rPr>
        <w:t>amends current law r</w:t>
      </w:r>
      <w:r w:rsidRPr="00906302">
        <w:rPr>
          <w:rFonts w:cs="Times New Roman"/>
          <w:szCs w:val="24"/>
        </w:rPr>
        <w:t>elating to maps of the actual or proposed boundaries and extraterritorial jurisdiction of a municipality and certain notices related to expanding the boundaries.</w:t>
      </w:r>
    </w:p>
    <w:p w:rsidR="003B6D49" w:rsidRPr="00906302" w:rsidRDefault="003B6D49" w:rsidP="000F1DF9">
      <w:pPr>
        <w:spacing w:after="0" w:line="240" w:lineRule="auto"/>
        <w:jc w:val="both"/>
        <w:rPr>
          <w:rFonts w:eastAsia="Times New Roman" w:cs="Times New Roman"/>
          <w:szCs w:val="24"/>
        </w:rPr>
      </w:pPr>
    </w:p>
    <w:p w:rsidR="003B6D49" w:rsidRPr="005C2A78" w:rsidRDefault="003B6D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A91EFE2B964D39B92B10F6FF3F5350"/>
          </w:placeholder>
        </w:sdtPr>
        <w:sdtContent>
          <w:r>
            <w:rPr>
              <w:rFonts w:eastAsia="Times New Roman" w:cs="Times New Roman"/>
              <w:b/>
              <w:szCs w:val="24"/>
              <w:u w:val="single"/>
            </w:rPr>
            <w:t>RULEMAKING AUTHORITY</w:t>
          </w:r>
        </w:sdtContent>
      </w:sdt>
    </w:p>
    <w:p w:rsidR="003B6D49" w:rsidRPr="006529C4" w:rsidRDefault="003B6D49" w:rsidP="003B6D49">
      <w:pPr>
        <w:spacing w:after="0" w:line="240" w:lineRule="auto"/>
        <w:jc w:val="both"/>
        <w:rPr>
          <w:rFonts w:cs="Times New Roman"/>
          <w:szCs w:val="24"/>
        </w:rPr>
      </w:pPr>
    </w:p>
    <w:p w:rsidR="003B6D49" w:rsidRPr="006529C4" w:rsidRDefault="003B6D49" w:rsidP="003B6D4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6D49" w:rsidRPr="006529C4" w:rsidRDefault="003B6D49" w:rsidP="003B6D49">
      <w:pPr>
        <w:spacing w:after="0" w:line="240" w:lineRule="auto"/>
        <w:jc w:val="both"/>
        <w:rPr>
          <w:rFonts w:cs="Times New Roman"/>
          <w:szCs w:val="24"/>
        </w:rPr>
      </w:pPr>
    </w:p>
    <w:p w:rsidR="003B6D49" w:rsidRPr="005C2A78" w:rsidRDefault="003B6D49" w:rsidP="003B6D4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4065E8428343A8B2037686BE610AA2"/>
          </w:placeholder>
        </w:sdtPr>
        <w:sdtContent>
          <w:r>
            <w:rPr>
              <w:rFonts w:eastAsia="Times New Roman" w:cs="Times New Roman"/>
              <w:b/>
              <w:szCs w:val="24"/>
              <w:u w:val="single"/>
            </w:rPr>
            <w:t>SECTION BY SECTION ANALYSIS</w:t>
          </w:r>
        </w:sdtContent>
      </w:sdt>
    </w:p>
    <w:p w:rsidR="003B6D49" w:rsidRPr="005C2A78"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41.001, Local Government Code, by amending Subsection (a) and adding Subsections (a-1), (d), and (e), as follows:</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(a) Requires a municipality to maintain a copy of the map showing the boundaries of the municipality and of its extraterritorial jurisdiction in a location that is easily accessible to the public, including:</w:t>
      </w:r>
    </w:p>
    <w:p w:rsidR="003B6D49"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1440"/>
        <w:jc w:val="both"/>
        <w:rPr>
          <w:rFonts w:eastAsia="Times New Roman" w:cs="Times New Roman"/>
          <w:szCs w:val="24"/>
        </w:rPr>
      </w:pPr>
      <w:r>
        <w:rPr>
          <w:rFonts w:eastAsia="Times New Roman" w:cs="Times New Roman"/>
          <w:szCs w:val="24"/>
        </w:rPr>
        <w:t xml:space="preserve">(1)–(2) creates these subdivisions from existing text and makes nonsubstantive changes; and </w:t>
      </w:r>
    </w:p>
    <w:p w:rsidR="003B6D49" w:rsidRDefault="003B6D49" w:rsidP="003B6D49">
      <w:pPr>
        <w:spacing w:after="0" w:line="240" w:lineRule="auto"/>
        <w:ind w:left="1440"/>
        <w:jc w:val="both"/>
        <w:rPr>
          <w:rFonts w:eastAsia="Times New Roman" w:cs="Times New Roman"/>
          <w:szCs w:val="24"/>
        </w:rPr>
      </w:pPr>
    </w:p>
    <w:p w:rsidR="003B6D49" w:rsidRPr="005C2A78" w:rsidRDefault="003B6D49" w:rsidP="003B6D49">
      <w:pPr>
        <w:spacing w:after="0" w:line="240" w:lineRule="auto"/>
        <w:ind w:left="1440"/>
        <w:jc w:val="both"/>
        <w:rPr>
          <w:rFonts w:eastAsia="Times New Roman" w:cs="Times New Roman"/>
          <w:szCs w:val="24"/>
        </w:rPr>
      </w:pPr>
      <w:r>
        <w:rPr>
          <w:rFonts w:eastAsia="Times New Roman" w:cs="Times New Roman"/>
          <w:szCs w:val="24"/>
        </w:rPr>
        <w:t xml:space="preserve">(3) </w:t>
      </w:r>
      <w:r w:rsidRPr="008F4D0A">
        <w:rPr>
          <w:rFonts w:eastAsia="Times New Roman" w:cs="Times New Roman"/>
          <w:szCs w:val="24"/>
        </w:rPr>
        <w:t>if the municipality maintains an Internet website, on the municipality's website.</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(a-1) Requires a municipality to make a copy of a map required under Subsection (a) available without charge.</w:t>
      </w:r>
    </w:p>
    <w:p w:rsidR="003B6D49" w:rsidRDefault="003B6D49" w:rsidP="003B6D49">
      <w:pPr>
        <w:spacing w:after="0" w:line="240" w:lineRule="auto"/>
        <w:ind w:left="720"/>
        <w:jc w:val="both"/>
        <w:rPr>
          <w:rFonts w:eastAsia="Times New Roman" w:cs="Times New Roman"/>
          <w:szCs w:val="24"/>
        </w:rPr>
      </w:pPr>
    </w:p>
    <w:p w:rsidR="003B6D49" w:rsidRPr="008F4D0A" w:rsidRDefault="003B6D49" w:rsidP="003B6D49">
      <w:pPr>
        <w:spacing w:after="0" w:line="240" w:lineRule="auto"/>
        <w:ind w:left="720"/>
        <w:jc w:val="both"/>
        <w:rPr>
          <w:rFonts w:eastAsia="Times New Roman" w:cs="Times New Roman"/>
          <w:szCs w:val="24"/>
        </w:rPr>
      </w:pPr>
      <w:r w:rsidRPr="008F4D0A">
        <w:rPr>
          <w:rFonts w:eastAsia="Times New Roman" w:cs="Times New Roman"/>
          <w:szCs w:val="24"/>
        </w:rPr>
        <w:t xml:space="preserve">(d) </w:t>
      </w:r>
      <w:r>
        <w:rPr>
          <w:rFonts w:eastAsia="Times New Roman" w:cs="Times New Roman"/>
          <w:szCs w:val="24"/>
        </w:rPr>
        <w:t>Requires</w:t>
      </w:r>
      <w:r w:rsidRPr="008F4D0A">
        <w:rPr>
          <w:rFonts w:eastAsia="Times New Roman" w:cs="Times New Roman"/>
          <w:szCs w:val="24"/>
        </w:rPr>
        <w:t xml:space="preserve"> a home-rule municipality</w:t>
      </w:r>
      <w:r>
        <w:rPr>
          <w:rFonts w:eastAsia="Times New Roman" w:cs="Times New Roman"/>
          <w:szCs w:val="24"/>
        </w:rPr>
        <w:t>, i</w:t>
      </w:r>
      <w:r w:rsidRPr="008F4D0A">
        <w:rPr>
          <w:rFonts w:eastAsia="Times New Roman" w:cs="Times New Roman"/>
          <w:szCs w:val="24"/>
        </w:rPr>
        <w:t xml:space="preserve">n addition to the requirements of this section, </w:t>
      </w:r>
      <w:r>
        <w:rPr>
          <w:rFonts w:eastAsia="Times New Roman" w:cs="Times New Roman"/>
          <w:szCs w:val="24"/>
        </w:rPr>
        <w:t>to</w:t>
      </w:r>
      <w:r w:rsidRPr="008F4D0A">
        <w:rPr>
          <w:rFonts w:eastAsia="Times New Roman" w:cs="Times New Roman"/>
          <w:szCs w:val="24"/>
        </w:rPr>
        <w:t xml:space="preserve"> create, or contract for the creation of, and make publicly available a digital map that complies with this section. </w:t>
      </w:r>
      <w:r>
        <w:rPr>
          <w:rFonts w:eastAsia="Times New Roman" w:cs="Times New Roman"/>
          <w:szCs w:val="24"/>
        </w:rPr>
        <w:t>Requires a</w:t>
      </w:r>
      <w:r w:rsidRPr="008F4D0A">
        <w:rPr>
          <w:rFonts w:eastAsia="Times New Roman" w:cs="Times New Roman"/>
          <w:szCs w:val="24"/>
        </w:rPr>
        <w:t xml:space="preserve"> digital map required under this subsection </w:t>
      </w:r>
      <w:r>
        <w:rPr>
          <w:rFonts w:eastAsia="Times New Roman" w:cs="Times New Roman"/>
          <w:szCs w:val="24"/>
        </w:rPr>
        <w:t>to</w:t>
      </w:r>
      <w:r w:rsidRPr="008F4D0A">
        <w:rPr>
          <w:rFonts w:eastAsia="Times New Roman" w:cs="Times New Roman"/>
          <w:szCs w:val="24"/>
        </w:rPr>
        <w:t xml:space="preserve"> be made available without charge and in a format widely used by common geographic information system software. </w:t>
      </w:r>
      <w:r>
        <w:rPr>
          <w:rFonts w:eastAsia="Times New Roman" w:cs="Times New Roman"/>
          <w:szCs w:val="24"/>
        </w:rPr>
        <w:t xml:space="preserve">Requires </w:t>
      </w:r>
      <w:r w:rsidRPr="008F4D0A">
        <w:rPr>
          <w:rFonts w:eastAsia="Times New Roman" w:cs="Times New Roman"/>
          <w:szCs w:val="24"/>
        </w:rPr>
        <w:t>the municipality</w:t>
      </w:r>
      <w:r>
        <w:rPr>
          <w:rFonts w:eastAsia="Times New Roman" w:cs="Times New Roman"/>
          <w:szCs w:val="24"/>
        </w:rPr>
        <w:t>, i</w:t>
      </w:r>
      <w:r w:rsidRPr="008F4D0A">
        <w:rPr>
          <w:rFonts w:eastAsia="Times New Roman" w:cs="Times New Roman"/>
          <w:szCs w:val="24"/>
        </w:rPr>
        <w:t xml:space="preserve">f the municipality maintains an Internet website, </w:t>
      </w:r>
      <w:r>
        <w:rPr>
          <w:rFonts w:eastAsia="Times New Roman" w:cs="Times New Roman"/>
          <w:szCs w:val="24"/>
        </w:rPr>
        <w:t xml:space="preserve">to </w:t>
      </w:r>
      <w:r w:rsidRPr="008F4D0A">
        <w:rPr>
          <w:rFonts w:eastAsia="Times New Roman" w:cs="Times New Roman"/>
          <w:szCs w:val="24"/>
        </w:rPr>
        <w:t>make the digital map available on the municipality's website.</w:t>
      </w:r>
    </w:p>
    <w:p w:rsidR="003B6D49" w:rsidRPr="008F4D0A"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sidRPr="008F4D0A">
        <w:rPr>
          <w:rFonts w:eastAsia="Times New Roman" w:cs="Times New Roman"/>
          <w:szCs w:val="24"/>
        </w:rPr>
        <w:t xml:space="preserve">(e) </w:t>
      </w:r>
      <w:r>
        <w:rPr>
          <w:rFonts w:eastAsia="Times New Roman" w:cs="Times New Roman"/>
          <w:szCs w:val="24"/>
        </w:rPr>
        <w:t>Requires a</w:t>
      </w:r>
      <w:r w:rsidRPr="008F4D0A">
        <w:rPr>
          <w:rFonts w:eastAsia="Times New Roman" w:cs="Times New Roman"/>
          <w:szCs w:val="24"/>
        </w:rPr>
        <w:t xml:space="preserve"> home-rule municipality that does not have common geographic information system software </w:t>
      </w:r>
      <w:r>
        <w:rPr>
          <w:rFonts w:eastAsia="Times New Roman" w:cs="Times New Roman"/>
          <w:szCs w:val="24"/>
        </w:rPr>
        <w:t>to</w:t>
      </w:r>
      <w:r w:rsidRPr="008F4D0A">
        <w:rPr>
          <w:rFonts w:eastAsia="Times New Roman" w:cs="Times New Roman"/>
          <w:szCs w:val="24"/>
        </w:rPr>
        <w:t xml:space="preserve"> make the digital map available in any other widely used electronic format in accordance with Subsection (d).</w:t>
      </w:r>
      <w:r w:rsidRPr="008F4D0A">
        <w:t xml:space="preserve"> </w:t>
      </w:r>
    </w:p>
    <w:p w:rsidR="003B6D49" w:rsidRPr="005C2A78"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43.052, Local Government Code, by adding Subsections (f-1) and (f-2), as follows: </w:t>
      </w:r>
    </w:p>
    <w:p w:rsidR="003B6D49" w:rsidRDefault="003B6D49" w:rsidP="003B6D49">
      <w:pPr>
        <w:spacing w:after="0" w:line="240" w:lineRule="auto"/>
        <w:jc w:val="both"/>
        <w:rPr>
          <w:rFonts w:eastAsia="Times New Roman" w:cs="Times New Roman"/>
          <w:szCs w:val="24"/>
        </w:rPr>
      </w:pPr>
    </w:p>
    <w:p w:rsidR="003B6D49" w:rsidRPr="008F4D0A" w:rsidRDefault="003B6D49" w:rsidP="003B6D49">
      <w:pPr>
        <w:spacing w:after="0" w:line="240" w:lineRule="auto"/>
        <w:ind w:left="720"/>
        <w:jc w:val="both"/>
        <w:rPr>
          <w:rFonts w:eastAsia="Times New Roman" w:cs="Times New Roman"/>
          <w:szCs w:val="24"/>
        </w:rPr>
      </w:pPr>
      <w:r w:rsidRPr="008F4D0A">
        <w:rPr>
          <w:rFonts w:eastAsia="Times New Roman" w:cs="Times New Roman"/>
          <w:szCs w:val="24"/>
        </w:rPr>
        <w:t xml:space="preserve">(f-1) </w:t>
      </w:r>
      <w:r>
        <w:rPr>
          <w:rFonts w:eastAsia="Times New Roman" w:cs="Times New Roman"/>
          <w:szCs w:val="24"/>
        </w:rPr>
        <w:t>Requires</w:t>
      </w:r>
      <w:r w:rsidRPr="008F4D0A">
        <w:rPr>
          <w:rFonts w:eastAsia="Times New Roman" w:cs="Times New Roman"/>
          <w:szCs w:val="24"/>
        </w:rPr>
        <w:t xml:space="preserve"> a home-rule municipality, before the 90th day after the date the municipality adopts or amends an annexation plan under this section</w:t>
      </w:r>
      <w:r>
        <w:rPr>
          <w:rFonts w:eastAsia="Times New Roman" w:cs="Times New Roman"/>
          <w:szCs w:val="24"/>
        </w:rPr>
        <w:t xml:space="preserve"> (Municipal Annexation Plan Required)</w:t>
      </w:r>
      <w:r w:rsidRPr="008F4D0A">
        <w:rPr>
          <w:rFonts w:eastAsia="Times New Roman" w:cs="Times New Roman"/>
          <w:szCs w:val="24"/>
        </w:rPr>
        <w:t xml:space="preserve">, </w:t>
      </w:r>
      <w:r>
        <w:rPr>
          <w:rFonts w:eastAsia="Times New Roman" w:cs="Times New Roman"/>
          <w:szCs w:val="24"/>
        </w:rPr>
        <w:t>to</w:t>
      </w:r>
      <w:r w:rsidRPr="008F4D0A">
        <w:rPr>
          <w:rFonts w:eastAsia="Times New Roman" w:cs="Times New Roman"/>
          <w:szCs w:val="24"/>
        </w:rPr>
        <w:t xml:space="preserve"> give written notice as provided by this subsection</w:t>
      </w:r>
      <w:r>
        <w:rPr>
          <w:rFonts w:eastAsia="Times New Roman" w:cs="Times New Roman"/>
          <w:szCs w:val="24"/>
        </w:rPr>
        <w:t>, in</w:t>
      </w:r>
      <w:r w:rsidRPr="008F4D0A">
        <w:rPr>
          <w:rFonts w:eastAsia="Times New Roman" w:cs="Times New Roman"/>
          <w:szCs w:val="24"/>
        </w:rPr>
        <w:t xml:space="preserve"> addition to the notice provided under Subsection (f)</w:t>
      </w:r>
      <w:r>
        <w:rPr>
          <w:rFonts w:eastAsia="Times New Roman" w:cs="Times New Roman"/>
          <w:szCs w:val="24"/>
        </w:rPr>
        <w:t xml:space="preserve"> (relating to a requirement of a municipality adopting or amending an annexation plan under this section to give notice to certain affected entities)</w:t>
      </w:r>
      <w:r w:rsidRPr="008F4D0A">
        <w:rPr>
          <w:rFonts w:eastAsia="Times New Roman" w:cs="Times New Roman"/>
          <w:szCs w:val="24"/>
        </w:rPr>
        <w:t xml:space="preserve">, to each property owner in any area that would be newly included in the municipality's extraterritorial jurisdiction as a result of the proposed annexation. </w:t>
      </w:r>
      <w:r>
        <w:rPr>
          <w:rFonts w:eastAsia="Times New Roman" w:cs="Times New Roman"/>
          <w:szCs w:val="24"/>
        </w:rPr>
        <w:t>Provides that, f</w:t>
      </w:r>
      <w:r w:rsidRPr="008F4D0A">
        <w:rPr>
          <w:rFonts w:eastAsia="Times New Roman" w:cs="Times New Roman"/>
          <w:szCs w:val="24"/>
        </w:rPr>
        <w:t xml:space="preserve">or purposes of this subsection, a property owner is the owner as indicated by the appraisal records furnished by the appraisal district for each county in which the area that would be newly included in the municipality's extraterritorial jurisdiction is located. </w:t>
      </w:r>
      <w:r>
        <w:rPr>
          <w:rFonts w:eastAsia="Times New Roman" w:cs="Times New Roman"/>
          <w:szCs w:val="24"/>
        </w:rPr>
        <w:t>Requires the</w:t>
      </w:r>
      <w:r w:rsidRPr="008F4D0A">
        <w:rPr>
          <w:rFonts w:eastAsia="Times New Roman" w:cs="Times New Roman"/>
          <w:szCs w:val="24"/>
        </w:rPr>
        <w:t xml:space="preserve"> notice </w:t>
      </w:r>
      <w:r>
        <w:rPr>
          <w:rFonts w:eastAsia="Times New Roman" w:cs="Times New Roman"/>
          <w:szCs w:val="24"/>
        </w:rPr>
        <w:t>to include certain statements and descriptions.</w:t>
      </w:r>
    </w:p>
    <w:p w:rsidR="003B6D49" w:rsidRPr="008F4D0A" w:rsidRDefault="003B6D49" w:rsidP="003B6D49">
      <w:pPr>
        <w:spacing w:after="0" w:line="240" w:lineRule="auto"/>
        <w:jc w:val="both"/>
        <w:rPr>
          <w:rFonts w:eastAsia="Times New Roman" w:cs="Times New Roman"/>
          <w:szCs w:val="24"/>
        </w:rPr>
      </w:pPr>
    </w:p>
    <w:p w:rsidR="003B6D49" w:rsidRPr="005C2A78" w:rsidRDefault="003B6D49" w:rsidP="003B6D49">
      <w:pPr>
        <w:spacing w:after="0" w:line="240" w:lineRule="auto"/>
        <w:ind w:left="720"/>
        <w:jc w:val="both"/>
        <w:rPr>
          <w:rFonts w:eastAsia="Times New Roman" w:cs="Times New Roman"/>
          <w:szCs w:val="24"/>
        </w:rPr>
      </w:pPr>
      <w:r w:rsidRPr="008F4D0A">
        <w:rPr>
          <w:rFonts w:eastAsia="Times New Roman" w:cs="Times New Roman"/>
          <w:szCs w:val="24"/>
        </w:rPr>
        <w:t xml:space="preserve">(f-2) </w:t>
      </w:r>
      <w:r>
        <w:rPr>
          <w:rFonts w:eastAsia="Times New Roman" w:cs="Times New Roman"/>
          <w:szCs w:val="24"/>
        </w:rPr>
        <w:t>Requires</w:t>
      </w:r>
      <w:r w:rsidRPr="008F4D0A">
        <w:rPr>
          <w:rFonts w:eastAsia="Times New Roman" w:cs="Times New Roman"/>
          <w:szCs w:val="24"/>
        </w:rPr>
        <w:t xml:space="preserve"> a home-rule municipality, before the 90th day after the date the municipality adopts or amends an annexation plan under this section, </w:t>
      </w:r>
      <w:r>
        <w:rPr>
          <w:rFonts w:eastAsia="Times New Roman" w:cs="Times New Roman"/>
          <w:szCs w:val="24"/>
        </w:rPr>
        <w:t>to</w:t>
      </w:r>
      <w:r w:rsidRPr="008F4D0A">
        <w:rPr>
          <w:rFonts w:eastAsia="Times New Roman" w:cs="Times New Roman"/>
          <w:szCs w:val="24"/>
        </w:rPr>
        <w:t xml:space="preserve"> create, or contract for the creation of, and make publicly available a digital map that identifies the area proposed for annexation and any area that would be newly included in the municipality's extraterritorial jurisdiction as a result of the proposed annexation</w:t>
      </w:r>
      <w:r>
        <w:rPr>
          <w:rFonts w:eastAsia="Times New Roman" w:cs="Times New Roman"/>
          <w:szCs w:val="24"/>
        </w:rPr>
        <w:t>, i</w:t>
      </w:r>
      <w:r w:rsidRPr="008F4D0A">
        <w:rPr>
          <w:rFonts w:eastAsia="Times New Roman" w:cs="Times New Roman"/>
          <w:szCs w:val="24"/>
        </w:rPr>
        <w:t>n addition to the notice re</w:t>
      </w:r>
      <w:r>
        <w:rPr>
          <w:rFonts w:eastAsia="Times New Roman" w:cs="Times New Roman"/>
          <w:szCs w:val="24"/>
        </w:rPr>
        <w:t>quirements under Subsection (f). Requires a</w:t>
      </w:r>
      <w:r w:rsidRPr="008F4D0A">
        <w:rPr>
          <w:rFonts w:eastAsia="Times New Roman" w:cs="Times New Roman"/>
          <w:szCs w:val="24"/>
        </w:rPr>
        <w:t xml:space="preserve"> digital map required under this subsection </w:t>
      </w:r>
      <w:r>
        <w:rPr>
          <w:rFonts w:eastAsia="Times New Roman" w:cs="Times New Roman"/>
          <w:szCs w:val="24"/>
        </w:rPr>
        <w:t>to</w:t>
      </w:r>
      <w:r w:rsidRPr="008F4D0A">
        <w:rPr>
          <w:rFonts w:eastAsia="Times New Roman" w:cs="Times New Roman"/>
          <w:szCs w:val="24"/>
        </w:rPr>
        <w:t xml:space="preserve"> be made available without charge and in a format widely used by common geographic information system software or in any other widely used electronic format if the municipality does not have common geographic information system software. </w:t>
      </w:r>
      <w:r>
        <w:rPr>
          <w:rFonts w:eastAsia="Times New Roman" w:cs="Times New Roman"/>
          <w:szCs w:val="24"/>
        </w:rPr>
        <w:t xml:space="preserve">Requires </w:t>
      </w:r>
      <w:r w:rsidRPr="008F4D0A">
        <w:rPr>
          <w:rFonts w:eastAsia="Times New Roman" w:cs="Times New Roman"/>
          <w:szCs w:val="24"/>
        </w:rPr>
        <w:t>the municipality</w:t>
      </w:r>
      <w:r>
        <w:rPr>
          <w:rFonts w:eastAsia="Times New Roman" w:cs="Times New Roman"/>
          <w:szCs w:val="24"/>
        </w:rPr>
        <w:t>, i</w:t>
      </w:r>
      <w:r w:rsidRPr="008F4D0A">
        <w:rPr>
          <w:rFonts w:eastAsia="Times New Roman" w:cs="Times New Roman"/>
          <w:szCs w:val="24"/>
        </w:rPr>
        <w:t xml:space="preserve">f the municipality maintains an Internet website, </w:t>
      </w:r>
      <w:r>
        <w:rPr>
          <w:rFonts w:eastAsia="Times New Roman" w:cs="Times New Roman"/>
          <w:szCs w:val="24"/>
        </w:rPr>
        <w:t xml:space="preserve">to </w:t>
      </w:r>
      <w:r w:rsidRPr="008F4D0A">
        <w:rPr>
          <w:rFonts w:eastAsia="Times New Roman" w:cs="Times New Roman"/>
          <w:szCs w:val="24"/>
        </w:rPr>
        <w:t>make the digital map available on the municipality's website.</w:t>
      </w:r>
    </w:p>
    <w:p w:rsidR="003B6D49" w:rsidRPr="005C2A78"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43.0561, Local Government Code, by amending Subsection (c) and adding Subsections (d), (e), and (f), as follows:</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(c) Creates Subdivisions (1) and (2) from existing text. Requires the municipality to:</w:t>
      </w:r>
    </w:p>
    <w:p w:rsidR="003B6D49"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 and</w:t>
      </w:r>
    </w:p>
    <w:p w:rsidR="003B6D49" w:rsidRDefault="003B6D49" w:rsidP="003B6D49">
      <w:pPr>
        <w:spacing w:after="0" w:line="240" w:lineRule="auto"/>
        <w:ind w:left="1440"/>
        <w:jc w:val="both"/>
        <w:rPr>
          <w:rFonts w:eastAsia="Times New Roman" w:cs="Times New Roman"/>
          <w:szCs w:val="24"/>
        </w:rPr>
      </w:pPr>
    </w:p>
    <w:p w:rsidR="003B6D49" w:rsidRDefault="003B6D49" w:rsidP="003B6D49">
      <w:pPr>
        <w:spacing w:after="0" w:line="240" w:lineRule="auto"/>
        <w:ind w:left="1440"/>
        <w:jc w:val="both"/>
        <w:rPr>
          <w:rFonts w:eastAsia="Times New Roman" w:cs="Times New Roman"/>
          <w:szCs w:val="24"/>
        </w:rPr>
      </w:pPr>
      <w:r>
        <w:rPr>
          <w:rFonts w:eastAsia="Times New Roman" w:cs="Times New Roman"/>
          <w:szCs w:val="24"/>
        </w:rPr>
        <w:t>(2) publish notice of the hearings in a newspaper of general circulation:</w:t>
      </w:r>
    </w:p>
    <w:p w:rsidR="003B6D49" w:rsidRDefault="003B6D49" w:rsidP="003B6D49">
      <w:pPr>
        <w:spacing w:after="0" w:line="240" w:lineRule="auto"/>
        <w:ind w:left="1440"/>
        <w:jc w:val="both"/>
        <w:rPr>
          <w:rFonts w:eastAsia="Times New Roman" w:cs="Times New Roman"/>
          <w:szCs w:val="24"/>
        </w:rPr>
      </w:pPr>
    </w:p>
    <w:p w:rsidR="003B6D49" w:rsidRDefault="003B6D49" w:rsidP="003B6D49">
      <w:pPr>
        <w:spacing w:after="0" w:line="240" w:lineRule="auto"/>
        <w:ind w:left="2160"/>
        <w:jc w:val="both"/>
        <w:rPr>
          <w:rFonts w:eastAsia="Times New Roman" w:cs="Times New Roman"/>
          <w:szCs w:val="24"/>
        </w:rPr>
      </w:pPr>
      <w:r>
        <w:rPr>
          <w:rFonts w:eastAsia="Times New Roman" w:cs="Times New Roman"/>
          <w:szCs w:val="24"/>
        </w:rPr>
        <w:t>(A) and (B) makes nonsubstantive changes to these paragraphs; and</w:t>
      </w:r>
    </w:p>
    <w:p w:rsidR="003B6D49" w:rsidRDefault="003B6D49" w:rsidP="003B6D49">
      <w:pPr>
        <w:spacing w:after="0" w:line="240" w:lineRule="auto"/>
        <w:ind w:left="2160"/>
        <w:jc w:val="both"/>
        <w:rPr>
          <w:rFonts w:eastAsia="Times New Roman" w:cs="Times New Roman"/>
          <w:szCs w:val="24"/>
        </w:rPr>
      </w:pPr>
    </w:p>
    <w:p w:rsidR="003B6D49" w:rsidRPr="008F4D0A" w:rsidRDefault="003B6D49" w:rsidP="003B6D49">
      <w:pPr>
        <w:spacing w:after="0" w:line="240" w:lineRule="auto"/>
        <w:ind w:left="2160"/>
        <w:jc w:val="both"/>
        <w:rPr>
          <w:rFonts w:eastAsia="Times New Roman" w:cs="Times New Roman"/>
          <w:szCs w:val="24"/>
        </w:rPr>
      </w:pPr>
      <w:r>
        <w:rPr>
          <w:rFonts w:eastAsia="Times New Roman" w:cs="Times New Roman"/>
          <w:szCs w:val="24"/>
        </w:rPr>
        <w:t xml:space="preserve">(C) </w:t>
      </w:r>
      <w:r w:rsidRPr="008F4D0A">
        <w:rPr>
          <w:rFonts w:eastAsia="Times New Roman" w:cs="Times New Roman"/>
          <w:szCs w:val="24"/>
        </w:rPr>
        <w:t>if the municipality is a home-rule municipality, in any area that would be newly included in the municipality's extraterritorial jurisdiction by the expansion of the municipality's extraterritorial jurisdiction resulting from the proposed annexation.</w:t>
      </w:r>
    </w:p>
    <w:p w:rsidR="003B6D49"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(d) Creates this subsection from existing text and makes no further changes.</w:t>
      </w:r>
    </w:p>
    <w:p w:rsidR="003B6D49" w:rsidRDefault="003B6D49" w:rsidP="003B6D49">
      <w:pPr>
        <w:spacing w:after="0" w:line="240" w:lineRule="auto"/>
        <w:ind w:left="720"/>
        <w:jc w:val="both"/>
        <w:rPr>
          <w:rFonts w:eastAsia="Times New Roman" w:cs="Times New Roman"/>
          <w:szCs w:val="24"/>
        </w:rPr>
      </w:pPr>
    </w:p>
    <w:p w:rsidR="003B6D49" w:rsidRPr="008F4D0A" w:rsidRDefault="003B6D49" w:rsidP="003B6D49">
      <w:pPr>
        <w:spacing w:after="0" w:line="240" w:lineRule="auto"/>
        <w:ind w:left="720"/>
        <w:jc w:val="both"/>
        <w:rPr>
          <w:rFonts w:eastAsia="Times New Roman" w:cs="Times New Roman"/>
          <w:szCs w:val="24"/>
        </w:rPr>
      </w:pPr>
      <w:r>
        <w:rPr>
          <w:rFonts w:eastAsia="Times New Roman" w:cs="Times New Roman"/>
          <w:szCs w:val="24"/>
        </w:rPr>
        <w:t>(e) Provides that t</w:t>
      </w:r>
      <w:r w:rsidRPr="008F4D0A">
        <w:rPr>
          <w:rFonts w:eastAsia="Times New Roman" w:cs="Times New Roman"/>
          <w:szCs w:val="24"/>
        </w:rPr>
        <w:t xml:space="preserve">his subsection applies only to a home-rule municipality. </w:t>
      </w:r>
      <w:r>
        <w:rPr>
          <w:rFonts w:eastAsia="Times New Roman" w:cs="Times New Roman"/>
          <w:szCs w:val="24"/>
        </w:rPr>
        <w:t xml:space="preserve">Requires </w:t>
      </w:r>
      <w:r w:rsidRPr="008F4D0A">
        <w:rPr>
          <w:rFonts w:eastAsia="Times New Roman" w:cs="Times New Roman"/>
          <w:szCs w:val="24"/>
        </w:rPr>
        <w:t>the notice for each hearing</w:t>
      </w:r>
      <w:r>
        <w:rPr>
          <w:rFonts w:eastAsia="Times New Roman" w:cs="Times New Roman"/>
          <w:szCs w:val="24"/>
        </w:rPr>
        <w:t>, i</w:t>
      </w:r>
      <w:r w:rsidRPr="008F4D0A">
        <w:rPr>
          <w:rFonts w:eastAsia="Times New Roman" w:cs="Times New Roman"/>
          <w:szCs w:val="24"/>
        </w:rPr>
        <w:t xml:space="preserve">f applicable, </w:t>
      </w:r>
      <w:r>
        <w:rPr>
          <w:rFonts w:eastAsia="Times New Roman" w:cs="Times New Roman"/>
          <w:szCs w:val="24"/>
        </w:rPr>
        <w:t xml:space="preserve">to </w:t>
      </w:r>
      <w:r w:rsidRPr="008F4D0A">
        <w:rPr>
          <w:rFonts w:eastAsia="Times New Roman" w:cs="Times New Roman"/>
          <w:szCs w:val="24"/>
        </w:rPr>
        <w:t>include</w:t>
      </w:r>
      <w:r>
        <w:rPr>
          <w:rFonts w:eastAsia="Times New Roman" w:cs="Times New Roman"/>
          <w:szCs w:val="24"/>
        </w:rPr>
        <w:t xml:space="preserve"> certain statements and descriptions.</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(f) Requires the municipality, in addition to the notice required by Subsection (c), to give notice by certified mail to certain entities. Makes nonsubstantive changes.</w:t>
      </w:r>
    </w:p>
    <w:p w:rsidR="003B6D49"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jc w:val="both"/>
        <w:rPr>
          <w:rFonts w:eastAsia="Times New Roman" w:cs="Times New Roman"/>
          <w:szCs w:val="24"/>
        </w:rPr>
      </w:pPr>
      <w:r>
        <w:rPr>
          <w:rFonts w:eastAsia="Times New Roman" w:cs="Times New Roman"/>
          <w:szCs w:val="24"/>
        </w:rPr>
        <w:t>SECTION 4. Amends Section 43.063, Local Government Code, by amending Subsection (c) and adding Subsections (d), (e), and (f), as follows:</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 xml:space="preserve">(c) </w:t>
      </w:r>
      <w:r>
        <w:rPr>
          <w:rFonts w:eastAsia="Times New Roman" w:cs="Times New Roman"/>
          <w:szCs w:val="24"/>
        </w:rPr>
        <w:t xml:space="preserve">Creates Subdivisions (1) and (2) from existing text. </w:t>
      </w:r>
      <w:r>
        <w:rPr>
          <w:rFonts w:eastAsia="Times New Roman" w:cs="Times New Roman"/>
          <w:szCs w:val="24"/>
        </w:rPr>
        <w:t>Requires the municipality to:</w:t>
      </w:r>
    </w:p>
    <w:p w:rsidR="003B6D49"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to this subdivision; and </w:t>
      </w:r>
    </w:p>
    <w:p w:rsidR="003B6D49" w:rsidRDefault="003B6D49" w:rsidP="003B6D49">
      <w:pPr>
        <w:spacing w:after="0" w:line="240" w:lineRule="auto"/>
        <w:ind w:left="1440"/>
        <w:jc w:val="both"/>
        <w:rPr>
          <w:rFonts w:eastAsia="Times New Roman" w:cs="Times New Roman"/>
          <w:szCs w:val="24"/>
        </w:rPr>
      </w:pPr>
    </w:p>
    <w:p w:rsidR="003B6D49" w:rsidRDefault="003B6D49" w:rsidP="003B6D49">
      <w:pPr>
        <w:spacing w:after="0" w:line="240" w:lineRule="auto"/>
        <w:ind w:left="1440"/>
        <w:jc w:val="both"/>
        <w:rPr>
          <w:rFonts w:eastAsia="Times New Roman" w:cs="Times New Roman"/>
          <w:szCs w:val="24"/>
        </w:rPr>
      </w:pPr>
      <w:r>
        <w:rPr>
          <w:rFonts w:eastAsia="Times New Roman" w:cs="Times New Roman"/>
          <w:szCs w:val="24"/>
        </w:rPr>
        <w:t>(2) publish notice of the hearings in a newspaper of general circulation:</w:t>
      </w:r>
    </w:p>
    <w:p w:rsidR="003B6D49" w:rsidRDefault="003B6D49" w:rsidP="003B6D49">
      <w:pPr>
        <w:spacing w:after="0" w:line="240" w:lineRule="auto"/>
        <w:ind w:left="1440"/>
        <w:jc w:val="both"/>
        <w:rPr>
          <w:rFonts w:eastAsia="Times New Roman" w:cs="Times New Roman"/>
          <w:szCs w:val="24"/>
        </w:rPr>
      </w:pPr>
    </w:p>
    <w:p w:rsidR="003B6D49" w:rsidRDefault="003B6D49" w:rsidP="003B6D49">
      <w:pPr>
        <w:spacing w:after="0" w:line="240" w:lineRule="auto"/>
        <w:ind w:left="2160"/>
        <w:jc w:val="both"/>
        <w:rPr>
          <w:rFonts w:eastAsia="Times New Roman" w:cs="Times New Roman"/>
          <w:szCs w:val="24"/>
        </w:rPr>
      </w:pPr>
      <w:r>
        <w:rPr>
          <w:rFonts w:eastAsia="Times New Roman" w:cs="Times New Roman"/>
          <w:szCs w:val="24"/>
        </w:rPr>
        <w:t>(A) and (B) makes nonsubstantive changes to these paragraphs; and</w:t>
      </w:r>
    </w:p>
    <w:p w:rsidR="003B6D49" w:rsidRDefault="003B6D49" w:rsidP="003B6D49">
      <w:pPr>
        <w:spacing w:after="0" w:line="240" w:lineRule="auto"/>
        <w:ind w:left="2160"/>
        <w:jc w:val="both"/>
        <w:rPr>
          <w:rFonts w:eastAsia="Times New Roman" w:cs="Times New Roman"/>
          <w:szCs w:val="24"/>
        </w:rPr>
      </w:pPr>
    </w:p>
    <w:p w:rsidR="003B6D49" w:rsidRPr="008F4D0A" w:rsidRDefault="003B6D49" w:rsidP="003B6D49">
      <w:pPr>
        <w:spacing w:after="0" w:line="240" w:lineRule="auto"/>
        <w:ind w:left="2160"/>
        <w:jc w:val="both"/>
        <w:rPr>
          <w:rFonts w:eastAsia="Times New Roman" w:cs="Times New Roman"/>
          <w:szCs w:val="24"/>
        </w:rPr>
      </w:pPr>
      <w:r>
        <w:rPr>
          <w:rFonts w:eastAsia="Times New Roman" w:cs="Times New Roman"/>
          <w:szCs w:val="24"/>
        </w:rPr>
        <w:t xml:space="preserve">(C) </w:t>
      </w:r>
      <w:r w:rsidRPr="008F4D0A">
        <w:rPr>
          <w:rFonts w:eastAsia="Times New Roman" w:cs="Times New Roman"/>
          <w:szCs w:val="24"/>
        </w:rPr>
        <w:t>if the municipality is a home-rule municipality, in any area that would be newly included in the municipality's extraterritorial jurisdiction by the expansion of the municipality's extraterritorial jurisdiction resulting from the proposed annexation.</w:t>
      </w:r>
    </w:p>
    <w:p w:rsidR="003B6D49"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(d) Creates this subsection from existing text and makes no further changes.</w:t>
      </w:r>
    </w:p>
    <w:p w:rsidR="003B6D49"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(e) Provides that t</w:t>
      </w:r>
      <w:r w:rsidRPr="008F4D0A">
        <w:rPr>
          <w:rFonts w:eastAsia="Times New Roman" w:cs="Times New Roman"/>
          <w:szCs w:val="24"/>
        </w:rPr>
        <w:t xml:space="preserve">his subsection applies only to a home-rule municipality. </w:t>
      </w:r>
      <w:r>
        <w:rPr>
          <w:rFonts w:eastAsia="Times New Roman" w:cs="Times New Roman"/>
          <w:szCs w:val="24"/>
        </w:rPr>
        <w:t xml:space="preserve">Requires </w:t>
      </w:r>
      <w:r w:rsidRPr="008F4D0A">
        <w:rPr>
          <w:rFonts w:eastAsia="Times New Roman" w:cs="Times New Roman"/>
          <w:szCs w:val="24"/>
        </w:rPr>
        <w:t>the notice for each hearing</w:t>
      </w:r>
      <w:r>
        <w:rPr>
          <w:rFonts w:eastAsia="Times New Roman" w:cs="Times New Roman"/>
          <w:szCs w:val="24"/>
        </w:rPr>
        <w:t>, i</w:t>
      </w:r>
      <w:r w:rsidRPr="008F4D0A">
        <w:rPr>
          <w:rFonts w:eastAsia="Times New Roman" w:cs="Times New Roman"/>
          <w:szCs w:val="24"/>
        </w:rPr>
        <w:t xml:space="preserve">f applicable, </w:t>
      </w:r>
      <w:r>
        <w:rPr>
          <w:rFonts w:eastAsia="Times New Roman" w:cs="Times New Roman"/>
          <w:szCs w:val="24"/>
        </w:rPr>
        <w:t xml:space="preserve">to </w:t>
      </w:r>
      <w:r w:rsidRPr="008F4D0A">
        <w:rPr>
          <w:rFonts w:eastAsia="Times New Roman" w:cs="Times New Roman"/>
          <w:szCs w:val="24"/>
        </w:rPr>
        <w:t>include</w:t>
      </w:r>
      <w:r>
        <w:rPr>
          <w:rFonts w:eastAsia="Times New Roman" w:cs="Times New Roman"/>
          <w:szCs w:val="24"/>
        </w:rPr>
        <w:t xml:space="preserve"> certain statements and descriptions.</w:t>
      </w:r>
    </w:p>
    <w:p w:rsidR="003B6D49"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 xml:space="preserve">(f) </w:t>
      </w:r>
      <w:r w:rsidRPr="008F4D0A">
        <w:rPr>
          <w:rFonts w:eastAsia="Times New Roman" w:cs="Times New Roman"/>
          <w:szCs w:val="24"/>
        </w:rPr>
        <w:t xml:space="preserve">Requires the municipality, in addition to the notice required by Subsection (c), to give notice by certified mail to </w:t>
      </w:r>
      <w:r>
        <w:rPr>
          <w:rFonts w:eastAsia="Times New Roman" w:cs="Times New Roman"/>
          <w:szCs w:val="24"/>
        </w:rPr>
        <w:t>each railroad company that serves the municipality and is on the municipality's tax roll if the company's right-of-way is in the area proposed for annexation</w:t>
      </w:r>
      <w:r w:rsidRPr="008F4D0A">
        <w:rPr>
          <w:rFonts w:eastAsia="Times New Roman" w:cs="Times New Roman"/>
          <w:szCs w:val="24"/>
        </w:rPr>
        <w:t xml:space="preserve">. </w:t>
      </w:r>
      <w:r>
        <w:rPr>
          <w:rFonts w:eastAsia="Times New Roman" w:cs="Times New Roman"/>
          <w:szCs w:val="24"/>
        </w:rPr>
        <w:t>Creates this subsection from existing text and m</w:t>
      </w:r>
      <w:r w:rsidRPr="008F4D0A">
        <w:rPr>
          <w:rFonts w:eastAsia="Times New Roman" w:cs="Times New Roman"/>
          <w:szCs w:val="24"/>
        </w:rPr>
        <w:t>akes nonsubstantive changes.</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jc w:val="both"/>
        <w:rPr>
          <w:rFonts w:eastAsia="Times New Roman" w:cs="Times New Roman"/>
          <w:szCs w:val="24"/>
        </w:rPr>
      </w:pPr>
      <w:r>
        <w:rPr>
          <w:rFonts w:eastAsia="Times New Roman" w:cs="Times New Roman"/>
          <w:szCs w:val="24"/>
        </w:rPr>
        <w:t>SECTION 5. Amends Subchapter C-1, Chapter 43, Local Government Code, by adding Section 43.0635, as follows:</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Pr>
          <w:rFonts w:eastAsia="Times New Roman" w:cs="Times New Roman"/>
          <w:szCs w:val="24"/>
        </w:rPr>
        <w:t>Sec. 43.0635.</w:t>
      </w:r>
      <w:r w:rsidRPr="008F4D0A">
        <w:rPr>
          <w:rFonts w:eastAsia="Times New Roman" w:cs="Times New Roman"/>
          <w:szCs w:val="24"/>
        </w:rPr>
        <w:t xml:space="preserve"> MAP REQUIREMENT FOR PROPOSED ANNEXATION. </w:t>
      </w:r>
      <w:r>
        <w:rPr>
          <w:rFonts w:eastAsia="Times New Roman" w:cs="Times New Roman"/>
          <w:szCs w:val="24"/>
        </w:rPr>
        <w:t>Requires a home-rule municipality, i</w:t>
      </w:r>
      <w:r w:rsidRPr="008F4D0A">
        <w:rPr>
          <w:rFonts w:eastAsia="Times New Roman" w:cs="Times New Roman"/>
          <w:szCs w:val="24"/>
        </w:rPr>
        <w:t>n addition to the notice requirements under Section 43.063</w:t>
      </w:r>
      <w:r>
        <w:rPr>
          <w:rFonts w:eastAsia="Times New Roman" w:cs="Times New Roman"/>
          <w:szCs w:val="24"/>
        </w:rPr>
        <w:t xml:space="preserve"> (Annexation Hearing Requirements)</w:t>
      </w:r>
      <w:r w:rsidRPr="008F4D0A">
        <w:rPr>
          <w:rFonts w:eastAsia="Times New Roman" w:cs="Times New Roman"/>
          <w:szCs w:val="24"/>
        </w:rPr>
        <w:t xml:space="preserve">, before the municipality </w:t>
      </w:r>
      <w:r>
        <w:rPr>
          <w:rFonts w:eastAsia="Times New Roman" w:cs="Times New Roman"/>
          <w:szCs w:val="24"/>
        </w:rPr>
        <w:t>is authorized to</w:t>
      </w:r>
      <w:r w:rsidRPr="008F4D0A">
        <w:rPr>
          <w:rFonts w:eastAsia="Times New Roman" w:cs="Times New Roman"/>
          <w:szCs w:val="24"/>
        </w:rPr>
        <w:t xml:space="preserve"> institute annexation proceedings, </w:t>
      </w:r>
      <w:r>
        <w:rPr>
          <w:rFonts w:eastAsia="Times New Roman" w:cs="Times New Roman"/>
          <w:szCs w:val="24"/>
        </w:rPr>
        <w:t>to</w:t>
      </w:r>
      <w:r w:rsidRPr="008F4D0A">
        <w:rPr>
          <w:rFonts w:eastAsia="Times New Roman" w:cs="Times New Roman"/>
          <w:szCs w:val="24"/>
        </w:rPr>
        <w:t xml:space="preserve"> create, or contract for the creation of, and make publicly available a digital map that identifies the area proposed for annexation and any area that would be newly included in the municipality's extraterritorial jurisdiction as a resu</w:t>
      </w:r>
      <w:r>
        <w:rPr>
          <w:rFonts w:eastAsia="Times New Roman" w:cs="Times New Roman"/>
          <w:szCs w:val="24"/>
        </w:rPr>
        <w:t>lt of the proposed annexation. Requires a</w:t>
      </w:r>
      <w:r w:rsidRPr="008F4D0A">
        <w:rPr>
          <w:rFonts w:eastAsia="Times New Roman" w:cs="Times New Roman"/>
          <w:szCs w:val="24"/>
        </w:rPr>
        <w:t xml:space="preserve"> digital map required under this section </w:t>
      </w:r>
      <w:r>
        <w:rPr>
          <w:rFonts w:eastAsia="Times New Roman" w:cs="Times New Roman"/>
          <w:szCs w:val="24"/>
        </w:rPr>
        <w:t>to</w:t>
      </w:r>
      <w:r w:rsidRPr="008F4D0A">
        <w:rPr>
          <w:rFonts w:eastAsia="Times New Roman" w:cs="Times New Roman"/>
          <w:szCs w:val="24"/>
        </w:rPr>
        <w:t xml:space="preserve"> be made available without charge and in a format widely used by common geographic information system software or in any other widely used electronic format if the municipality does not have common geographic information system software. </w:t>
      </w:r>
      <w:r>
        <w:rPr>
          <w:rFonts w:eastAsia="Times New Roman" w:cs="Times New Roman"/>
          <w:szCs w:val="24"/>
        </w:rPr>
        <w:t xml:space="preserve">Requires </w:t>
      </w:r>
      <w:r w:rsidRPr="008F4D0A">
        <w:rPr>
          <w:rFonts w:eastAsia="Times New Roman" w:cs="Times New Roman"/>
          <w:szCs w:val="24"/>
        </w:rPr>
        <w:t>the municipality</w:t>
      </w:r>
      <w:r>
        <w:rPr>
          <w:rFonts w:eastAsia="Times New Roman" w:cs="Times New Roman"/>
          <w:szCs w:val="24"/>
        </w:rPr>
        <w:t>, i</w:t>
      </w:r>
      <w:r w:rsidRPr="008F4D0A">
        <w:rPr>
          <w:rFonts w:eastAsia="Times New Roman" w:cs="Times New Roman"/>
          <w:szCs w:val="24"/>
        </w:rPr>
        <w:t xml:space="preserve">f the municipality maintains an Internet website, </w:t>
      </w:r>
      <w:r>
        <w:rPr>
          <w:rFonts w:eastAsia="Times New Roman" w:cs="Times New Roman"/>
          <w:szCs w:val="24"/>
        </w:rPr>
        <w:t>to</w:t>
      </w:r>
      <w:r w:rsidRPr="008F4D0A">
        <w:rPr>
          <w:rFonts w:eastAsia="Times New Roman" w:cs="Times New Roman"/>
          <w:szCs w:val="24"/>
        </w:rPr>
        <w:t xml:space="preserve"> make the digital map available on the municipality's website.</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jc w:val="both"/>
        <w:rPr>
          <w:rFonts w:eastAsia="Times New Roman" w:cs="Times New Roman"/>
          <w:szCs w:val="24"/>
        </w:rPr>
      </w:pPr>
      <w:r>
        <w:rPr>
          <w:rFonts w:eastAsia="Times New Roman" w:cs="Times New Roman"/>
          <w:szCs w:val="24"/>
        </w:rPr>
        <w:t xml:space="preserve">SECTION 6. Requires </w:t>
      </w:r>
      <w:r w:rsidRPr="008F4D0A">
        <w:rPr>
          <w:rFonts w:eastAsia="Times New Roman" w:cs="Times New Roman"/>
          <w:szCs w:val="24"/>
        </w:rPr>
        <w:t>each home-rule municipality</w:t>
      </w:r>
      <w:r>
        <w:rPr>
          <w:rFonts w:eastAsia="Times New Roman" w:cs="Times New Roman"/>
          <w:szCs w:val="24"/>
        </w:rPr>
        <w:t>, n</w:t>
      </w:r>
      <w:r w:rsidRPr="008F4D0A">
        <w:rPr>
          <w:rFonts w:eastAsia="Times New Roman" w:cs="Times New Roman"/>
          <w:szCs w:val="24"/>
        </w:rPr>
        <w:t xml:space="preserve">ot later than January 1, 2020, </w:t>
      </w:r>
      <w:r>
        <w:rPr>
          <w:rFonts w:eastAsia="Times New Roman" w:cs="Times New Roman"/>
          <w:szCs w:val="24"/>
        </w:rPr>
        <w:t xml:space="preserve">to </w:t>
      </w:r>
      <w:r w:rsidRPr="008F4D0A">
        <w:rPr>
          <w:rFonts w:eastAsia="Times New Roman" w:cs="Times New Roman"/>
          <w:szCs w:val="24"/>
        </w:rPr>
        <w:t>make publicly available a digital map that complies with Section 41.001(d)</w:t>
      </w:r>
      <w:r>
        <w:rPr>
          <w:rFonts w:eastAsia="Times New Roman" w:cs="Times New Roman"/>
          <w:szCs w:val="24"/>
        </w:rPr>
        <w:t xml:space="preserve">, </w:t>
      </w:r>
      <w:r w:rsidRPr="008F4D0A">
        <w:rPr>
          <w:rFonts w:eastAsia="Times New Roman" w:cs="Times New Roman"/>
          <w:szCs w:val="24"/>
        </w:rPr>
        <w:t>Local Government Code, as added by this Act.</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jc w:val="both"/>
        <w:rPr>
          <w:rFonts w:eastAsia="Times New Roman" w:cs="Times New Roman"/>
          <w:szCs w:val="24"/>
        </w:rPr>
      </w:pPr>
      <w:r>
        <w:rPr>
          <w:rFonts w:eastAsia="Times New Roman" w:cs="Times New Roman"/>
          <w:szCs w:val="24"/>
        </w:rPr>
        <w:t xml:space="preserve">SECTION 7. </w:t>
      </w:r>
      <w:r w:rsidRPr="008F4D0A">
        <w:rPr>
          <w:rFonts w:eastAsia="Times New Roman" w:cs="Times New Roman"/>
          <w:szCs w:val="24"/>
        </w:rPr>
        <w:t xml:space="preserve">(a) </w:t>
      </w:r>
      <w:r>
        <w:rPr>
          <w:rFonts w:eastAsia="Times New Roman" w:cs="Times New Roman"/>
          <w:szCs w:val="24"/>
        </w:rPr>
        <w:t>Makes application of</w:t>
      </w:r>
      <w:r w:rsidRPr="008F4D0A">
        <w:rPr>
          <w:rFonts w:eastAsia="Times New Roman" w:cs="Times New Roman"/>
          <w:szCs w:val="24"/>
        </w:rPr>
        <w:t xml:space="preserve"> Section 43.052(f-1), Local Government Code, as added by this Act, </w:t>
      </w:r>
      <w:r>
        <w:rPr>
          <w:rFonts w:eastAsia="Times New Roman" w:cs="Times New Roman"/>
          <w:szCs w:val="24"/>
        </w:rPr>
        <w:t>prospective.</w:t>
      </w:r>
    </w:p>
    <w:p w:rsidR="003B6D49" w:rsidRPr="008F4D0A" w:rsidRDefault="003B6D49" w:rsidP="003B6D49">
      <w:pPr>
        <w:spacing w:after="0" w:line="240" w:lineRule="auto"/>
        <w:jc w:val="both"/>
        <w:rPr>
          <w:rFonts w:eastAsia="Times New Roman" w:cs="Times New Roman"/>
          <w:szCs w:val="24"/>
        </w:rPr>
      </w:pPr>
    </w:p>
    <w:p w:rsidR="003B6D49" w:rsidRPr="008F4D0A" w:rsidRDefault="003B6D49" w:rsidP="003B6D49">
      <w:pPr>
        <w:spacing w:after="0" w:line="240" w:lineRule="auto"/>
        <w:ind w:left="720"/>
        <w:jc w:val="both"/>
        <w:rPr>
          <w:rFonts w:eastAsia="Times New Roman" w:cs="Times New Roman"/>
          <w:szCs w:val="24"/>
        </w:rPr>
      </w:pPr>
      <w:r w:rsidRPr="008F4D0A">
        <w:rPr>
          <w:rFonts w:eastAsia="Times New Roman" w:cs="Times New Roman"/>
          <w:szCs w:val="24"/>
        </w:rPr>
        <w:t xml:space="preserve">(b) </w:t>
      </w:r>
      <w:r>
        <w:rPr>
          <w:rFonts w:eastAsia="Times New Roman" w:cs="Times New Roman"/>
          <w:szCs w:val="24"/>
        </w:rPr>
        <w:t>Makes application of</w:t>
      </w:r>
      <w:r w:rsidRPr="008F4D0A">
        <w:rPr>
          <w:rFonts w:eastAsia="Times New Roman" w:cs="Times New Roman"/>
          <w:szCs w:val="24"/>
        </w:rPr>
        <w:t xml:space="preserve"> Section 43.052(f-2), Local Government Code, as added by this Act, </w:t>
      </w:r>
      <w:r>
        <w:rPr>
          <w:rFonts w:eastAsia="Times New Roman" w:cs="Times New Roman"/>
          <w:szCs w:val="24"/>
        </w:rPr>
        <w:t>prospective</w:t>
      </w:r>
      <w:r w:rsidRPr="008F4D0A">
        <w:rPr>
          <w:rFonts w:eastAsia="Times New Roman" w:cs="Times New Roman"/>
          <w:szCs w:val="24"/>
        </w:rPr>
        <w:t>.</w:t>
      </w:r>
    </w:p>
    <w:p w:rsidR="003B6D49" w:rsidRPr="008F4D0A" w:rsidRDefault="003B6D49" w:rsidP="003B6D49">
      <w:pPr>
        <w:spacing w:after="0" w:line="240" w:lineRule="auto"/>
        <w:ind w:left="720"/>
        <w:jc w:val="both"/>
        <w:rPr>
          <w:rFonts w:eastAsia="Times New Roman" w:cs="Times New Roman"/>
          <w:szCs w:val="24"/>
        </w:rPr>
      </w:pPr>
    </w:p>
    <w:p w:rsidR="003B6D49" w:rsidRPr="008F4D0A" w:rsidRDefault="003B6D49" w:rsidP="003B6D49">
      <w:pPr>
        <w:spacing w:after="0" w:line="240" w:lineRule="auto"/>
        <w:ind w:left="720"/>
        <w:jc w:val="both"/>
        <w:rPr>
          <w:rFonts w:eastAsia="Times New Roman" w:cs="Times New Roman"/>
          <w:szCs w:val="24"/>
        </w:rPr>
      </w:pPr>
      <w:r w:rsidRPr="008F4D0A">
        <w:rPr>
          <w:rFonts w:eastAsia="Times New Roman" w:cs="Times New Roman"/>
          <w:szCs w:val="24"/>
        </w:rPr>
        <w:t xml:space="preserve">(c) </w:t>
      </w:r>
      <w:r>
        <w:rPr>
          <w:rFonts w:eastAsia="Times New Roman" w:cs="Times New Roman"/>
          <w:szCs w:val="24"/>
        </w:rPr>
        <w:t xml:space="preserve">Makes application of Sections 43.0561 </w:t>
      </w:r>
      <w:r w:rsidRPr="008F4D0A">
        <w:rPr>
          <w:rFonts w:eastAsia="Times New Roman" w:cs="Times New Roman"/>
          <w:szCs w:val="24"/>
        </w:rPr>
        <w:t>and 43.063</w:t>
      </w:r>
      <w:r>
        <w:rPr>
          <w:rFonts w:eastAsia="Times New Roman" w:cs="Times New Roman"/>
          <w:szCs w:val="24"/>
        </w:rPr>
        <w:t xml:space="preserve">, </w:t>
      </w:r>
      <w:r w:rsidRPr="008F4D0A">
        <w:rPr>
          <w:rFonts w:eastAsia="Times New Roman" w:cs="Times New Roman"/>
          <w:szCs w:val="24"/>
        </w:rPr>
        <w:t xml:space="preserve">Local Government Code, as amended by this Act, </w:t>
      </w:r>
      <w:r>
        <w:rPr>
          <w:rFonts w:eastAsia="Times New Roman" w:cs="Times New Roman"/>
          <w:szCs w:val="24"/>
        </w:rPr>
        <w:t>prospective.</w:t>
      </w:r>
    </w:p>
    <w:p w:rsidR="003B6D49" w:rsidRPr="008F4D0A" w:rsidRDefault="003B6D49" w:rsidP="003B6D49">
      <w:pPr>
        <w:spacing w:after="0" w:line="240" w:lineRule="auto"/>
        <w:ind w:left="720"/>
        <w:jc w:val="both"/>
        <w:rPr>
          <w:rFonts w:eastAsia="Times New Roman" w:cs="Times New Roman"/>
          <w:szCs w:val="24"/>
        </w:rPr>
      </w:pPr>
    </w:p>
    <w:p w:rsidR="003B6D49" w:rsidRDefault="003B6D49" w:rsidP="003B6D49">
      <w:pPr>
        <w:spacing w:after="0" w:line="240" w:lineRule="auto"/>
        <w:ind w:left="720"/>
        <w:jc w:val="both"/>
        <w:rPr>
          <w:rFonts w:eastAsia="Times New Roman" w:cs="Times New Roman"/>
          <w:szCs w:val="24"/>
        </w:rPr>
      </w:pPr>
      <w:r w:rsidRPr="008F4D0A">
        <w:rPr>
          <w:rFonts w:eastAsia="Times New Roman" w:cs="Times New Roman"/>
          <w:szCs w:val="24"/>
        </w:rPr>
        <w:t xml:space="preserve">(d) </w:t>
      </w:r>
      <w:r>
        <w:rPr>
          <w:rFonts w:eastAsia="Times New Roman" w:cs="Times New Roman"/>
          <w:szCs w:val="24"/>
        </w:rPr>
        <w:t>Makes application of</w:t>
      </w:r>
      <w:r w:rsidRPr="008F4D0A">
        <w:rPr>
          <w:rFonts w:eastAsia="Times New Roman" w:cs="Times New Roman"/>
          <w:szCs w:val="24"/>
        </w:rPr>
        <w:t xml:space="preserve"> Section 43.0635, Local Government Code, as added by this Act, </w:t>
      </w:r>
      <w:r>
        <w:rPr>
          <w:rFonts w:eastAsia="Times New Roman" w:cs="Times New Roman"/>
          <w:szCs w:val="24"/>
        </w:rPr>
        <w:t xml:space="preserve">prospective. </w:t>
      </w:r>
    </w:p>
    <w:p w:rsidR="003B6D49" w:rsidRDefault="003B6D49" w:rsidP="003B6D49">
      <w:pPr>
        <w:spacing w:after="0" w:line="240" w:lineRule="auto"/>
        <w:jc w:val="both"/>
        <w:rPr>
          <w:rFonts w:eastAsia="Times New Roman" w:cs="Times New Roman"/>
          <w:szCs w:val="24"/>
        </w:rPr>
      </w:pPr>
    </w:p>
    <w:p w:rsidR="003B6D49" w:rsidRDefault="003B6D49" w:rsidP="003B6D49">
      <w:pPr>
        <w:spacing w:after="0" w:line="240" w:lineRule="auto"/>
        <w:jc w:val="both"/>
        <w:rPr>
          <w:rFonts w:eastAsia="Times New Roman" w:cs="Times New Roman"/>
          <w:szCs w:val="24"/>
        </w:rPr>
      </w:pPr>
      <w:r>
        <w:rPr>
          <w:rFonts w:eastAsia="Times New Roman" w:cs="Times New Roman"/>
          <w:szCs w:val="24"/>
        </w:rPr>
        <w:t>SECTION 8. Effective date: September 1, 2019.</w:t>
      </w:r>
    </w:p>
    <w:p w:rsidR="003B6D49" w:rsidRDefault="003B6D49" w:rsidP="003B6D49">
      <w:pPr>
        <w:spacing w:after="0" w:line="240" w:lineRule="auto"/>
        <w:jc w:val="both"/>
        <w:rPr>
          <w:rFonts w:eastAsia="Times New Roman" w:cs="Times New Roman"/>
          <w:szCs w:val="24"/>
        </w:rPr>
      </w:pPr>
    </w:p>
    <w:p w:rsidR="003B6D49" w:rsidRPr="00C8671F" w:rsidRDefault="003B6D49" w:rsidP="003B6D49">
      <w:pPr>
        <w:spacing w:line="240" w:lineRule="auto"/>
        <w:rPr>
          <w:rFonts w:eastAsia="Times New Roman" w:cs="Times New Roman"/>
          <w:szCs w:val="24"/>
        </w:rPr>
      </w:pPr>
    </w:p>
    <w:p w:rsidR="003B6D49" w:rsidRPr="00C8671F" w:rsidRDefault="003B6D49" w:rsidP="00906302">
      <w:pPr>
        <w:spacing w:after="0" w:line="240" w:lineRule="auto"/>
        <w:jc w:val="both"/>
        <w:rPr>
          <w:rFonts w:eastAsia="Times New Roman" w:cs="Times New Roman"/>
          <w:szCs w:val="24"/>
        </w:rPr>
      </w:pPr>
    </w:p>
    <w:sectPr w:rsidR="003B6D4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28" w:rsidRDefault="00CE0128" w:rsidP="000F1DF9">
      <w:pPr>
        <w:spacing w:after="0" w:line="240" w:lineRule="auto"/>
      </w:pPr>
      <w:r>
        <w:separator/>
      </w:r>
    </w:p>
  </w:endnote>
  <w:endnote w:type="continuationSeparator" w:id="0">
    <w:p w:rsidR="00CE0128" w:rsidRDefault="00CE01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01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6D4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6D49">
                <w:rPr>
                  <w:sz w:val="20"/>
                  <w:szCs w:val="20"/>
                </w:rPr>
                <w:t>S.B. 1303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6D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01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6D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6D4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28" w:rsidRDefault="00CE0128" w:rsidP="000F1DF9">
      <w:pPr>
        <w:spacing w:after="0" w:line="240" w:lineRule="auto"/>
      </w:pPr>
      <w:r>
        <w:separator/>
      </w:r>
    </w:p>
  </w:footnote>
  <w:footnote w:type="continuationSeparator" w:id="0">
    <w:p w:rsidR="00CE0128" w:rsidRDefault="00CE01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6D4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012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6102"/>
  <w15:docId w15:val="{5A915AA2-0F42-45AA-8D2F-95E1E308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6D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38EB" w:rsidP="000D38E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AF4BC791F7456CB57947DDB7E7752B"/>
        <w:category>
          <w:name w:val="General"/>
          <w:gallery w:val="placeholder"/>
        </w:category>
        <w:types>
          <w:type w:val="bbPlcHdr"/>
        </w:types>
        <w:behaviors>
          <w:behavior w:val="content"/>
        </w:behaviors>
        <w:guid w:val="{8AD2FDB2-A4C0-4500-B190-3C7A83F519FE}"/>
      </w:docPartPr>
      <w:docPartBody>
        <w:p w:rsidR="00000000" w:rsidRDefault="00934DCC"/>
      </w:docPartBody>
    </w:docPart>
    <w:docPart>
      <w:docPartPr>
        <w:name w:val="818194188E5241E696CA53788234B640"/>
        <w:category>
          <w:name w:val="General"/>
          <w:gallery w:val="placeholder"/>
        </w:category>
        <w:types>
          <w:type w:val="bbPlcHdr"/>
        </w:types>
        <w:behaviors>
          <w:behavior w:val="content"/>
        </w:behaviors>
        <w:guid w:val="{B9E130E4-CD4D-4A8E-8CFE-B03E25B9D6EB}"/>
      </w:docPartPr>
      <w:docPartBody>
        <w:p w:rsidR="00000000" w:rsidRDefault="00934DCC"/>
      </w:docPartBody>
    </w:docPart>
    <w:docPart>
      <w:docPartPr>
        <w:name w:val="57B8A20154F845AEB2DF149943F876D9"/>
        <w:category>
          <w:name w:val="General"/>
          <w:gallery w:val="placeholder"/>
        </w:category>
        <w:types>
          <w:type w:val="bbPlcHdr"/>
        </w:types>
        <w:behaviors>
          <w:behavior w:val="content"/>
        </w:behaviors>
        <w:guid w:val="{694675B2-C35B-4907-8190-793C15A1A4CD}"/>
      </w:docPartPr>
      <w:docPartBody>
        <w:p w:rsidR="00000000" w:rsidRDefault="00934DCC"/>
      </w:docPartBody>
    </w:docPart>
    <w:docPart>
      <w:docPartPr>
        <w:name w:val="7BCA050C12A44F7AA72D47302658F1F2"/>
        <w:category>
          <w:name w:val="General"/>
          <w:gallery w:val="placeholder"/>
        </w:category>
        <w:types>
          <w:type w:val="bbPlcHdr"/>
        </w:types>
        <w:behaviors>
          <w:behavior w:val="content"/>
        </w:behaviors>
        <w:guid w:val="{78D1BD2B-7284-4D40-8C24-3F0E31E3220A}"/>
      </w:docPartPr>
      <w:docPartBody>
        <w:p w:rsidR="00000000" w:rsidRDefault="00934DCC"/>
      </w:docPartBody>
    </w:docPart>
    <w:docPart>
      <w:docPartPr>
        <w:name w:val="8E6702FDEFF247EEBF1628F7E672ED29"/>
        <w:category>
          <w:name w:val="General"/>
          <w:gallery w:val="placeholder"/>
        </w:category>
        <w:types>
          <w:type w:val="bbPlcHdr"/>
        </w:types>
        <w:behaviors>
          <w:behavior w:val="content"/>
        </w:behaviors>
        <w:guid w:val="{F8700F32-FE5E-4DA7-9FB1-3694748815CB}"/>
      </w:docPartPr>
      <w:docPartBody>
        <w:p w:rsidR="00000000" w:rsidRDefault="00934DCC"/>
      </w:docPartBody>
    </w:docPart>
    <w:docPart>
      <w:docPartPr>
        <w:name w:val="60E032B934244EBAB7BCD56753E0EB54"/>
        <w:category>
          <w:name w:val="General"/>
          <w:gallery w:val="placeholder"/>
        </w:category>
        <w:types>
          <w:type w:val="bbPlcHdr"/>
        </w:types>
        <w:behaviors>
          <w:behavior w:val="content"/>
        </w:behaviors>
        <w:guid w:val="{DF4FE5C1-301A-4D04-A478-68D9BD531497}"/>
      </w:docPartPr>
      <w:docPartBody>
        <w:p w:rsidR="00000000" w:rsidRDefault="00934DCC"/>
      </w:docPartBody>
    </w:docPart>
    <w:docPart>
      <w:docPartPr>
        <w:name w:val="573AE56D0B394ADABAD9F55E1C93FF19"/>
        <w:category>
          <w:name w:val="General"/>
          <w:gallery w:val="placeholder"/>
        </w:category>
        <w:types>
          <w:type w:val="bbPlcHdr"/>
        </w:types>
        <w:behaviors>
          <w:behavior w:val="content"/>
        </w:behaviors>
        <w:guid w:val="{CFF2E0B3-0F0C-40F1-803A-29B42E8B29E5}"/>
      </w:docPartPr>
      <w:docPartBody>
        <w:p w:rsidR="00000000" w:rsidRDefault="00934DCC"/>
      </w:docPartBody>
    </w:docPart>
    <w:docPart>
      <w:docPartPr>
        <w:name w:val="0DF7242D67B344DA83DB30334F4634D4"/>
        <w:category>
          <w:name w:val="General"/>
          <w:gallery w:val="placeholder"/>
        </w:category>
        <w:types>
          <w:type w:val="bbPlcHdr"/>
        </w:types>
        <w:behaviors>
          <w:behavior w:val="content"/>
        </w:behaviors>
        <w:guid w:val="{E633F03E-AB3B-4CB9-BDFD-1F325A501091}"/>
      </w:docPartPr>
      <w:docPartBody>
        <w:p w:rsidR="00000000" w:rsidRDefault="00934DCC"/>
      </w:docPartBody>
    </w:docPart>
    <w:docPart>
      <w:docPartPr>
        <w:name w:val="C41DCB449D374477ABF141486B85D334"/>
        <w:category>
          <w:name w:val="General"/>
          <w:gallery w:val="placeholder"/>
        </w:category>
        <w:types>
          <w:type w:val="bbPlcHdr"/>
        </w:types>
        <w:behaviors>
          <w:behavior w:val="content"/>
        </w:behaviors>
        <w:guid w:val="{39D61409-F6E3-4413-87BA-E45E250D340C}"/>
      </w:docPartPr>
      <w:docPartBody>
        <w:p w:rsidR="00000000" w:rsidRDefault="000D38EB" w:rsidP="000D38EB">
          <w:pPr>
            <w:pStyle w:val="C41DCB449D374477ABF141486B85D334"/>
          </w:pPr>
          <w:r w:rsidRPr="00A30DD1">
            <w:rPr>
              <w:rStyle w:val="PlaceholderText"/>
            </w:rPr>
            <w:t>Click here to enter a date.</w:t>
          </w:r>
        </w:p>
      </w:docPartBody>
    </w:docPart>
    <w:docPart>
      <w:docPartPr>
        <w:name w:val="9188BC78CA4F4BC88C88C8D179D27ED8"/>
        <w:category>
          <w:name w:val="General"/>
          <w:gallery w:val="placeholder"/>
        </w:category>
        <w:types>
          <w:type w:val="bbPlcHdr"/>
        </w:types>
        <w:behaviors>
          <w:behavior w:val="content"/>
        </w:behaviors>
        <w:guid w:val="{97B0F339-5219-4DBF-ACAB-87DEEBBAA773}"/>
      </w:docPartPr>
      <w:docPartBody>
        <w:p w:rsidR="00000000" w:rsidRDefault="00934DCC"/>
      </w:docPartBody>
    </w:docPart>
    <w:docPart>
      <w:docPartPr>
        <w:name w:val="53B2AF30B1B24DF3AA166738156EBFC5"/>
        <w:category>
          <w:name w:val="General"/>
          <w:gallery w:val="placeholder"/>
        </w:category>
        <w:types>
          <w:type w:val="bbPlcHdr"/>
        </w:types>
        <w:behaviors>
          <w:behavior w:val="content"/>
        </w:behaviors>
        <w:guid w:val="{6BA8F373-C61B-4C89-88EB-F898E3FB8419}"/>
      </w:docPartPr>
      <w:docPartBody>
        <w:p w:rsidR="00000000" w:rsidRDefault="00934DCC"/>
      </w:docPartBody>
    </w:docPart>
    <w:docPart>
      <w:docPartPr>
        <w:name w:val="5DB2154D0F5E44EAAAF54A3F358C4B75"/>
        <w:category>
          <w:name w:val="General"/>
          <w:gallery w:val="placeholder"/>
        </w:category>
        <w:types>
          <w:type w:val="bbPlcHdr"/>
        </w:types>
        <w:behaviors>
          <w:behavior w:val="content"/>
        </w:behaviors>
        <w:guid w:val="{B42E713A-040A-4B13-98B8-0B0A4269C91D}"/>
      </w:docPartPr>
      <w:docPartBody>
        <w:p w:rsidR="00000000" w:rsidRDefault="000D38EB" w:rsidP="000D38EB">
          <w:pPr>
            <w:pStyle w:val="5DB2154D0F5E44EAAAF54A3F358C4B75"/>
          </w:pPr>
          <w:r>
            <w:rPr>
              <w:rFonts w:eastAsia="Times New Roman" w:cs="Times New Roman"/>
              <w:bCs/>
              <w:szCs w:val="24"/>
            </w:rPr>
            <w:t xml:space="preserve"> </w:t>
          </w:r>
        </w:p>
      </w:docPartBody>
    </w:docPart>
    <w:docPart>
      <w:docPartPr>
        <w:name w:val="38A91EFE2B964D39B92B10F6FF3F5350"/>
        <w:category>
          <w:name w:val="General"/>
          <w:gallery w:val="placeholder"/>
        </w:category>
        <w:types>
          <w:type w:val="bbPlcHdr"/>
        </w:types>
        <w:behaviors>
          <w:behavior w:val="content"/>
        </w:behaviors>
        <w:guid w:val="{3FD907B4-4857-4AFF-8E0E-79763E3A48C8}"/>
      </w:docPartPr>
      <w:docPartBody>
        <w:p w:rsidR="00000000" w:rsidRDefault="00934DCC"/>
      </w:docPartBody>
    </w:docPart>
    <w:docPart>
      <w:docPartPr>
        <w:name w:val="AF4065E8428343A8B2037686BE610AA2"/>
        <w:category>
          <w:name w:val="General"/>
          <w:gallery w:val="placeholder"/>
        </w:category>
        <w:types>
          <w:type w:val="bbPlcHdr"/>
        </w:types>
        <w:behaviors>
          <w:behavior w:val="content"/>
        </w:behaviors>
        <w:guid w:val="{B5F0BEA5-DB96-4947-91F5-D5177045ACFF}"/>
      </w:docPartPr>
      <w:docPartBody>
        <w:p w:rsidR="00000000" w:rsidRDefault="00934D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38E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4DC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8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38EB"/>
    <w:rPr>
      <w:rFonts w:ascii="Times New Roman" w:hAnsi="Times New Roman"/>
      <w:sz w:val="24"/>
    </w:rPr>
  </w:style>
  <w:style w:type="paragraph" w:customStyle="1" w:styleId="487D89B4F8B34DB4967D41FE18F7F88D9">
    <w:name w:val="487D89B4F8B34DB4967D41FE18F7F88D9"/>
    <w:rsid w:val="000D38EB"/>
    <w:rPr>
      <w:rFonts w:ascii="Times New Roman" w:hAnsi="Times New Roman"/>
      <w:sz w:val="24"/>
    </w:rPr>
  </w:style>
  <w:style w:type="paragraph" w:customStyle="1" w:styleId="AE2570ED5D764CD7AF9686706F550F4622">
    <w:name w:val="AE2570ED5D764CD7AF9686706F550F4622"/>
    <w:rsid w:val="000D38EB"/>
    <w:pPr>
      <w:tabs>
        <w:tab w:val="center" w:pos="4680"/>
        <w:tab w:val="right" w:pos="9360"/>
      </w:tabs>
      <w:spacing w:after="0" w:line="240" w:lineRule="auto"/>
    </w:pPr>
    <w:rPr>
      <w:rFonts w:ascii="Times New Roman" w:hAnsi="Times New Roman"/>
      <w:sz w:val="24"/>
    </w:rPr>
  </w:style>
  <w:style w:type="paragraph" w:customStyle="1" w:styleId="C41DCB449D374477ABF141486B85D334">
    <w:name w:val="C41DCB449D374477ABF141486B85D334"/>
    <w:rsid w:val="000D38EB"/>
    <w:pPr>
      <w:spacing w:after="160" w:line="259" w:lineRule="auto"/>
    </w:pPr>
  </w:style>
  <w:style w:type="paragraph" w:customStyle="1" w:styleId="5DB2154D0F5E44EAAAF54A3F358C4B75">
    <w:name w:val="5DB2154D0F5E44EAAAF54A3F358C4B75"/>
    <w:rsid w:val="000D38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FCD01E-B693-4BB6-BF49-68DD88A8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1360</Words>
  <Characters>7753</Characters>
  <Application>Microsoft Office Word</Application>
  <DocSecurity>0</DocSecurity>
  <Lines>64</Lines>
  <Paragraphs>18</Paragraphs>
  <ScaleCrop>false</ScaleCrop>
  <Company>Texas Legislative Council</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2019-06-06T20:00:00Z</dcterms:modified>
</cp:coreProperties>
</file>

<file path=docProps/custom.xml><?xml version="1.0" encoding="utf-8"?>
<op:Properties xmlns:vt="http://schemas.openxmlformats.org/officeDocument/2006/docPropsVTypes" xmlns:op="http://schemas.openxmlformats.org/officeDocument/2006/custom-properties"/>
</file>