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218" w:rsidRDefault="006162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111839E28E4B999004E30AFA6AFEBE"/>
          </w:placeholder>
        </w:sdtPr>
        <w:sdtContent>
          <w:r w:rsidRPr="005C2A78">
            <w:rPr>
              <w:rFonts w:cs="Times New Roman"/>
              <w:b/>
              <w:szCs w:val="24"/>
              <w:u w:val="single"/>
            </w:rPr>
            <w:t>BILL ANALYSIS</w:t>
          </w:r>
        </w:sdtContent>
      </w:sdt>
    </w:p>
    <w:p w:rsidR="00616218" w:rsidRPr="00585C31" w:rsidRDefault="00616218" w:rsidP="000F1DF9">
      <w:pPr>
        <w:spacing w:after="0" w:line="240" w:lineRule="auto"/>
        <w:rPr>
          <w:rFonts w:cs="Times New Roman"/>
          <w:szCs w:val="24"/>
        </w:rPr>
      </w:pPr>
    </w:p>
    <w:p w:rsidR="00616218" w:rsidRPr="00585C31" w:rsidRDefault="006162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16218" w:rsidTr="000F1DF9">
        <w:tc>
          <w:tcPr>
            <w:tcW w:w="2718" w:type="dxa"/>
          </w:tcPr>
          <w:p w:rsidR="00616218" w:rsidRPr="005C2A78" w:rsidRDefault="00616218" w:rsidP="006D756B">
            <w:pPr>
              <w:rPr>
                <w:rFonts w:cs="Times New Roman"/>
                <w:szCs w:val="24"/>
              </w:rPr>
            </w:pPr>
            <w:sdt>
              <w:sdtPr>
                <w:rPr>
                  <w:rFonts w:cs="Times New Roman"/>
                  <w:szCs w:val="24"/>
                </w:rPr>
                <w:alias w:val="Agency Title"/>
                <w:tag w:val="AgencyTitleContentControl"/>
                <w:id w:val="1920747753"/>
                <w:lock w:val="sdtContentLocked"/>
                <w:placeholder>
                  <w:docPart w:val="D2BD73DA6F924A95BEEC617A6F69F8A7"/>
                </w:placeholder>
              </w:sdtPr>
              <w:sdtEndPr>
                <w:rPr>
                  <w:rFonts w:cstheme="minorBidi"/>
                  <w:szCs w:val="22"/>
                </w:rPr>
              </w:sdtEndPr>
              <w:sdtContent>
                <w:r>
                  <w:rPr>
                    <w:rFonts w:cs="Times New Roman"/>
                    <w:szCs w:val="24"/>
                  </w:rPr>
                  <w:t>Senate Research Center</w:t>
                </w:r>
              </w:sdtContent>
            </w:sdt>
          </w:p>
        </w:tc>
        <w:tc>
          <w:tcPr>
            <w:tcW w:w="6858" w:type="dxa"/>
          </w:tcPr>
          <w:p w:rsidR="00616218" w:rsidRPr="00FF6471" w:rsidRDefault="00616218" w:rsidP="000F1DF9">
            <w:pPr>
              <w:jc w:val="right"/>
              <w:rPr>
                <w:rFonts w:cs="Times New Roman"/>
                <w:szCs w:val="24"/>
              </w:rPr>
            </w:pPr>
            <w:sdt>
              <w:sdtPr>
                <w:rPr>
                  <w:rFonts w:cs="Times New Roman"/>
                  <w:szCs w:val="24"/>
                </w:rPr>
                <w:alias w:val="Bill Number"/>
                <w:tag w:val="BillNumberOne"/>
                <w:id w:val="-410784069"/>
                <w:placeholder>
                  <w:docPart w:val="6DF9980E4F3845A3BDF57307413FA3F4"/>
                </w:placeholder>
              </w:sdtPr>
              <w:sdtContent>
                <w:r>
                  <w:rPr>
                    <w:rFonts w:cs="Times New Roman"/>
                    <w:szCs w:val="24"/>
                  </w:rPr>
                  <w:t>C.S.S.B. 1313</w:t>
                </w:r>
              </w:sdtContent>
            </w:sdt>
          </w:p>
        </w:tc>
      </w:tr>
      <w:tr w:rsidR="00616218" w:rsidTr="000F1DF9">
        <w:sdt>
          <w:sdtPr>
            <w:rPr>
              <w:rFonts w:cs="Times New Roman"/>
              <w:szCs w:val="24"/>
            </w:rPr>
            <w:alias w:val="TLCNumber"/>
            <w:tag w:val="TLCNumber"/>
            <w:id w:val="-542600604"/>
            <w:lock w:val="sdtLocked"/>
            <w:placeholder>
              <w:docPart w:val="25E41C1DFCD441AE9EDDD52A207FDAE3"/>
            </w:placeholder>
          </w:sdtPr>
          <w:sdtContent>
            <w:tc>
              <w:tcPr>
                <w:tcW w:w="2718" w:type="dxa"/>
              </w:tcPr>
              <w:p w:rsidR="00616218" w:rsidRPr="000F1DF9" w:rsidRDefault="00616218" w:rsidP="00C65088">
                <w:pPr>
                  <w:rPr>
                    <w:rFonts w:cs="Times New Roman"/>
                    <w:szCs w:val="24"/>
                  </w:rPr>
                </w:pPr>
                <w:r>
                  <w:rPr>
                    <w:rFonts w:cs="Times New Roman"/>
                    <w:szCs w:val="24"/>
                  </w:rPr>
                  <w:t>86R26018 EAS-F</w:t>
                </w:r>
              </w:p>
            </w:tc>
          </w:sdtContent>
        </w:sdt>
        <w:tc>
          <w:tcPr>
            <w:tcW w:w="6858" w:type="dxa"/>
          </w:tcPr>
          <w:p w:rsidR="00616218" w:rsidRPr="005C2A78" w:rsidRDefault="00616218" w:rsidP="006D756B">
            <w:pPr>
              <w:jc w:val="right"/>
              <w:rPr>
                <w:rFonts w:cs="Times New Roman"/>
                <w:szCs w:val="24"/>
              </w:rPr>
            </w:pPr>
            <w:sdt>
              <w:sdtPr>
                <w:rPr>
                  <w:rFonts w:cs="Times New Roman"/>
                  <w:szCs w:val="24"/>
                </w:rPr>
                <w:alias w:val="Author Label"/>
                <w:tag w:val="By"/>
                <w:id w:val="72399597"/>
                <w:lock w:val="sdtLocked"/>
                <w:placeholder>
                  <w:docPart w:val="8B659602554648FBBA161F2E7306F5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B69A6D61C5A4B03BBB041DE2B016207"/>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A79E85E615F54A2BBEAF5ADA156597B0"/>
                </w:placeholder>
                <w:showingPlcHdr/>
              </w:sdtPr>
              <w:sdtContent/>
            </w:sdt>
          </w:p>
        </w:tc>
      </w:tr>
      <w:tr w:rsidR="00616218" w:rsidTr="000F1DF9">
        <w:tc>
          <w:tcPr>
            <w:tcW w:w="2718" w:type="dxa"/>
          </w:tcPr>
          <w:p w:rsidR="00616218" w:rsidRPr="00BC7495" w:rsidRDefault="00616218" w:rsidP="000F1DF9">
            <w:pPr>
              <w:rPr>
                <w:rFonts w:cs="Times New Roman"/>
                <w:szCs w:val="24"/>
              </w:rPr>
            </w:pPr>
          </w:p>
        </w:tc>
        <w:sdt>
          <w:sdtPr>
            <w:rPr>
              <w:rFonts w:cs="Times New Roman"/>
              <w:szCs w:val="24"/>
            </w:rPr>
            <w:alias w:val="Committee"/>
            <w:tag w:val="Committee"/>
            <w:id w:val="1914272295"/>
            <w:lock w:val="sdtContentLocked"/>
            <w:placeholder>
              <w:docPart w:val="305E4CAAC48344EB99883511B0FBB7D7"/>
            </w:placeholder>
          </w:sdtPr>
          <w:sdtContent>
            <w:tc>
              <w:tcPr>
                <w:tcW w:w="6858" w:type="dxa"/>
              </w:tcPr>
              <w:p w:rsidR="00616218" w:rsidRPr="00FF6471" w:rsidRDefault="00616218" w:rsidP="000F1DF9">
                <w:pPr>
                  <w:jc w:val="right"/>
                  <w:rPr>
                    <w:rFonts w:cs="Times New Roman"/>
                    <w:szCs w:val="24"/>
                  </w:rPr>
                </w:pPr>
                <w:r>
                  <w:rPr>
                    <w:rFonts w:cs="Times New Roman"/>
                    <w:szCs w:val="24"/>
                  </w:rPr>
                  <w:t>Health &amp; Human Services</w:t>
                </w:r>
              </w:p>
            </w:tc>
          </w:sdtContent>
        </w:sdt>
      </w:tr>
      <w:tr w:rsidR="00616218" w:rsidTr="000F1DF9">
        <w:tc>
          <w:tcPr>
            <w:tcW w:w="2718" w:type="dxa"/>
          </w:tcPr>
          <w:p w:rsidR="00616218" w:rsidRPr="00BC7495" w:rsidRDefault="00616218" w:rsidP="000F1DF9">
            <w:pPr>
              <w:rPr>
                <w:rFonts w:cs="Times New Roman"/>
                <w:szCs w:val="24"/>
              </w:rPr>
            </w:pPr>
          </w:p>
        </w:tc>
        <w:sdt>
          <w:sdtPr>
            <w:rPr>
              <w:rFonts w:cs="Times New Roman"/>
              <w:szCs w:val="24"/>
            </w:rPr>
            <w:alias w:val="Date"/>
            <w:tag w:val="DateContentControl"/>
            <w:id w:val="1178081906"/>
            <w:lock w:val="sdtLocked"/>
            <w:placeholder>
              <w:docPart w:val="408FC4C2BAB741F4B30A1BD34F0A629E"/>
            </w:placeholder>
            <w:date w:fullDate="2019-04-16T00:00:00Z">
              <w:dateFormat w:val="M/d/yyyy"/>
              <w:lid w:val="en-US"/>
              <w:storeMappedDataAs w:val="dateTime"/>
              <w:calendar w:val="gregorian"/>
            </w:date>
          </w:sdtPr>
          <w:sdtContent>
            <w:tc>
              <w:tcPr>
                <w:tcW w:w="6858" w:type="dxa"/>
              </w:tcPr>
              <w:p w:rsidR="00616218" w:rsidRPr="00FF6471" w:rsidRDefault="00616218" w:rsidP="000F1DF9">
                <w:pPr>
                  <w:jc w:val="right"/>
                  <w:rPr>
                    <w:rFonts w:cs="Times New Roman"/>
                    <w:szCs w:val="24"/>
                  </w:rPr>
                </w:pPr>
                <w:r>
                  <w:rPr>
                    <w:rFonts w:cs="Times New Roman"/>
                    <w:szCs w:val="24"/>
                  </w:rPr>
                  <w:t>4/16/2019</w:t>
                </w:r>
              </w:p>
            </w:tc>
          </w:sdtContent>
        </w:sdt>
      </w:tr>
      <w:tr w:rsidR="00616218" w:rsidTr="000F1DF9">
        <w:tc>
          <w:tcPr>
            <w:tcW w:w="2718" w:type="dxa"/>
          </w:tcPr>
          <w:p w:rsidR="00616218" w:rsidRPr="00BC7495" w:rsidRDefault="00616218" w:rsidP="000F1DF9">
            <w:pPr>
              <w:rPr>
                <w:rFonts w:cs="Times New Roman"/>
                <w:szCs w:val="24"/>
              </w:rPr>
            </w:pPr>
          </w:p>
        </w:tc>
        <w:sdt>
          <w:sdtPr>
            <w:rPr>
              <w:rFonts w:cs="Times New Roman"/>
              <w:szCs w:val="24"/>
            </w:rPr>
            <w:alias w:val="BA Version"/>
            <w:tag w:val="BAVersion"/>
            <w:id w:val="-1685590809"/>
            <w:lock w:val="sdtContentLocked"/>
            <w:placeholder>
              <w:docPart w:val="AA8646E84C0648D6ABFC49B884B04AE3"/>
            </w:placeholder>
          </w:sdtPr>
          <w:sdtContent>
            <w:tc>
              <w:tcPr>
                <w:tcW w:w="6858" w:type="dxa"/>
              </w:tcPr>
              <w:p w:rsidR="00616218" w:rsidRPr="00FF6471" w:rsidRDefault="00616218" w:rsidP="000F1DF9">
                <w:pPr>
                  <w:jc w:val="right"/>
                  <w:rPr>
                    <w:rFonts w:cs="Times New Roman"/>
                    <w:szCs w:val="24"/>
                  </w:rPr>
                </w:pPr>
                <w:r>
                  <w:rPr>
                    <w:rFonts w:cs="Times New Roman"/>
                    <w:szCs w:val="24"/>
                  </w:rPr>
                  <w:t>Committee Report (Substituted)</w:t>
                </w:r>
              </w:p>
            </w:tc>
          </w:sdtContent>
        </w:sdt>
      </w:tr>
    </w:tbl>
    <w:p w:rsidR="00616218" w:rsidRPr="00FF6471" w:rsidRDefault="00616218" w:rsidP="000F1DF9">
      <w:pPr>
        <w:spacing w:after="0" w:line="240" w:lineRule="auto"/>
        <w:rPr>
          <w:rFonts w:cs="Times New Roman"/>
          <w:szCs w:val="24"/>
        </w:rPr>
      </w:pPr>
    </w:p>
    <w:p w:rsidR="00616218" w:rsidRPr="00FF6471" w:rsidRDefault="00616218" w:rsidP="000F1DF9">
      <w:pPr>
        <w:spacing w:after="0" w:line="240" w:lineRule="auto"/>
        <w:rPr>
          <w:rFonts w:cs="Times New Roman"/>
          <w:szCs w:val="24"/>
        </w:rPr>
      </w:pPr>
    </w:p>
    <w:p w:rsidR="00616218" w:rsidRPr="00FF6471" w:rsidRDefault="006162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0F937F3EB8143C08D7A2A4AF45F4182"/>
        </w:placeholder>
      </w:sdtPr>
      <w:sdtContent>
        <w:p w:rsidR="00616218" w:rsidRDefault="006162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1D809145ECF4E109A7B00F72A0CE90B"/>
        </w:placeholder>
      </w:sdtPr>
      <w:sdtContent>
        <w:p w:rsidR="00616218" w:rsidRDefault="00616218" w:rsidP="0055545B">
          <w:pPr>
            <w:pStyle w:val="NormalWeb"/>
            <w:spacing w:before="0" w:beforeAutospacing="0" w:after="0" w:afterAutospacing="0"/>
            <w:jc w:val="both"/>
            <w:divId w:val="730732561"/>
            <w:rPr>
              <w:rFonts w:eastAsia="Times New Roman"/>
              <w:bCs/>
            </w:rPr>
          </w:pPr>
        </w:p>
        <w:p w:rsidR="00616218" w:rsidRPr="0055545B" w:rsidRDefault="00616218" w:rsidP="0055545B">
          <w:pPr>
            <w:pStyle w:val="NormalWeb"/>
            <w:spacing w:before="0" w:beforeAutospacing="0" w:after="0" w:afterAutospacing="0"/>
            <w:jc w:val="both"/>
            <w:divId w:val="730732561"/>
          </w:pPr>
          <w:r w:rsidRPr="0055545B">
            <w:t>Concerned local public health officials reported in 2018 that obesity occurs at higher rates in border communities than in non-border communities. In 2015, for example, the obesity burden in border counties was at 35.1 percent, compared to 31.9 percent in non-border counties. The border county obesity prevalence rate of 35.1 percent can be compared to the top five states in the nation. Public health officials caution that the state should undertake some steps in addressing the obesity prevalence in border communities since it leads to increased morbidity and mortality, cardiovascular diseases, chronic diseases of childhood, asthma, and some forms of cancer.</w:t>
          </w:r>
        </w:p>
        <w:p w:rsidR="00616218" w:rsidRPr="0055545B" w:rsidRDefault="00616218" w:rsidP="0055545B">
          <w:pPr>
            <w:pStyle w:val="NormalWeb"/>
            <w:spacing w:before="0" w:beforeAutospacing="0" w:after="0" w:afterAutospacing="0"/>
            <w:jc w:val="both"/>
            <w:divId w:val="730732561"/>
          </w:pPr>
          <w:r w:rsidRPr="0055545B">
            <w:t> </w:t>
          </w:r>
        </w:p>
        <w:p w:rsidR="00616218" w:rsidRPr="0055545B" w:rsidRDefault="00616218" w:rsidP="0055545B">
          <w:pPr>
            <w:pStyle w:val="NormalWeb"/>
            <w:spacing w:before="0" w:beforeAutospacing="0" w:after="0" w:afterAutospacing="0"/>
            <w:jc w:val="both"/>
            <w:divId w:val="730732561"/>
          </w:pPr>
          <w:r w:rsidRPr="0055545B">
            <w:t>The prevalence of diabetes along the border continues to increase in alarming rates. In 2015, for example, the diabetes burden in border counties was at 13.9 percent prevalence compared to 11.2 percent in non-border counties. Local health officials contend that it is more cost-effective to address preventable chronic diseases early to avoid early death, morbidity, and disability secondary to chronic diseases.</w:t>
          </w:r>
        </w:p>
        <w:p w:rsidR="00616218" w:rsidRPr="0055545B" w:rsidRDefault="00616218" w:rsidP="0055545B">
          <w:pPr>
            <w:pStyle w:val="NormalWeb"/>
            <w:spacing w:before="0" w:beforeAutospacing="0" w:after="0" w:afterAutospacing="0"/>
            <w:jc w:val="both"/>
            <w:divId w:val="730732561"/>
          </w:pPr>
          <w:r w:rsidRPr="0055545B">
            <w:t> </w:t>
          </w:r>
        </w:p>
        <w:p w:rsidR="00616218" w:rsidRPr="0055545B" w:rsidRDefault="00616218" w:rsidP="0055545B">
          <w:pPr>
            <w:pStyle w:val="NormalWeb"/>
            <w:spacing w:before="0" w:beforeAutospacing="0" w:after="0" w:afterAutospacing="0"/>
            <w:jc w:val="both"/>
            <w:divId w:val="730732561"/>
          </w:pPr>
          <w:r w:rsidRPr="0055545B">
            <w:t>In order to address these concerns, S.B. 1313 directs the Department of State Health Services (DSHS) to develop and implement a school-based demonstration program, focusing on childhood obesity, as well as a chronic disease prevention demonstration program for adults. It also provides for DSHS to work with the appropriate medical and health education (public and higher) experts, as well as with state agencies. S.B. 1313 also directs DSHS to share strategies, best practices, and recommendations that DSHS determines are successful in addressing childhood obesity and chronic disease prevention with appropriate entities in each respective county. (Original Author's/Sponsor's Statement of Intent)</w:t>
          </w:r>
        </w:p>
        <w:p w:rsidR="00616218" w:rsidRPr="0055545B" w:rsidRDefault="00616218" w:rsidP="0055545B">
          <w:pPr>
            <w:pStyle w:val="NormalWeb"/>
            <w:spacing w:before="0" w:beforeAutospacing="0" w:after="0" w:afterAutospacing="0"/>
            <w:jc w:val="both"/>
            <w:divId w:val="730732561"/>
          </w:pPr>
          <w:r w:rsidRPr="0055545B">
            <w:t> </w:t>
          </w:r>
        </w:p>
      </w:sdtContent>
    </w:sdt>
    <w:p w:rsidR="00616218" w:rsidRPr="0055545B" w:rsidRDefault="00616218" w:rsidP="0055545B">
      <w:pPr>
        <w:rPr>
          <w:rFonts w:cs="Times New Roman"/>
          <w:szCs w:val="24"/>
        </w:rPr>
      </w:pPr>
      <w:bookmarkStart w:id="0" w:name="EnrolledProposed"/>
      <w:bookmarkEnd w:id="0"/>
      <w:r>
        <w:rPr>
          <w:rFonts w:cs="Times New Roman"/>
          <w:szCs w:val="24"/>
        </w:rPr>
        <w:t xml:space="preserve">C.S.S.B. 1313 </w:t>
      </w:r>
      <w:bookmarkStart w:id="1" w:name="AmendsCurrentLaw"/>
      <w:bookmarkEnd w:id="1"/>
      <w:r>
        <w:rPr>
          <w:rFonts w:cs="Times New Roman"/>
          <w:szCs w:val="24"/>
        </w:rPr>
        <w:t xml:space="preserve">amends current law relating </w:t>
      </w:r>
      <w:r w:rsidRPr="0055545B">
        <w:rPr>
          <w:rFonts w:cs="Times New Roman"/>
          <w:szCs w:val="24"/>
        </w:rPr>
        <w:t>to demonstration programs for childhood obesity and chronic disease prevent</w:t>
      </w:r>
      <w:r>
        <w:rPr>
          <w:rFonts w:cs="Times New Roman"/>
          <w:szCs w:val="24"/>
        </w:rPr>
        <w:t>ion in certain border counties.</w:t>
      </w:r>
    </w:p>
    <w:p w:rsidR="00616218" w:rsidRPr="005C2A78" w:rsidRDefault="0061621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89C1D30E694621936EB5648D0D2875"/>
          </w:placeholder>
        </w:sdtPr>
        <w:sdtContent>
          <w:r>
            <w:rPr>
              <w:rFonts w:eastAsia="Times New Roman" w:cs="Times New Roman"/>
              <w:b/>
              <w:szCs w:val="24"/>
              <w:u w:val="single"/>
            </w:rPr>
            <w:t>RULEMAKING AUTHORITY</w:t>
          </w:r>
        </w:sdtContent>
      </w:sdt>
    </w:p>
    <w:p w:rsidR="00616218" w:rsidRPr="006529C4" w:rsidRDefault="00616218" w:rsidP="00774EC7">
      <w:pPr>
        <w:spacing w:after="0" w:line="240" w:lineRule="auto"/>
        <w:jc w:val="both"/>
        <w:rPr>
          <w:rFonts w:cs="Times New Roman"/>
          <w:szCs w:val="24"/>
        </w:rPr>
      </w:pPr>
    </w:p>
    <w:p w:rsidR="00616218" w:rsidRPr="006529C4" w:rsidRDefault="00616218" w:rsidP="00774EC7">
      <w:pPr>
        <w:spacing w:after="0" w:line="240" w:lineRule="auto"/>
        <w:jc w:val="both"/>
        <w:rPr>
          <w:rFonts w:cs="Times New Roman"/>
          <w:szCs w:val="24"/>
        </w:rPr>
      </w:pPr>
      <w:r w:rsidRPr="0055545B">
        <w:rPr>
          <w:rFonts w:cs="Times New Roman"/>
          <w:szCs w:val="24"/>
        </w:rPr>
        <w:t>Rulemaking authority is expressly granted to the executive commissioner of the Health and Human Service</w:t>
      </w:r>
      <w:r>
        <w:rPr>
          <w:rFonts w:cs="Times New Roman"/>
          <w:szCs w:val="24"/>
        </w:rPr>
        <w:t>s</w:t>
      </w:r>
      <w:r w:rsidRPr="0055545B">
        <w:rPr>
          <w:rFonts w:cs="Times New Roman"/>
          <w:szCs w:val="24"/>
        </w:rPr>
        <w:t xml:space="preserve"> Commission in SECTION 1 (Sections 90.0008, Health and Safety Code) of this bill.</w:t>
      </w:r>
    </w:p>
    <w:p w:rsidR="00616218" w:rsidRPr="006529C4" w:rsidRDefault="00616218" w:rsidP="00774EC7">
      <w:pPr>
        <w:spacing w:after="0" w:line="240" w:lineRule="auto"/>
        <w:jc w:val="both"/>
        <w:rPr>
          <w:rFonts w:cs="Times New Roman"/>
          <w:szCs w:val="24"/>
        </w:rPr>
      </w:pPr>
    </w:p>
    <w:p w:rsidR="00616218" w:rsidRPr="005C2A78" w:rsidRDefault="0061621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77E5AAB5F74F48B8829A27358F35C6"/>
          </w:placeholder>
        </w:sdtPr>
        <w:sdtContent>
          <w:r>
            <w:rPr>
              <w:rFonts w:eastAsia="Times New Roman" w:cs="Times New Roman"/>
              <w:b/>
              <w:szCs w:val="24"/>
              <w:u w:val="single"/>
            </w:rPr>
            <w:t>SECTION BY SECTION ANALYSIS</w:t>
          </w:r>
        </w:sdtContent>
      </w:sdt>
    </w:p>
    <w:p w:rsidR="00616218" w:rsidRPr="005C2A78" w:rsidRDefault="00616218" w:rsidP="000F1DF9">
      <w:pPr>
        <w:spacing w:after="0" w:line="240" w:lineRule="auto"/>
        <w:jc w:val="both"/>
        <w:rPr>
          <w:rFonts w:eastAsia="Times New Roman" w:cs="Times New Roman"/>
          <w:szCs w:val="24"/>
        </w:rPr>
      </w:pPr>
    </w:p>
    <w:p w:rsidR="00616218" w:rsidRDefault="00616218" w:rsidP="0061621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D, Title 2, Health and Safety Code, by adding Chapter 90, as follows: </w:t>
      </w:r>
    </w:p>
    <w:p w:rsidR="00616218" w:rsidRDefault="00616218" w:rsidP="00616218">
      <w:pPr>
        <w:spacing w:after="0" w:line="240" w:lineRule="auto"/>
        <w:jc w:val="both"/>
        <w:rPr>
          <w:rFonts w:eastAsia="Times New Roman" w:cs="Times New Roman"/>
          <w:szCs w:val="24"/>
        </w:rPr>
      </w:pPr>
    </w:p>
    <w:p w:rsidR="00616218" w:rsidRPr="00003869" w:rsidRDefault="00616218" w:rsidP="00616218">
      <w:pPr>
        <w:spacing w:after="0" w:line="240" w:lineRule="auto"/>
        <w:jc w:val="center"/>
        <w:rPr>
          <w:rFonts w:eastAsia="Times New Roman" w:cs="Times New Roman"/>
          <w:szCs w:val="24"/>
        </w:rPr>
      </w:pPr>
      <w:r>
        <w:rPr>
          <w:rFonts w:eastAsia="Times New Roman" w:cs="Times New Roman"/>
          <w:szCs w:val="24"/>
        </w:rPr>
        <w:t xml:space="preserve">CHAPTER 90. </w:t>
      </w:r>
      <w:r w:rsidRPr="00003869">
        <w:rPr>
          <w:rFonts w:eastAsia="Times New Roman" w:cs="Times New Roman"/>
          <w:szCs w:val="24"/>
        </w:rPr>
        <w:t>DEMONSTRATION PROGRAMS ADDRESSING CHILDHOOD OBESITY AND CHRONIC DISEASE IN CERTAIN BORDER COUNTIES</w:t>
      </w:r>
    </w:p>
    <w:p w:rsidR="00616218" w:rsidRPr="00003869" w:rsidRDefault="00616218" w:rsidP="00616218">
      <w:pPr>
        <w:spacing w:after="0" w:line="240" w:lineRule="auto"/>
        <w:jc w:val="both"/>
        <w:rPr>
          <w:rFonts w:eastAsia="Times New Roman" w:cs="Times New Roman"/>
          <w:szCs w:val="24"/>
        </w:rPr>
      </w:pPr>
    </w:p>
    <w:p w:rsidR="00616218" w:rsidRPr="00003869" w:rsidRDefault="00616218" w:rsidP="00616218">
      <w:pPr>
        <w:spacing w:after="0" w:line="240" w:lineRule="auto"/>
        <w:ind w:left="720"/>
        <w:jc w:val="both"/>
        <w:rPr>
          <w:rFonts w:eastAsia="Times New Roman" w:cs="Times New Roman"/>
          <w:szCs w:val="24"/>
        </w:rPr>
      </w:pPr>
      <w:r>
        <w:rPr>
          <w:rFonts w:eastAsia="Times New Roman" w:cs="Times New Roman"/>
          <w:szCs w:val="24"/>
        </w:rPr>
        <w:t xml:space="preserve">Sec. 90.0001. </w:t>
      </w:r>
      <w:r w:rsidRPr="00003869">
        <w:rPr>
          <w:rFonts w:eastAsia="Times New Roman" w:cs="Times New Roman"/>
          <w:szCs w:val="24"/>
        </w:rPr>
        <w:t xml:space="preserve">DEFINITION. </w:t>
      </w:r>
      <w:r>
        <w:rPr>
          <w:rFonts w:eastAsia="Times New Roman" w:cs="Times New Roman"/>
          <w:szCs w:val="24"/>
        </w:rPr>
        <w:t>Defines "border county</w:t>
      </w:r>
      <w:r w:rsidRPr="00003869">
        <w:rPr>
          <w:rFonts w:eastAsia="Times New Roman" w:cs="Times New Roman"/>
          <w:szCs w:val="24"/>
        </w:rPr>
        <w:t>.</w:t>
      </w:r>
      <w:r>
        <w:rPr>
          <w:rFonts w:eastAsia="Times New Roman" w:cs="Times New Roman"/>
          <w:szCs w:val="24"/>
        </w:rPr>
        <w:t>"</w:t>
      </w:r>
    </w:p>
    <w:p w:rsidR="00616218" w:rsidRPr="00003869" w:rsidRDefault="00616218" w:rsidP="00616218">
      <w:pPr>
        <w:spacing w:after="0" w:line="240" w:lineRule="auto"/>
        <w:jc w:val="both"/>
        <w:rPr>
          <w:rFonts w:eastAsia="Times New Roman" w:cs="Times New Roman"/>
          <w:szCs w:val="24"/>
        </w:rPr>
      </w:pPr>
    </w:p>
    <w:p w:rsidR="00616218" w:rsidRPr="00003869" w:rsidRDefault="00616218" w:rsidP="00616218">
      <w:pPr>
        <w:spacing w:after="0" w:line="240" w:lineRule="auto"/>
        <w:ind w:left="720"/>
        <w:jc w:val="both"/>
        <w:rPr>
          <w:rFonts w:eastAsia="Times New Roman" w:cs="Times New Roman"/>
          <w:szCs w:val="24"/>
        </w:rPr>
      </w:pPr>
      <w:r>
        <w:rPr>
          <w:rFonts w:eastAsia="Times New Roman" w:cs="Times New Roman"/>
          <w:szCs w:val="24"/>
        </w:rPr>
        <w:t xml:space="preserve">Sec. 90.0002. </w:t>
      </w:r>
      <w:r w:rsidRPr="00003869">
        <w:rPr>
          <w:rFonts w:eastAsia="Times New Roman" w:cs="Times New Roman"/>
          <w:szCs w:val="24"/>
        </w:rPr>
        <w:t xml:space="preserve">ESTABLISHMENT. </w:t>
      </w:r>
      <w:r>
        <w:rPr>
          <w:rFonts w:eastAsia="Times New Roman" w:cs="Times New Roman"/>
          <w:szCs w:val="24"/>
        </w:rPr>
        <w:t>Requires the D</w:t>
      </w:r>
      <w:r w:rsidRPr="00003869">
        <w:rPr>
          <w:rFonts w:eastAsia="Times New Roman" w:cs="Times New Roman"/>
          <w:szCs w:val="24"/>
        </w:rPr>
        <w:t xml:space="preserve">epartment </w:t>
      </w:r>
      <w:r>
        <w:rPr>
          <w:rFonts w:eastAsia="Times New Roman" w:cs="Times New Roman"/>
          <w:szCs w:val="24"/>
        </w:rPr>
        <w:t>of State Health Services (DSHS) to</w:t>
      </w:r>
      <w:r w:rsidRPr="00003869">
        <w:rPr>
          <w:rFonts w:eastAsia="Times New Roman" w:cs="Times New Roman"/>
          <w:szCs w:val="24"/>
        </w:rPr>
        <w:t xml:space="preserve"> establish the childhood obesity prevention demonstration program and the chronic disease prevention demonstration program under this chapter in counties that:</w:t>
      </w:r>
    </w:p>
    <w:p w:rsidR="00616218" w:rsidRPr="00003869" w:rsidRDefault="00616218" w:rsidP="00616218">
      <w:pPr>
        <w:spacing w:after="0" w:line="240" w:lineRule="auto"/>
        <w:jc w:val="both"/>
        <w:rPr>
          <w:rFonts w:eastAsia="Times New Roman" w:cs="Times New Roman"/>
          <w:szCs w:val="24"/>
        </w:rPr>
      </w:pPr>
    </w:p>
    <w:p w:rsidR="00616218" w:rsidRPr="00003869" w:rsidRDefault="00616218" w:rsidP="00616218">
      <w:pPr>
        <w:spacing w:after="0" w:line="240" w:lineRule="auto"/>
        <w:ind w:left="2160"/>
        <w:jc w:val="both"/>
        <w:rPr>
          <w:rFonts w:eastAsia="Times New Roman" w:cs="Times New Roman"/>
          <w:szCs w:val="24"/>
        </w:rPr>
      </w:pPr>
      <w:r>
        <w:rPr>
          <w:rFonts w:eastAsia="Times New Roman" w:cs="Times New Roman"/>
          <w:szCs w:val="24"/>
        </w:rPr>
        <w:t xml:space="preserve">(1) </w:t>
      </w:r>
      <w:r w:rsidRPr="00003869">
        <w:rPr>
          <w:rFonts w:eastAsia="Times New Roman" w:cs="Times New Roman"/>
          <w:szCs w:val="24"/>
        </w:rPr>
        <w:t>are adjacent to the international border with Mexico; and</w:t>
      </w:r>
    </w:p>
    <w:p w:rsidR="00616218" w:rsidRPr="00003869" w:rsidRDefault="00616218" w:rsidP="00616218">
      <w:pPr>
        <w:spacing w:after="0" w:line="240" w:lineRule="auto"/>
        <w:ind w:left="2160"/>
        <w:jc w:val="both"/>
        <w:rPr>
          <w:rFonts w:eastAsia="Times New Roman" w:cs="Times New Roman"/>
          <w:szCs w:val="24"/>
        </w:rPr>
      </w:pPr>
    </w:p>
    <w:p w:rsidR="00616218" w:rsidRPr="00003869" w:rsidRDefault="00616218" w:rsidP="00616218">
      <w:pPr>
        <w:spacing w:after="0" w:line="240" w:lineRule="auto"/>
        <w:ind w:left="2160"/>
        <w:jc w:val="both"/>
        <w:rPr>
          <w:rFonts w:eastAsia="Times New Roman" w:cs="Times New Roman"/>
          <w:szCs w:val="24"/>
        </w:rPr>
      </w:pPr>
      <w:r>
        <w:rPr>
          <w:rFonts w:eastAsia="Times New Roman" w:cs="Times New Roman"/>
          <w:szCs w:val="24"/>
        </w:rPr>
        <w:t xml:space="preserve">(2) </w:t>
      </w:r>
      <w:r w:rsidRPr="00003869">
        <w:rPr>
          <w:rFonts w:eastAsia="Times New Roman" w:cs="Times New Roman"/>
          <w:szCs w:val="24"/>
        </w:rPr>
        <w:t>have a population of less than 800,000 and more than 400,000.</w:t>
      </w:r>
    </w:p>
    <w:p w:rsidR="00616218" w:rsidRPr="00003869" w:rsidRDefault="00616218" w:rsidP="00616218">
      <w:pPr>
        <w:spacing w:after="0" w:line="240" w:lineRule="auto"/>
        <w:jc w:val="both"/>
        <w:rPr>
          <w:rFonts w:eastAsia="Times New Roman" w:cs="Times New Roman"/>
          <w:szCs w:val="24"/>
        </w:rPr>
      </w:pPr>
    </w:p>
    <w:p w:rsidR="00616218" w:rsidRPr="00003869" w:rsidRDefault="00616218" w:rsidP="00616218">
      <w:pPr>
        <w:spacing w:after="0" w:line="240" w:lineRule="auto"/>
        <w:ind w:left="720"/>
        <w:jc w:val="both"/>
        <w:rPr>
          <w:rFonts w:eastAsia="Times New Roman" w:cs="Times New Roman"/>
          <w:szCs w:val="24"/>
        </w:rPr>
      </w:pPr>
      <w:r>
        <w:rPr>
          <w:rFonts w:eastAsia="Times New Roman" w:cs="Times New Roman"/>
          <w:szCs w:val="24"/>
        </w:rPr>
        <w:t xml:space="preserve">Sec. 90.0003. </w:t>
      </w:r>
      <w:r w:rsidRPr="00003869">
        <w:rPr>
          <w:rFonts w:eastAsia="Times New Roman" w:cs="Times New Roman"/>
          <w:szCs w:val="24"/>
        </w:rPr>
        <w:t xml:space="preserve">CHILDHOOD OBESITY PREVENTION DEMONSTRATION PROGRAM. (a) </w:t>
      </w:r>
      <w:r>
        <w:rPr>
          <w:rFonts w:eastAsia="Times New Roman" w:cs="Times New Roman"/>
          <w:szCs w:val="24"/>
        </w:rPr>
        <w:t>Requires DSHS, t</w:t>
      </w:r>
      <w:r w:rsidRPr="00003869">
        <w:rPr>
          <w:rFonts w:eastAsia="Times New Roman" w:cs="Times New Roman"/>
          <w:szCs w:val="24"/>
        </w:rPr>
        <w:t xml:space="preserve">o </w:t>
      </w:r>
      <w:r>
        <w:rPr>
          <w:rFonts w:eastAsia="Times New Roman" w:cs="Times New Roman"/>
          <w:szCs w:val="24"/>
        </w:rPr>
        <w:t xml:space="preserve">the extent funds are available, to </w:t>
      </w:r>
      <w:r w:rsidRPr="00003869">
        <w:rPr>
          <w:rFonts w:eastAsia="Times New Roman" w:cs="Times New Roman"/>
          <w:szCs w:val="24"/>
        </w:rPr>
        <w:t>develop and implement a school-based demonstration program to address childhood obesity and related chronic diseases in each county to which this chapter applies.</w:t>
      </w:r>
    </w:p>
    <w:p w:rsidR="00616218" w:rsidRPr="00003869" w:rsidRDefault="00616218" w:rsidP="00616218">
      <w:pPr>
        <w:spacing w:after="0" w:line="240" w:lineRule="auto"/>
        <w:jc w:val="both"/>
        <w:rPr>
          <w:rFonts w:eastAsia="Times New Roman" w:cs="Times New Roman"/>
          <w:szCs w:val="24"/>
        </w:rPr>
      </w:pPr>
    </w:p>
    <w:p w:rsidR="00616218" w:rsidRPr="00003869" w:rsidRDefault="00616218" w:rsidP="00616218">
      <w:pPr>
        <w:spacing w:after="0" w:line="240" w:lineRule="auto"/>
        <w:ind w:left="1440"/>
        <w:jc w:val="both"/>
        <w:rPr>
          <w:rFonts w:eastAsia="Times New Roman" w:cs="Times New Roman"/>
          <w:szCs w:val="24"/>
        </w:rPr>
      </w:pPr>
      <w:r w:rsidRPr="00003869">
        <w:rPr>
          <w:rFonts w:eastAsia="Times New Roman" w:cs="Times New Roman"/>
          <w:szCs w:val="24"/>
        </w:rPr>
        <w:t xml:space="preserve">(b) </w:t>
      </w:r>
      <w:r>
        <w:rPr>
          <w:rFonts w:eastAsia="Times New Roman" w:cs="Times New Roman"/>
          <w:szCs w:val="24"/>
        </w:rPr>
        <w:t>Requires t</w:t>
      </w:r>
      <w:r w:rsidRPr="00003869">
        <w:rPr>
          <w:rFonts w:eastAsia="Times New Roman" w:cs="Times New Roman"/>
          <w:szCs w:val="24"/>
        </w:rPr>
        <w:t xml:space="preserve">he demonstration program </w:t>
      </w:r>
      <w:r>
        <w:rPr>
          <w:rFonts w:eastAsia="Times New Roman" w:cs="Times New Roman"/>
          <w:szCs w:val="24"/>
        </w:rPr>
        <w:t>to</w:t>
      </w:r>
      <w:r w:rsidRPr="00003869">
        <w:rPr>
          <w:rFonts w:eastAsia="Times New Roman" w:cs="Times New Roman"/>
          <w:szCs w:val="24"/>
        </w:rPr>
        <w:t xml:space="preserve"> be evidence-based and culturally appropriate.</w:t>
      </w:r>
    </w:p>
    <w:p w:rsidR="00616218" w:rsidRPr="00003869" w:rsidRDefault="00616218" w:rsidP="00616218">
      <w:pPr>
        <w:spacing w:after="0" w:line="240" w:lineRule="auto"/>
        <w:jc w:val="both"/>
        <w:rPr>
          <w:rFonts w:eastAsia="Times New Roman" w:cs="Times New Roman"/>
          <w:szCs w:val="24"/>
        </w:rPr>
      </w:pPr>
    </w:p>
    <w:p w:rsidR="00616218" w:rsidRPr="00003869" w:rsidRDefault="00616218" w:rsidP="00616218">
      <w:pPr>
        <w:spacing w:after="0" w:line="240" w:lineRule="auto"/>
        <w:ind w:left="1440"/>
        <w:jc w:val="both"/>
        <w:rPr>
          <w:rFonts w:eastAsia="Times New Roman" w:cs="Times New Roman"/>
          <w:szCs w:val="24"/>
        </w:rPr>
      </w:pPr>
      <w:r>
        <w:rPr>
          <w:rFonts w:eastAsia="Times New Roman" w:cs="Times New Roman"/>
          <w:szCs w:val="24"/>
        </w:rPr>
        <w:t>(c) Requires DSHS, i</w:t>
      </w:r>
      <w:r w:rsidRPr="00003869">
        <w:rPr>
          <w:rFonts w:eastAsia="Times New Roman" w:cs="Times New Roman"/>
          <w:szCs w:val="24"/>
        </w:rPr>
        <w:t>n developing the childhood obesity prevention demonstration program under Subsection (a)</w:t>
      </w:r>
      <w:r>
        <w:rPr>
          <w:rFonts w:eastAsia="Times New Roman" w:cs="Times New Roman"/>
          <w:szCs w:val="24"/>
        </w:rPr>
        <w:t>,</w:t>
      </w:r>
      <w:r w:rsidRPr="00003869">
        <w:rPr>
          <w:rFonts w:eastAsia="Times New Roman" w:cs="Times New Roman"/>
          <w:szCs w:val="24"/>
        </w:rPr>
        <w:t xml:space="preserve"> </w:t>
      </w:r>
      <w:r>
        <w:rPr>
          <w:rFonts w:eastAsia="Times New Roman" w:cs="Times New Roman"/>
          <w:szCs w:val="24"/>
        </w:rPr>
        <w:t>to</w:t>
      </w:r>
      <w:r w:rsidRPr="00003869">
        <w:rPr>
          <w:rFonts w:eastAsia="Times New Roman" w:cs="Times New Roman"/>
          <w:szCs w:val="24"/>
        </w:rPr>
        <w:t xml:space="preserve"> prioritize appropriate collaborations with</w:t>
      </w:r>
      <w:r>
        <w:rPr>
          <w:rFonts w:eastAsia="Times New Roman" w:cs="Times New Roman"/>
          <w:szCs w:val="24"/>
        </w:rPr>
        <w:t xml:space="preserve"> certain persons and representatives of certain entities.</w:t>
      </w:r>
    </w:p>
    <w:p w:rsidR="00616218" w:rsidRPr="00003869" w:rsidRDefault="00616218" w:rsidP="00616218">
      <w:pPr>
        <w:spacing w:after="0" w:line="240" w:lineRule="auto"/>
        <w:jc w:val="both"/>
        <w:rPr>
          <w:rFonts w:eastAsia="Times New Roman" w:cs="Times New Roman"/>
          <w:szCs w:val="24"/>
        </w:rPr>
      </w:pPr>
    </w:p>
    <w:p w:rsidR="00616218" w:rsidRPr="00003869" w:rsidRDefault="00616218" w:rsidP="00616218">
      <w:pPr>
        <w:spacing w:after="0" w:line="240" w:lineRule="auto"/>
        <w:ind w:left="720"/>
        <w:jc w:val="both"/>
        <w:rPr>
          <w:rFonts w:eastAsia="Times New Roman" w:cs="Times New Roman"/>
          <w:szCs w:val="24"/>
        </w:rPr>
      </w:pPr>
      <w:r>
        <w:rPr>
          <w:rFonts w:eastAsia="Times New Roman" w:cs="Times New Roman"/>
          <w:szCs w:val="24"/>
        </w:rPr>
        <w:t>Sec. 90.0004.</w:t>
      </w:r>
      <w:r w:rsidRPr="00003869">
        <w:rPr>
          <w:rFonts w:eastAsia="Times New Roman" w:cs="Times New Roman"/>
          <w:szCs w:val="24"/>
        </w:rPr>
        <w:t xml:space="preserve"> CHRONIC DISEASE PREVENTION DEMONSTRATION PROGRAM. (a) </w:t>
      </w:r>
      <w:r>
        <w:rPr>
          <w:rFonts w:eastAsia="Times New Roman" w:cs="Times New Roman"/>
          <w:szCs w:val="24"/>
        </w:rPr>
        <w:t>Requires DSHS, t</w:t>
      </w:r>
      <w:r w:rsidRPr="00003869">
        <w:rPr>
          <w:rFonts w:eastAsia="Times New Roman" w:cs="Times New Roman"/>
          <w:szCs w:val="24"/>
        </w:rPr>
        <w:t xml:space="preserve">o the extent funds are available, </w:t>
      </w:r>
      <w:r>
        <w:rPr>
          <w:rFonts w:eastAsia="Times New Roman" w:cs="Times New Roman"/>
          <w:szCs w:val="24"/>
        </w:rPr>
        <w:t xml:space="preserve">to </w:t>
      </w:r>
      <w:r w:rsidRPr="00003869">
        <w:rPr>
          <w:rFonts w:eastAsia="Times New Roman" w:cs="Times New Roman"/>
          <w:szCs w:val="24"/>
        </w:rPr>
        <w:t>establish a chronic disease prevention demonstration program for adults residing in each county to which this chapter applies.</w:t>
      </w:r>
    </w:p>
    <w:p w:rsidR="00616218" w:rsidRPr="00003869" w:rsidRDefault="00616218" w:rsidP="00616218">
      <w:pPr>
        <w:spacing w:after="0" w:line="240" w:lineRule="auto"/>
        <w:jc w:val="both"/>
        <w:rPr>
          <w:rFonts w:eastAsia="Times New Roman" w:cs="Times New Roman"/>
          <w:szCs w:val="24"/>
        </w:rPr>
      </w:pPr>
    </w:p>
    <w:p w:rsidR="00616218" w:rsidRPr="00003869" w:rsidRDefault="00616218" w:rsidP="00616218">
      <w:pPr>
        <w:spacing w:after="0" w:line="240" w:lineRule="auto"/>
        <w:ind w:left="1440"/>
        <w:jc w:val="both"/>
        <w:rPr>
          <w:rFonts w:eastAsia="Times New Roman" w:cs="Times New Roman"/>
          <w:szCs w:val="24"/>
        </w:rPr>
      </w:pPr>
      <w:r w:rsidRPr="00003869">
        <w:rPr>
          <w:rFonts w:eastAsia="Times New Roman" w:cs="Times New Roman"/>
          <w:szCs w:val="24"/>
        </w:rPr>
        <w:t xml:space="preserve">(b) </w:t>
      </w:r>
      <w:r>
        <w:rPr>
          <w:rFonts w:eastAsia="Times New Roman" w:cs="Times New Roman"/>
          <w:szCs w:val="24"/>
        </w:rPr>
        <w:t>Requires</w:t>
      </w:r>
      <w:r w:rsidRPr="00003869">
        <w:rPr>
          <w:rFonts w:eastAsia="Times New Roman" w:cs="Times New Roman"/>
          <w:szCs w:val="24"/>
        </w:rPr>
        <w:t xml:space="preserve"> </w:t>
      </w:r>
      <w:r>
        <w:rPr>
          <w:rFonts w:eastAsia="Times New Roman" w:cs="Times New Roman"/>
          <w:szCs w:val="24"/>
        </w:rPr>
        <w:t>DSHS, i</w:t>
      </w:r>
      <w:r w:rsidRPr="00003869">
        <w:rPr>
          <w:rFonts w:eastAsia="Times New Roman" w:cs="Times New Roman"/>
          <w:szCs w:val="24"/>
        </w:rPr>
        <w:t xml:space="preserve">n establishing the chronic disease prevention demonstration program under Subsection (a), </w:t>
      </w:r>
      <w:r>
        <w:rPr>
          <w:rFonts w:eastAsia="Times New Roman" w:cs="Times New Roman"/>
          <w:szCs w:val="24"/>
        </w:rPr>
        <w:t xml:space="preserve">to </w:t>
      </w:r>
      <w:r w:rsidRPr="00003869">
        <w:rPr>
          <w:rFonts w:eastAsia="Times New Roman" w:cs="Times New Roman"/>
          <w:szCs w:val="24"/>
        </w:rPr>
        <w:t>prioritize appropriate collaboration with</w:t>
      </w:r>
      <w:r>
        <w:rPr>
          <w:rFonts w:eastAsia="Times New Roman" w:cs="Times New Roman"/>
          <w:szCs w:val="24"/>
        </w:rPr>
        <w:t xml:space="preserve"> certain persons and representatives of certain entities.</w:t>
      </w:r>
    </w:p>
    <w:p w:rsidR="00616218" w:rsidRPr="00003869" w:rsidRDefault="00616218" w:rsidP="00616218">
      <w:pPr>
        <w:spacing w:after="0" w:line="240" w:lineRule="auto"/>
        <w:jc w:val="both"/>
        <w:rPr>
          <w:rFonts w:eastAsia="Times New Roman" w:cs="Times New Roman"/>
          <w:szCs w:val="24"/>
        </w:rPr>
      </w:pPr>
    </w:p>
    <w:p w:rsidR="00616218" w:rsidRPr="00003869" w:rsidRDefault="00616218" w:rsidP="00616218">
      <w:pPr>
        <w:spacing w:after="0" w:line="240" w:lineRule="auto"/>
        <w:ind w:left="720"/>
        <w:jc w:val="both"/>
        <w:rPr>
          <w:rFonts w:eastAsia="Times New Roman" w:cs="Times New Roman"/>
          <w:szCs w:val="24"/>
        </w:rPr>
      </w:pPr>
      <w:r>
        <w:rPr>
          <w:rFonts w:eastAsia="Times New Roman" w:cs="Times New Roman"/>
          <w:szCs w:val="24"/>
        </w:rPr>
        <w:t>Sec. 90.0005.</w:t>
      </w:r>
      <w:r w:rsidRPr="00003869">
        <w:rPr>
          <w:rFonts w:eastAsia="Times New Roman" w:cs="Times New Roman"/>
          <w:szCs w:val="24"/>
        </w:rPr>
        <w:t xml:space="preserve"> RECOMMENDATIONS FOR SCHOOLS AND OTHER</w:t>
      </w:r>
      <w:r>
        <w:rPr>
          <w:rFonts w:eastAsia="Times New Roman" w:cs="Times New Roman"/>
          <w:szCs w:val="24"/>
        </w:rPr>
        <w:t xml:space="preserve"> ENTITIES. Requires DSHS</w:t>
      </w:r>
      <w:r w:rsidRPr="00003869">
        <w:rPr>
          <w:rFonts w:eastAsia="Times New Roman" w:cs="Times New Roman"/>
          <w:szCs w:val="24"/>
        </w:rPr>
        <w:t xml:space="preserve">, based on the results of the demonstration programs established under this chapter, </w:t>
      </w:r>
      <w:r>
        <w:rPr>
          <w:rFonts w:eastAsia="Times New Roman" w:cs="Times New Roman"/>
          <w:szCs w:val="24"/>
        </w:rPr>
        <w:t>to</w:t>
      </w:r>
      <w:r w:rsidRPr="00003869">
        <w:rPr>
          <w:rFonts w:eastAsia="Times New Roman" w:cs="Times New Roman"/>
          <w:szCs w:val="24"/>
        </w:rPr>
        <w:t xml:space="preserve"> share the strategies, best practices, and recommendations </w:t>
      </w:r>
      <w:r>
        <w:rPr>
          <w:rFonts w:eastAsia="Times New Roman" w:cs="Times New Roman"/>
          <w:szCs w:val="24"/>
        </w:rPr>
        <w:t>DSHS</w:t>
      </w:r>
      <w:r w:rsidRPr="00003869">
        <w:rPr>
          <w:rFonts w:eastAsia="Times New Roman" w:cs="Times New Roman"/>
          <w:szCs w:val="24"/>
        </w:rPr>
        <w:t xml:space="preserve"> determines are successful in addressing childhood obesity and chronic disease prevention with public schools and other appropriate entities in each county to which this chapter applies.</w:t>
      </w:r>
    </w:p>
    <w:p w:rsidR="00616218" w:rsidRPr="00003869" w:rsidRDefault="00616218" w:rsidP="00616218">
      <w:pPr>
        <w:spacing w:after="0" w:line="240" w:lineRule="auto"/>
        <w:jc w:val="both"/>
        <w:rPr>
          <w:rFonts w:eastAsia="Times New Roman" w:cs="Times New Roman"/>
          <w:szCs w:val="24"/>
        </w:rPr>
      </w:pPr>
    </w:p>
    <w:p w:rsidR="00616218" w:rsidRPr="00003869" w:rsidRDefault="00616218" w:rsidP="00616218">
      <w:pPr>
        <w:spacing w:after="0" w:line="240" w:lineRule="auto"/>
        <w:ind w:left="720"/>
        <w:jc w:val="both"/>
        <w:rPr>
          <w:rFonts w:eastAsia="Times New Roman" w:cs="Times New Roman"/>
          <w:szCs w:val="24"/>
        </w:rPr>
      </w:pPr>
      <w:r>
        <w:rPr>
          <w:rFonts w:eastAsia="Times New Roman" w:cs="Times New Roman"/>
          <w:szCs w:val="24"/>
        </w:rPr>
        <w:t>Sec. 90.0006.</w:t>
      </w:r>
      <w:r w:rsidRPr="00003869">
        <w:rPr>
          <w:rFonts w:eastAsia="Times New Roman" w:cs="Times New Roman"/>
          <w:szCs w:val="24"/>
        </w:rPr>
        <w:t xml:space="preserve"> EVALUATION. </w:t>
      </w:r>
      <w:r>
        <w:rPr>
          <w:rFonts w:eastAsia="Times New Roman" w:cs="Times New Roman"/>
          <w:szCs w:val="24"/>
        </w:rPr>
        <w:t>Requires DSHS</w:t>
      </w:r>
      <w:r w:rsidRPr="00003869">
        <w:rPr>
          <w:rFonts w:eastAsia="Times New Roman" w:cs="Times New Roman"/>
          <w:szCs w:val="24"/>
        </w:rPr>
        <w:t xml:space="preserve"> </w:t>
      </w:r>
      <w:r>
        <w:rPr>
          <w:rFonts w:eastAsia="Times New Roman" w:cs="Times New Roman"/>
          <w:szCs w:val="24"/>
        </w:rPr>
        <w:t xml:space="preserve">to </w:t>
      </w:r>
      <w:r w:rsidRPr="00003869">
        <w:rPr>
          <w:rFonts w:eastAsia="Times New Roman" w:cs="Times New Roman"/>
          <w:szCs w:val="24"/>
        </w:rPr>
        <w:t>evaluate the effectiveness of the demonstration programs established under this chapter not later than September 1, 2029.</w:t>
      </w:r>
    </w:p>
    <w:p w:rsidR="00616218" w:rsidRPr="00003869" w:rsidRDefault="00616218" w:rsidP="00616218">
      <w:pPr>
        <w:spacing w:after="0" w:line="240" w:lineRule="auto"/>
        <w:jc w:val="both"/>
        <w:rPr>
          <w:rFonts w:eastAsia="Times New Roman" w:cs="Times New Roman"/>
          <w:szCs w:val="24"/>
        </w:rPr>
      </w:pPr>
    </w:p>
    <w:p w:rsidR="00616218" w:rsidRPr="00003869" w:rsidRDefault="00616218" w:rsidP="00616218">
      <w:pPr>
        <w:spacing w:after="0" w:line="240" w:lineRule="auto"/>
        <w:ind w:left="720"/>
        <w:jc w:val="both"/>
        <w:rPr>
          <w:rFonts w:eastAsia="Times New Roman" w:cs="Times New Roman"/>
          <w:szCs w:val="24"/>
        </w:rPr>
      </w:pPr>
      <w:r>
        <w:rPr>
          <w:rFonts w:eastAsia="Times New Roman" w:cs="Times New Roman"/>
          <w:szCs w:val="24"/>
        </w:rPr>
        <w:t xml:space="preserve">Sec. 90.0007. </w:t>
      </w:r>
      <w:r w:rsidRPr="00003869">
        <w:rPr>
          <w:rFonts w:eastAsia="Times New Roman" w:cs="Times New Roman"/>
          <w:szCs w:val="24"/>
        </w:rPr>
        <w:t xml:space="preserve">REPORT. </w:t>
      </w:r>
      <w:r>
        <w:rPr>
          <w:rFonts w:eastAsia="Times New Roman" w:cs="Times New Roman"/>
          <w:szCs w:val="24"/>
        </w:rPr>
        <w:t>Requires DSHS, n</w:t>
      </w:r>
      <w:r w:rsidRPr="00003869">
        <w:rPr>
          <w:rFonts w:eastAsia="Times New Roman" w:cs="Times New Roman"/>
          <w:szCs w:val="24"/>
        </w:rPr>
        <w:t xml:space="preserve">ot later than November 1, 2029, </w:t>
      </w:r>
      <w:r>
        <w:rPr>
          <w:rFonts w:eastAsia="Times New Roman" w:cs="Times New Roman"/>
          <w:szCs w:val="24"/>
        </w:rPr>
        <w:t xml:space="preserve">to </w:t>
      </w:r>
      <w:r w:rsidRPr="00003869">
        <w:rPr>
          <w:rFonts w:eastAsia="Times New Roman" w:cs="Times New Roman"/>
          <w:szCs w:val="24"/>
        </w:rPr>
        <w:t xml:space="preserve">submit a written or electronic report on the demonstration programs established under this chapter to the lieutenant governor, the speaker of the house of representatives, and each member of the legislature. </w:t>
      </w:r>
      <w:r>
        <w:rPr>
          <w:rFonts w:eastAsia="Times New Roman" w:cs="Times New Roman"/>
          <w:szCs w:val="24"/>
        </w:rPr>
        <w:t xml:space="preserve">Requires the </w:t>
      </w:r>
      <w:r w:rsidRPr="00003869">
        <w:rPr>
          <w:rFonts w:eastAsia="Times New Roman" w:cs="Times New Roman"/>
          <w:szCs w:val="24"/>
        </w:rPr>
        <w:t xml:space="preserve">report </w:t>
      </w:r>
      <w:r>
        <w:rPr>
          <w:rFonts w:eastAsia="Times New Roman" w:cs="Times New Roman"/>
          <w:szCs w:val="24"/>
        </w:rPr>
        <w:t>to</w:t>
      </w:r>
      <w:r w:rsidRPr="00003869">
        <w:rPr>
          <w:rFonts w:eastAsia="Times New Roman" w:cs="Times New Roman"/>
          <w:szCs w:val="24"/>
        </w:rPr>
        <w:t xml:space="preserve"> include:</w:t>
      </w:r>
    </w:p>
    <w:p w:rsidR="00616218" w:rsidRPr="00003869" w:rsidRDefault="00616218" w:rsidP="00616218">
      <w:pPr>
        <w:spacing w:after="0" w:line="240" w:lineRule="auto"/>
        <w:jc w:val="both"/>
        <w:rPr>
          <w:rFonts w:eastAsia="Times New Roman" w:cs="Times New Roman"/>
          <w:szCs w:val="24"/>
        </w:rPr>
      </w:pPr>
    </w:p>
    <w:p w:rsidR="00616218" w:rsidRPr="00003869" w:rsidRDefault="00616218" w:rsidP="00616218">
      <w:pPr>
        <w:spacing w:after="0" w:line="240" w:lineRule="auto"/>
        <w:ind w:left="2160"/>
        <w:jc w:val="both"/>
        <w:rPr>
          <w:rFonts w:eastAsia="Times New Roman" w:cs="Times New Roman"/>
          <w:szCs w:val="24"/>
        </w:rPr>
      </w:pPr>
      <w:r>
        <w:rPr>
          <w:rFonts w:eastAsia="Times New Roman" w:cs="Times New Roman"/>
          <w:szCs w:val="24"/>
        </w:rPr>
        <w:t>(1)</w:t>
      </w:r>
      <w:r w:rsidRPr="00003869">
        <w:rPr>
          <w:rFonts w:eastAsia="Times New Roman" w:cs="Times New Roman"/>
          <w:szCs w:val="24"/>
        </w:rPr>
        <w:t xml:space="preserve"> a summary of the programs;</w:t>
      </w:r>
    </w:p>
    <w:p w:rsidR="00616218" w:rsidRPr="00003869" w:rsidRDefault="00616218" w:rsidP="00616218">
      <w:pPr>
        <w:spacing w:after="0" w:line="240" w:lineRule="auto"/>
        <w:ind w:left="2160"/>
        <w:jc w:val="both"/>
        <w:rPr>
          <w:rFonts w:eastAsia="Times New Roman" w:cs="Times New Roman"/>
          <w:szCs w:val="24"/>
        </w:rPr>
      </w:pPr>
    </w:p>
    <w:p w:rsidR="00616218" w:rsidRPr="00003869" w:rsidRDefault="00616218" w:rsidP="00616218">
      <w:pPr>
        <w:spacing w:after="0" w:line="240" w:lineRule="auto"/>
        <w:ind w:left="2160"/>
        <w:jc w:val="both"/>
        <w:rPr>
          <w:rFonts w:eastAsia="Times New Roman" w:cs="Times New Roman"/>
          <w:szCs w:val="24"/>
        </w:rPr>
      </w:pPr>
      <w:r>
        <w:rPr>
          <w:rFonts w:eastAsia="Times New Roman" w:cs="Times New Roman"/>
          <w:szCs w:val="24"/>
        </w:rPr>
        <w:t>(2)</w:t>
      </w:r>
      <w:r w:rsidRPr="00003869">
        <w:rPr>
          <w:rFonts w:eastAsia="Times New Roman" w:cs="Times New Roman"/>
          <w:szCs w:val="24"/>
        </w:rPr>
        <w:t xml:space="preserve"> an evaluation of the effectiveness of the programs; and</w:t>
      </w:r>
    </w:p>
    <w:p w:rsidR="00616218" w:rsidRPr="00003869" w:rsidRDefault="00616218" w:rsidP="00616218">
      <w:pPr>
        <w:spacing w:after="0" w:line="240" w:lineRule="auto"/>
        <w:ind w:left="2160"/>
        <w:jc w:val="both"/>
        <w:rPr>
          <w:rFonts w:eastAsia="Times New Roman" w:cs="Times New Roman"/>
          <w:szCs w:val="24"/>
        </w:rPr>
      </w:pPr>
    </w:p>
    <w:p w:rsidR="00616218" w:rsidRPr="00003869" w:rsidRDefault="00616218" w:rsidP="00616218">
      <w:pPr>
        <w:spacing w:after="0" w:line="240" w:lineRule="auto"/>
        <w:ind w:left="2160"/>
        <w:jc w:val="both"/>
        <w:rPr>
          <w:rFonts w:eastAsia="Times New Roman" w:cs="Times New Roman"/>
          <w:szCs w:val="24"/>
        </w:rPr>
      </w:pPr>
      <w:r>
        <w:rPr>
          <w:rFonts w:eastAsia="Times New Roman" w:cs="Times New Roman"/>
          <w:szCs w:val="24"/>
        </w:rPr>
        <w:t>(3)</w:t>
      </w:r>
      <w:r w:rsidRPr="00003869">
        <w:rPr>
          <w:rFonts w:eastAsia="Times New Roman" w:cs="Times New Roman"/>
          <w:szCs w:val="24"/>
        </w:rPr>
        <w:t xml:space="preserve"> recommendations on whether the programs should be continued, expanded to other border counties, or terminated.</w:t>
      </w:r>
    </w:p>
    <w:p w:rsidR="00616218" w:rsidRPr="00003869" w:rsidRDefault="00616218" w:rsidP="00616218">
      <w:pPr>
        <w:spacing w:after="0" w:line="240" w:lineRule="auto"/>
        <w:jc w:val="both"/>
        <w:rPr>
          <w:rFonts w:eastAsia="Times New Roman" w:cs="Times New Roman"/>
          <w:szCs w:val="24"/>
        </w:rPr>
      </w:pPr>
    </w:p>
    <w:p w:rsidR="00616218" w:rsidRPr="005C2A78" w:rsidRDefault="00616218" w:rsidP="00616218">
      <w:pPr>
        <w:spacing w:after="0" w:line="240" w:lineRule="auto"/>
        <w:ind w:left="720"/>
        <w:jc w:val="both"/>
        <w:rPr>
          <w:rFonts w:eastAsia="Times New Roman" w:cs="Times New Roman"/>
          <w:szCs w:val="24"/>
        </w:rPr>
      </w:pPr>
      <w:r>
        <w:rPr>
          <w:rFonts w:eastAsia="Times New Roman" w:cs="Times New Roman"/>
          <w:szCs w:val="24"/>
        </w:rPr>
        <w:t>Sec. 90.0008. RULES. Requires t</w:t>
      </w:r>
      <w:r w:rsidRPr="00003869">
        <w:rPr>
          <w:rFonts w:eastAsia="Times New Roman" w:cs="Times New Roman"/>
          <w:szCs w:val="24"/>
        </w:rPr>
        <w:t xml:space="preserve">he executive commissioner </w:t>
      </w:r>
      <w:r>
        <w:rPr>
          <w:rFonts w:eastAsia="Times New Roman" w:cs="Times New Roman"/>
          <w:szCs w:val="24"/>
        </w:rPr>
        <w:t>of the Health and Human Services Commission to</w:t>
      </w:r>
      <w:r w:rsidRPr="00003869">
        <w:rPr>
          <w:rFonts w:eastAsia="Times New Roman" w:cs="Times New Roman"/>
          <w:szCs w:val="24"/>
        </w:rPr>
        <w:t xml:space="preserve"> adopt rules as necessary to implement this chapter.</w:t>
      </w:r>
    </w:p>
    <w:p w:rsidR="00616218" w:rsidRPr="005C2A78" w:rsidRDefault="00616218" w:rsidP="00616218">
      <w:pPr>
        <w:spacing w:after="0" w:line="240" w:lineRule="auto"/>
        <w:jc w:val="both"/>
        <w:rPr>
          <w:rFonts w:eastAsia="Times New Roman" w:cs="Times New Roman"/>
          <w:szCs w:val="24"/>
        </w:rPr>
      </w:pPr>
    </w:p>
    <w:p w:rsidR="00616218" w:rsidRPr="0055545B" w:rsidRDefault="00616218" w:rsidP="0061621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55545B">
        <w:rPr>
          <w:rFonts w:eastAsia="Times New Roman" w:cs="Times New Roman"/>
          <w:szCs w:val="24"/>
        </w:rPr>
        <w:t xml:space="preserve">Provides that </w:t>
      </w:r>
      <w:r>
        <w:rPr>
          <w:rFonts w:eastAsia="Times New Roman" w:cs="Times New Roman"/>
          <w:szCs w:val="24"/>
        </w:rPr>
        <w:t>DSHS</w:t>
      </w:r>
      <w:r w:rsidRPr="0055545B">
        <w:rPr>
          <w:rFonts w:eastAsia="Times New Roman" w:cs="Times New Roman"/>
          <w:szCs w:val="24"/>
        </w:rPr>
        <w:t xml:space="preserve"> is required to implement a provision of this Act only if the legislature appropriates money specifically for that purpose. Authorizes, but does not require, </w:t>
      </w:r>
      <w:r>
        <w:rPr>
          <w:rFonts w:eastAsia="Times New Roman" w:cs="Times New Roman"/>
          <w:szCs w:val="24"/>
        </w:rPr>
        <w:t>DSHS</w:t>
      </w:r>
      <w:r w:rsidRPr="0055545B">
        <w:rPr>
          <w:rFonts w:eastAsia="Times New Roman" w:cs="Times New Roman"/>
          <w:szCs w:val="24"/>
        </w:rPr>
        <w:t>, if the legislature does not appropriate money specifically for that purpose, to implement a provision of this Act using other appropriations available for that purpose.</w:t>
      </w:r>
    </w:p>
    <w:p w:rsidR="00616218" w:rsidRDefault="00616218" w:rsidP="00616218">
      <w:pPr>
        <w:spacing w:after="0" w:line="240" w:lineRule="auto"/>
        <w:jc w:val="both"/>
        <w:rPr>
          <w:rFonts w:eastAsia="Times New Roman" w:cs="Times New Roman"/>
          <w:szCs w:val="24"/>
        </w:rPr>
      </w:pPr>
    </w:p>
    <w:p w:rsidR="00616218" w:rsidRPr="00C8671F" w:rsidRDefault="00616218" w:rsidP="00616218">
      <w:pPr>
        <w:spacing w:after="0" w:line="240" w:lineRule="auto"/>
        <w:jc w:val="both"/>
        <w:rPr>
          <w:rFonts w:eastAsia="Times New Roman" w:cs="Times New Roman"/>
          <w:szCs w:val="24"/>
        </w:rPr>
      </w:pPr>
      <w:r>
        <w:rPr>
          <w:rFonts w:eastAsia="Times New Roman" w:cs="Times New Roman"/>
          <w:szCs w:val="24"/>
        </w:rPr>
        <w:t>SECTION 3. Effective date: September 1, 2019.</w:t>
      </w:r>
    </w:p>
    <w:p w:rsidR="00616218" w:rsidRPr="00731A12" w:rsidRDefault="00616218" w:rsidP="00616218">
      <w:pPr>
        <w:spacing w:line="240" w:lineRule="auto"/>
      </w:pPr>
      <w:r w:rsidRPr="00731A12">
        <w:t xml:space="preserve"> </w:t>
      </w:r>
    </w:p>
    <w:sectPr w:rsidR="00616218" w:rsidRPr="00731A12"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FF5" w:rsidRDefault="006C3FF5" w:rsidP="000F1DF9">
      <w:pPr>
        <w:spacing w:after="0" w:line="240" w:lineRule="auto"/>
      </w:pPr>
      <w:r>
        <w:separator/>
      </w:r>
    </w:p>
  </w:endnote>
  <w:endnote w:type="continuationSeparator" w:id="0">
    <w:p w:rsidR="006C3FF5" w:rsidRDefault="006C3FF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C3FF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16218">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16218">
                <w:rPr>
                  <w:sz w:val="20"/>
                  <w:szCs w:val="20"/>
                </w:rPr>
                <w:t>C.S.S.B. 1313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1621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C3FF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1621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1621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FF5" w:rsidRDefault="006C3FF5" w:rsidP="000F1DF9">
      <w:pPr>
        <w:spacing w:after="0" w:line="240" w:lineRule="auto"/>
      </w:pPr>
      <w:r>
        <w:separator/>
      </w:r>
    </w:p>
  </w:footnote>
  <w:footnote w:type="continuationSeparator" w:id="0">
    <w:p w:rsidR="006C3FF5" w:rsidRDefault="006C3FF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6218"/>
    <w:rsid w:val="006529C4"/>
    <w:rsid w:val="006C3FF5"/>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915768-FE30-4E70-9844-8A106412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162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73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657C2" w:rsidP="009657C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111839E28E4B999004E30AFA6AFEBE"/>
        <w:category>
          <w:name w:val="General"/>
          <w:gallery w:val="placeholder"/>
        </w:category>
        <w:types>
          <w:type w:val="bbPlcHdr"/>
        </w:types>
        <w:behaviors>
          <w:behavior w:val="content"/>
        </w:behaviors>
        <w:guid w:val="{E81A68F7-F352-4708-9B87-9AE5F793CB92}"/>
      </w:docPartPr>
      <w:docPartBody>
        <w:p w:rsidR="00000000" w:rsidRDefault="001C621F"/>
      </w:docPartBody>
    </w:docPart>
    <w:docPart>
      <w:docPartPr>
        <w:name w:val="D2BD73DA6F924A95BEEC617A6F69F8A7"/>
        <w:category>
          <w:name w:val="General"/>
          <w:gallery w:val="placeholder"/>
        </w:category>
        <w:types>
          <w:type w:val="bbPlcHdr"/>
        </w:types>
        <w:behaviors>
          <w:behavior w:val="content"/>
        </w:behaviors>
        <w:guid w:val="{93E8C5E2-EBBA-4CC4-B983-9059C7BB1AED}"/>
      </w:docPartPr>
      <w:docPartBody>
        <w:p w:rsidR="00000000" w:rsidRDefault="001C621F"/>
      </w:docPartBody>
    </w:docPart>
    <w:docPart>
      <w:docPartPr>
        <w:name w:val="6DF9980E4F3845A3BDF57307413FA3F4"/>
        <w:category>
          <w:name w:val="General"/>
          <w:gallery w:val="placeholder"/>
        </w:category>
        <w:types>
          <w:type w:val="bbPlcHdr"/>
        </w:types>
        <w:behaviors>
          <w:behavior w:val="content"/>
        </w:behaviors>
        <w:guid w:val="{F92755EE-527D-4327-8F47-5CAC17AD7801}"/>
      </w:docPartPr>
      <w:docPartBody>
        <w:p w:rsidR="00000000" w:rsidRDefault="001C621F"/>
      </w:docPartBody>
    </w:docPart>
    <w:docPart>
      <w:docPartPr>
        <w:name w:val="25E41C1DFCD441AE9EDDD52A207FDAE3"/>
        <w:category>
          <w:name w:val="General"/>
          <w:gallery w:val="placeholder"/>
        </w:category>
        <w:types>
          <w:type w:val="bbPlcHdr"/>
        </w:types>
        <w:behaviors>
          <w:behavior w:val="content"/>
        </w:behaviors>
        <w:guid w:val="{4BCFCEBB-C6F8-4005-9749-4C3FEDF78BA3}"/>
      </w:docPartPr>
      <w:docPartBody>
        <w:p w:rsidR="00000000" w:rsidRDefault="001C621F"/>
      </w:docPartBody>
    </w:docPart>
    <w:docPart>
      <w:docPartPr>
        <w:name w:val="8B659602554648FBBA161F2E7306F50F"/>
        <w:category>
          <w:name w:val="General"/>
          <w:gallery w:val="placeholder"/>
        </w:category>
        <w:types>
          <w:type w:val="bbPlcHdr"/>
        </w:types>
        <w:behaviors>
          <w:behavior w:val="content"/>
        </w:behaviors>
        <w:guid w:val="{D0DDD776-B0F4-4F9D-ACC6-84E3BAF25726}"/>
      </w:docPartPr>
      <w:docPartBody>
        <w:p w:rsidR="00000000" w:rsidRDefault="001C621F"/>
      </w:docPartBody>
    </w:docPart>
    <w:docPart>
      <w:docPartPr>
        <w:name w:val="BB69A6D61C5A4B03BBB041DE2B016207"/>
        <w:category>
          <w:name w:val="General"/>
          <w:gallery w:val="placeholder"/>
        </w:category>
        <w:types>
          <w:type w:val="bbPlcHdr"/>
        </w:types>
        <w:behaviors>
          <w:behavior w:val="content"/>
        </w:behaviors>
        <w:guid w:val="{018E3597-68FA-4377-ACF7-20E338625748}"/>
      </w:docPartPr>
      <w:docPartBody>
        <w:p w:rsidR="00000000" w:rsidRDefault="001C621F"/>
      </w:docPartBody>
    </w:docPart>
    <w:docPart>
      <w:docPartPr>
        <w:name w:val="A79E85E615F54A2BBEAF5ADA156597B0"/>
        <w:category>
          <w:name w:val="General"/>
          <w:gallery w:val="placeholder"/>
        </w:category>
        <w:types>
          <w:type w:val="bbPlcHdr"/>
        </w:types>
        <w:behaviors>
          <w:behavior w:val="content"/>
        </w:behaviors>
        <w:guid w:val="{413C58C7-D98F-40CB-BBA3-4C14C511A558}"/>
      </w:docPartPr>
      <w:docPartBody>
        <w:p w:rsidR="00000000" w:rsidRDefault="001C621F"/>
      </w:docPartBody>
    </w:docPart>
    <w:docPart>
      <w:docPartPr>
        <w:name w:val="305E4CAAC48344EB99883511B0FBB7D7"/>
        <w:category>
          <w:name w:val="General"/>
          <w:gallery w:val="placeholder"/>
        </w:category>
        <w:types>
          <w:type w:val="bbPlcHdr"/>
        </w:types>
        <w:behaviors>
          <w:behavior w:val="content"/>
        </w:behaviors>
        <w:guid w:val="{B14AB2B7-9A38-41B2-BC01-ED2223386BAF}"/>
      </w:docPartPr>
      <w:docPartBody>
        <w:p w:rsidR="00000000" w:rsidRDefault="001C621F"/>
      </w:docPartBody>
    </w:docPart>
    <w:docPart>
      <w:docPartPr>
        <w:name w:val="408FC4C2BAB741F4B30A1BD34F0A629E"/>
        <w:category>
          <w:name w:val="General"/>
          <w:gallery w:val="placeholder"/>
        </w:category>
        <w:types>
          <w:type w:val="bbPlcHdr"/>
        </w:types>
        <w:behaviors>
          <w:behavior w:val="content"/>
        </w:behaviors>
        <w:guid w:val="{5BC463BD-6324-4389-801A-F4E91E7F02C1}"/>
      </w:docPartPr>
      <w:docPartBody>
        <w:p w:rsidR="00000000" w:rsidRDefault="009657C2" w:rsidP="009657C2">
          <w:pPr>
            <w:pStyle w:val="408FC4C2BAB741F4B30A1BD34F0A629E"/>
          </w:pPr>
          <w:r w:rsidRPr="00A30DD1">
            <w:rPr>
              <w:rStyle w:val="PlaceholderText"/>
            </w:rPr>
            <w:t>Click here to enter a date.</w:t>
          </w:r>
        </w:p>
      </w:docPartBody>
    </w:docPart>
    <w:docPart>
      <w:docPartPr>
        <w:name w:val="AA8646E84C0648D6ABFC49B884B04AE3"/>
        <w:category>
          <w:name w:val="General"/>
          <w:gallery w:val="placeholder"/>
        </w:category>
        <w:types>
          <w:type w:val="bbPlcHdr"/>
        </w:types>
        <w:behaviors>
          <w:behavior w:val="content"/>
        </w:behaviors>
        <w:guid w:val="{4FB8026A-482E-424B-B94F-393F9A7C70FF}"/>
      </w:docPartPr>
      <w:docPartBody>
        <w:p w:rsidR="00000000" w:rsidRDefault="001C621F"/>
      </w:docPartBody>
    </w:docPart>
    <w:docPart>
      <w:docPartPr>
        <w:name w:val="F0F937F3EB8143C08D7A2A4AF45F4182"/>
        <w:category>
          <w:name w:val="General"/>
          <w:gallery w:val="placeholder"/>
        </w:category>
        <w:types>
          <w:type w:val="bbPlcHdr"/>
        </w:types>
        <w:behaviors>
          <w:behavior w:val="content"/>
        </w:behaviors>
        <w:guid w:val="{651D2EB3-BB10-44E3-9F6F-ABD9AF1CA87A}"/>
      </w:docPartPr>
      <w:docPartBody>
        <w:p w:rsidR="00000000" w:rsidRDefault="001C621F"/>
      </w:docPartBody>
    </w:docPart>
    <w:docPart>
      <w:docPartPr>
        <w:name w:val="91D809145ECF4E109A7B00F72A0CE90B"/>
        <w:category>
          <w:name w:val="General"/>
          <w:gallery w:val="placeholder"/>
        </w:category>
        <w:types>
          <w:type w:val="bbPlcHdr"/>
        </w:types>
        <w:behaviors>
          <w:behavior w:val="content"/>
        </w:behaviors>
        <w:guid w:val="{8611F042-9C2E-4F7F-A860-018F80232FB3}"/>
      </w:docPartPr>
      <w:docPartBody>
        <w:p w:rsidR="00000000" w:rsidRDefault="009657C2" w:rsidP="009657C2">
          <w:pPr>
            <w:pStyle w:val="91D809145ECF4E109A7B00F72A0CE90B"/>
          </w:pPr>
          <w:r>
            <w:rPr>
              <w:rFonts w:eastAsia="Times New Roman" w:cs="Times New Roman"/>
              <w:bCs/>
              <w:szCs w:val="24"/>
            </w:rPr>
            <w:t xml:space="preserve"> </w:t>
          </w:r>
        </w:p>
      </w:docPartBody>
    </w:docPart>
    <w:docPart>
      <w:docPartPr>
        <w:name w:val="9D89C1D30E694621936EB5648D0D2875"/>
        <w:category>
          <w:name w:val="General"/>
          <w:gallery w:val="placeholder"/>
        </w:category>
        <w:types>
          <w:type w:val="bbPlcHdr"/>
        </w:types>
        <w:behaviors>
          <w:behavior w:val="content"/>
        </w:behaviors>
        <w:guid w:val="{87244461-5C43-4A1A-8A3A-A3F6F06C81C5}"/>
      </w:docPartPr>
      <w:docPartBody>
        <w:p w:rsidR="00000000" w:rsidRDefault="001C621F"/>
      </w:docPartBody>
    </w:docPart>
    <w:docPart>
      <w:docPartPr>
        <w:name w:val="2177E5AAB5F74F48B8829A27358F35C6"/>
        <w:category>
          <w:name w:val="General"/>
          <w:gallery w:val="placeholder"/>
        </w:category>
        <w:types>
          <w:type w:val="bbPlcHdr"/>
        </w:types>
        <w:behaviors>
          <w:behavior w:val="content"/>
        </w:behaviors>
        <w:guid w:val="{19611C54-0830-4FC1-9492-7E01566707EE}"/>
      </w:docPartPr>
      <w:docPartBody>
        <w:p w:rsidR="00000000" w:rsidRDefault="001C62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C621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57C2"/>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7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657C2"/>
    <w:rPr>
      <w:rFonts w:ascii="Times New Roman" w:hAnsi="Times New Roman"/>
      <w:sz w:val="24"/>
    </w:rPr>
  </w:style>
  <w:style w:type="paragraph" w:customStyle="1" w:styleId="487D89B4F8B34DB4967D41FE18F7F88D9">
    <w:name w:val="487D89B4F8B34DB4967D41FE18F7F88D9"/>
    <w:rsid w:val="009657C2"/>
    <w:rPr>
      <w:rFonts w:ascii="Times New Roman" w:hAnsi="Times New Roman"/>
      <w:sz w:val="24"/>
    </w:rPr>
  </w:style>
  <w:style w:type="paragraph" w:customStyle="1" w:styleId="AE2570ED5D764CD7AF9686706F550F4622">
    <w:name w:val="AE2570ED5D764CD7AF9686706F550F4622"/>
    <w:rsid w:val="009657C2"/>
    <w:pPr>
      <w:tabs>
        <w:tab w:val="center" w:pos="4680"/>
        <w:tab w:val="right" w:pos="9360"/>
      </w:tabs>
      <w:spacing w:after="0" w:line="240" w:lineRule="auto"/>
    </w:pPr>
    <w:rPr>
      <w:rFonts w:ascii="Times New Roman" w:hAnsi="Times New Roman"/>
      <w:sz w:val="24"/>
    </w:rPr>
  </w:style>
  <w:style w:type="paragraph" w:customStyle="1" w:styleId="408FC4C2BAB741F4B30A1BD34F0A629E">
    <w:name w:val="408FC4C2BAB741F4B30A1BD34F0A629E"/>
    <w:rsid w:val="009657C2"/>
    <w:pPr>
      <w:spacing w:after="160" w:line="259" w:lineRule="auto"/>
    </w:pPr>
  </w:style>
  <w:style w:type="paragraph" w:customStyle="1" w:styleId="91D809145ECF4E109A7B00F72A0CE90B">
    <w:name w:val="91D809145ECF4E109A7B00F72A0CE90B"/>
    <w:rsid w:val="009657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4429E66-51F0-4B60-AC80-BA6DE878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859</Words>
  <Characters>4901</Characters>
  <Application>Microsoft Office Word</Application>
  <DocSecurity>0</DocSecurity>
  <Lines>40</Lines>
  <Paragraphs>11</Paragraphs>
  <ScaleCrop>false</ScaleCrop>
  <Company>Texas Legislative Council</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2019-04-16T22:01:00Z</dcterms:modified>
</cp:coreProperties>
</file>

<file path=docProps/custom.xml><?xml version="1.0" encoding="utf-8"?>
<op:Properties xmlns:vt="http://schemas.openxmlformats.org/officeDocument/2006/docPropsVTypes" xmlns:op="http://schemas.openxmlformats.org/officeDocument/2006/custom-properties"/>
</file>