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4E2" w:rsidRDefault="005934E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7DACD7609144C53AD9FE4D23F93BD79"/>
          </w:placeholder>
        </w:sdtPr>
        <w:sdtContent>
          <w:r w:rsidRPr="005C2A78">
            <w:rPr>
              <w:rFonts w:cs="Times New Roman"/>
              <w:b/>
              <w:szCs w:val="24"/>
              <w:u w:val="single"/>
            </w:rPr>
            <w:t>BILL ANALYSIS</w:t>
          </w:r>
        </w:sdtContent>
      </w:sdt>
    </w:p>
    <w:p w:rsidR="005934E2" w:rsidRPr="00585C31" w:rsidRDefault="005934E2" w:rsidP="000F1DF9">
      <w:pPr>
        <w:spacing w:after="0" w:line="240" w:lineRule="auto"/>
        <w:rPr>
          <w:rFonts w:cs="Times New Roman"/>
          <w:szCs w:val="24"/>
        </w:rPr>
      </w:pPr>
    </w:p>
    <w:p w:rsidR="005934E2" w:rsidRPr="00585C31" w:rsidRDefault="005934E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934E2" w:rsidTr="000F1DF9">
        <w:tc>
          <w:tcPr>
            <w:tcW w:w="2718" w:type="dxa"/>
          </w:tcPr>
          <w:p w:rsidR="005934E2" w:rsidRPr="005C2A78" w:rsidRDefault="005934E2" w:rsidP="006D756B">
            <w:pPr>
              <w:rPr>
                <w:rFonts w:cs="Times New Roman"/>
                <w:szCs w:val="24"/>
              </w:rPr>
            </w:pPr>
            <w:sdt>
              <w:sdtPr>
                <w:rPr>
                  <w:rFonts w:cs="Times New Roman"/>
                  <w:szCs w:val="24"/>
                </w:rPr>
                <w:alias w:val="Agency Title"/>
                <w:tag w:val="AgencyTitleContentControl"/>
                <w:id w:val="1920747753"/>
                <w:lock w:val="sdtContentLocked"/>
                <w:placeholder>
                  <w:docPart w:val="CC1EA2184F5D416F8B7EFC61455D97A3"/>
                </w:placeholder>
              </w:sdtPr>
              <w:sdtEndPr>
                <w:rPr>
                  <w:rFonts w:cstheme="minorBidi"/>
                  <w:szCs w:val="22"/>
                </w:rPr>
              </w:sdtEndPr>
              <w:sdtContent>
                <w:r>
                  <w:rPr>
                    <w:rFonts w:cs="Times New Roman"/>
                    <w:szCs w:val="24"/>
                  </w:rPr>
                  <w:t>Senate Research Center</w:t>
                </w:r>
              </w:sdtContent>
            </w:sdt>
          </w:p>
        </w:tc>
        <w:tc>
          <w:tcPr>
            <w:tcW w:w="6858" w:type="dxa"/>
          </w:tcPr>
          <w:p w:rsidR="005934E2" w:rsidRPr="00FF6471" w:rsidRDefault="005934E2" w:rsidP="000F1DF9">
            <w:pPr>
              <w:jc w:val="right"/>
              <w:rPr>
                <w:rFonts w:cs="Times New Roman"/>
                <w:szCs w:val="24"/>
              </w:rPr>
            </w:pPr>
            <w:sdt>
              <w:sdtPr>
                <w:rPr>
                  <w:rFonts w:cs="Times New Roman"/>
                  <w:szCs w:val="24"/>
                </w:rPr>
                <w:alias w:val="Bill Number"/>
                <w:tag w:val="BillNumberOne"/>
                <w:id w:val="-410784069"/>
                <w:lock w:val="sdtContentLocked"/>
                <w:placeholder>
                  <w:docPart w:val="E77690EFC61E4922B3E3F278B2768073"/>
                </w:placeholder>
              </w:sdtPr>
              <w:sdtContent>
                <w:r>
                  <w:rPr>
                    <w:rFonts w:cs="Times New Roman"/>
                    <w:szCs w:val="24"/>
                  </w:rPr>
                  <w:t>S.B. 1319</w:t>
                </w:r>
              </w:sdtContent>
            </w:sdt>
          </w:p>
        </w:tc>
      </w:tr>
      <w:tr w:rsidR="005934E2" w:rsidTr="000F1DF9">
        <w:sdt>
          <w:sdtPr>
            <w:rPr>
              <w:rFonts w:cs="Times New Roman"/>
              <w:szCs w:val="24"/>
            </w:rPr>
            <w:alias w:val="TLCNumber"/>
            <w:tag w:val="TLCNumber"/>
            <w:id w:val="-542600604"/>
            <w:lock w:val="sdtLocked"/>
            <w:placeholder>
              <w:docPart w:val="BC1F54EF39EA43F992912943B890DFE6"/>
            </w:placeholder>
            <w:showingPlcHdr/>
          </w:sdtPr>
          <w:sdtContent>
            <w:tc>
              <w:tcPr>
                <w:tcW w:w="2718" w:type="dxa"/>
              </w:tcPr>
              <w:p w:rsidR="005934E2" w:rsidRPr="000F1DF9" w:rsidRDefault="005934E2" w:rsidP="00C65088">
                <w:pPr>
                  <w:rPr>
                    <w:rFonts w:cs="Times New Roman"/>
                    <w:szCs w:val="24"/>
                  </w:rPr>
                </w:pPr>
              </w:p>
            </w:tc>
          </w:sdtContent>
        </w:sdt>
        <w:tc>
          <w:tcPr>
            <w:tcW w:w="6858" w:type="dxa"/>
          </w:tcPr>
          <w:p w:rsidR="005934E2" w:rsidRPr="005C2A78" w:rsidRDefault="005934E2" w:rsidP="006D756B">
            <w:pPr>
              <w:jc w:val="right"/>
              <w:rPr>
                <w:rFonts w:cs="Times New Roman"/>
                <w:szCs w:val="24"/>
              </w:rPr>
            </w:pPr>
            <w:sdt>
              <w:sdtPr>
                <w:rPr>
                  <w:rFonts w:cs="Times New Roman"/>
                  <w:szCs w:val="24"/>
                </w:rPr>
                <w:alias w:val="Author Label"/>
                <w:tag w:val="By"/>
                <w:id w:val="72399597"/>
                <w:lock w:val="sdtLocked"/>
                <w:placeholder>
                  <w:docPart w:val="0DF3E01AA08642E6B3C026BCB36703D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5CD3E6F3EC64D4B9DCEB7BF956FD8FC"/>
                </w:placeholder>
              </w:sdtPr>
              <w:sdtContent>
                <w:r>
                  <w:rPr>
                    <w:rFonts w:cs="Times New Roman"/>
                    <w:szCs w:val="24"/>
                  </w:rPr>
                  <w:t>Birdwell; Watson</w:t>
                </w:r>
              </w:sdtContent>
            </w:sdt>
            <w:sdt>
              <w:sdtPr>
                <w:rPr>
                  <w:rFonts w:cs="Times New Roman"/>
                  <w:szCs w:val="24"/>
                </w:rPr>
                <w:alias w:val="Sponsor"/>
                <w:tag w:val="Sponsor"/>
                <w:id w:val="-2039656131"/>
                <w:lock w:val="sdtContentLocked"/>
                <w:placeholder>
                  <w:docPart w:val="F720980E61C74863A842A67FAC19415D"/>
                </w:placeholder>
                <w:showingPlcHdr/>
              </w:sdtPr>
              <w:sdtContent/>
            </w:sdt>
          </w:p>
        </w:tc>
      </w:tr>
      <w:tr w:rsidR="005934E2" w:rsidTr="000F1DF9">
        <w:tc>
          <w:tcPr>
            <w:tcW w:w="2718" w:type="dxa"/>
          </w:tcPr>
          <w:p w:rsidR="005934E2" w:rsidRPr="00BC7495" w:rsidRDefault="005934E2" w:rsidP="000F1DF9">
            <w:pPr>
              <w:rPr>
                <w:rFonts w:cs="Times New Roman"/>
                <w:szCs w:val="24"/>
              </w:rPr>
            </w:pPr>
          </w:p>
        </w:tc>
        <w:sdt>
          <w:sdtPr>
            <w:rPr>
              <w:rFonts w:cs="Times New Roman"/>
              <w:szCs w:val="24"/>
            </w:rPr>
            <w:alias w:val="Committee"/>
            <w:tag w:val="Committee"/>
            <w:id w:val="1914272295"/>
            <w:lock w:val="sdtContentLocked"/>
            <w:placeholder>
              <w:docPart w:val="DCBEDC4680E74D6F802B6682B80EBC68"/>
            </w:placeholder>
          </w:sdtPr>
          <w:sdtContent>
            <w:tc>
              <w:tcPr>
                <w:tcW w:w="6858" w:type="dxa"/>
              </w:tcPr>
              <w:p w:rsidR="005934E2" w:rsidRPr="00FF6471" w:rsidRDefault="005934E2" w:rsidP="000F1DF9">
                <w:pPr>
                  <w:jc w:val="right"/>
                  <w:rPr>
                    <w:rFonts w:cs="Times New Roman"/>
                    <w:szCs w:val="24"/>
                  </w:rPr>
                </w:pPr>
                <w:r>
                  <w:rPr>
                    <w:rFonts w:cs="Times New Roman"/>
                    <w:szCs w:val="24"/>
                  </w:rPr>
                  <w:t>Natural Resources &amp; Economic Development</w:t>
                </w:r>
              </w:p>
            </w:tc>
          </w:sdtContent>
        </w:sdt>
      </w:tr>
      <w:tr w:rsidR="005934E2" w:rsidTr="000F1DF9">
        <w:tc>
          <w:tcPr>
            <w:tcW w:w="2718" w:type="dxa"/>
          </w:tcPr>
          <w:p w:rsidR="005934E2" w:rsidRPr="00BC7495" w:rsidRDefault="005934E2" w:rsidP="000F1DF9">
            <w:pPr>
              <w:rPr>
                <w:rFonts w:cs="Times New Roman"/>
                <w:szCs w:val="24"/>
              </w:rPr>
            </w:pPr>
          </w:p>
        </w:tc>
        <w:sdt>
          <w:sdtPr>
            <w:rPr>
              <w:rFonts w:cs="Times New Roman"/>
              <w:szCs w:val="24"/>
            </w:rPr>
            <w:alias w:val="Date"/>
            <w:tag w:val="DateContentControl"/>
            <w:id w:val="1178081906"/>
            <w:lock w:val="sdtLocked"/>
            <w:placeholder>
              <w:docPart w:val="BBB8EF1109A64C1B8783E339AB6507C4"/>
            </w:placeholder>
            <w:date w:fullDate="2019-06-17T00:00:00Z">
              <w:dateFormat w:val="M/d/yyyy"/>
              <w:lid w:val="en-US"/>
              <w:storeMappedDataAs w:val="dateTime"/>
              <w:calendar w:val="gregorian"/>
            </w:date>
          </w:sdtPr>
          <w:sdtContent>
            <w:tc>
              <w:tcPr>
                <w:tcW w:w="6858" w:type="dxa"/>
              </w:tcPr>
              <w:p w:rsidR="005934E2" w:rsidRPr="00FF6471" w:rsidRDefault="005934E2" w:rsidP="000F1DF9">
                <w:pPr>
                  <w:jc w:val="right"/>
                  <w:rPr>
                    <w:rFonts w:cs="Times New Roman"/>
                    <w:szCs w:val="24"/>
                  </w:rPr>
                </w:pPr>
                <w:r>
                  <w:rPr>
                    <w:rFonts w:cs="Times New Roman"/>
                    <w:szCs w:val="24"/>
                  </w:rPr>
                  <w:t>6/17/2019</w:t>
                </w:r>
              </w:p>
            </w:tc>
          </w:sdtContent>
        </w:sdt>
      </w:tr>
      <w:tr w:rsidR="005934E2" w:rsidTr="000F1DF9">
        <w:tc>
          <w:tcPr>
            <w:tcW w:w="2718" w:type="dxa"/>
          </w:tcPr>
          <w:p w:rsidR="005934E2" w:rsidRPr="00BC7495" w:rsidRDefault="005934E2" w:rsidP="000F1DF9">
            <w:pPr>
              <w:rPr>
                <w:rFonts w:cs="Times New Roman"/>
                <w:szCs w:val="24"/>
              </w:rPr>
            </w:pPr>
          </w:p>
        </w:tc>
        <w:sdt>
          <w:sdtPr>
            <w:rPr>
              <w:rFonts w:cs="Times New Roman"/>
              <w:szCs w:val="24"/>
            </w:rPr>
            <w:alias w:val="BA Version"/>
            <w:tag w:val="BAVersion"/>
            <w:id w:val="-1685590809"/>
            <w:lock w:val="sdtContentLocked"/>
            <w:placeholder>
              <w:docPart w:val="921CD31AC1B84DE3BAF75F78E9F3419C"/>
            </w:placeholder>
          </w:sdtPr>
          <w:sdtContent>
            <w:tc>
              <w:tcPr>
                <w:tcW w:w="6858" w:type="dxa"/>
              </w:tcPr>
              <w:p w:rsidR="005934E2" w:rsidRPr="00FF6471" w:rsidRDefault="005934E2" w:rsidP="000F1DF9">
                <w:pPr>
                  <w:jc w:val="right"/>
                  <w:rPr>
                    <w:rFonts w:cs="Times New Roman"/>
                    <w:szCs w:val="24"/>
                  </w:rPr>
                </w:pPr>
                <w:r>
                  <w:rPr>
                    <w:rFonts w:cs="Times New Roman"/>
                    <w:szCs w:val="24"/>
                  </w:rPr>
                  <w:t>Enrolled</w:t>
                </w:r>
              </w:p>
            </w:tc>
          </w:sdtContent>
        </w:sdt>
      </w:tr>
    </w:tbl>
    <w:p w:rsidR="005934E2" w:rsidRPr="00FF6471" w:rsidRDefault="005934E2" w:rsidP="000F1DF9">
      <w:pPr>
        <w:spacing w:after="0" w:line="240" w:lineRule="auto"/>
        <w:rPr>
          <w:rFonts w:cs="Times New Roman"/>
          <w:szCs w:val="24"/>
        </w:rPr>
      </w:pPr>
    </w:p>
    <w:p w:rsidR="005934E2" w:rsidRPr="00FF6471" w:rsidRDefault="005934E2" w:rsidP="000F1DF9">
      <w:pPr>
        <w:spacing w:after="0" w:line="240" w:lineRule="auto"/>
        <w:rPr>
          <w:rFonts w:cs="Times New Roman"/>
          <w:szCs w:val="24"/>
        </w:rPr>
      </w:pPr>
    </w:p>
    <w:p w:rsidR="005934E2" w:rsidRPr="00FF6471" w:rsidRDefault="005934E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C4E799C31BA4BAC83B381BD250F1F0A"/>
        </w:placeholder>
      </w:sdtPr>
      <w:sdtContent>
        <w:p w:rsidR="005934E2" w:rsidRDefault="005934E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E602AB265CF4136A3D6011503D73E2E"/>
        </w:placeholder>
      </w:sdtPr>
      <w:sdtContent>
        <w:p w:rsidR="005934E2" w:rsidRDefault="005934E2" w:rsidP="00D24C09">
          <w:pPr>
            <w:pStyle w:val="NormalWeb"/>
            <w:spacing w:before="0" w:beforeAutospacing="0" w:after="0" w:afterAutospacing="0"/>
            <w:jc w:val="both"/>
            <w:divId w:val="221987508"/>
            <w:rPr>
              <w:rFonts w:eastAsia="Times New Roman"/>
              <w:bCs/>
            </w:rPr>
          </w:pPr>
        </w:p>
        <w:p w:rsidR="005934E2" w:rsidRPr="0072208D" w:rsidRDefault="005934E2" w:rsidP="00D24C09">
          <w:pPr>
            <w:pStyle w:val="NormalWeb"/>
            <w:spacing w:before="0" w:beforeAutospacing="0" w:after="0" w:afterAutospacing="0"/>
            <w:jc w:val="both"/>
            <w:divId w:val="221987508"/>
          </w:pPr>
          <w:r w:rsidRPr="0072208D">
            <w:t>Under current law, municipalities that levy a hotel occupancy tax are required to annually report certain information about that the collection and use of that tax to the Office of the Comptroller of Public Accounts of the State of Texas</w:t>
          </w:r>
          <w:r>
            <w:t xml:space="preserve"> (comptroller's office)</w:t>
          </w:r>
          <w:r w:rsidRPr="0072208D">
            <w:t>. No such requirement exists for counties. In an effort to continue to increase transparency around the hotel occupancy tax, S.B. 1319 would require counties that levy the hotel occupancy tax to submit very similar information annually to the comptroller's office.</w:t>
          </w:r>
        </w:p>
        <w:p w:rsidR="005934E2" w:rsidRPr="0072208D" w:rsidRDefault="005934E2" w:rsidP="00D24C09">
          <w:pPr>
            <w:pStyle w:val="NormalWeb"/>
            <w:spacing w:before="0" w:beforeAutospacing="0" w:after="0" w:afterAutospacing="0"/>
            <w:jc w:val="both"/>
            <w:divId w:val="221987508"/>
          </w:pPr>
          <w:r w:rsidRPr="0072208D">
            <w:t> </w:t>
          </w:r>
        </w:p>
        <w:p w:rsidR="005934E2" w:rsidRPr="0072208D" w:rsidRDefault="005934E2" w:rsidP="00D24C09">
          <w:pPr>
            <w:pStyle w:val="NormalWeb"/>
            <w:spacing w:before="0" w:beforeAutospacing="0" w:after="0" w:afterAutospacing="0"/>
            <w:jc w:val="both"/>
            <w:divId w:val="221987508"/>
          </w:pPr>
          <w:r w:rsidRPr="0072208D">
            <w:t>S.B. 1319 would amend Chapter 352, Tax Code, by adding Section 352.009. This new section would require counties that levy a hotel occupancy tax to subm</w:t>
          </w:r>
          <w:r>
            <w:t>it information annually to the c</w:t>
          </w:r>
          <w:r w:rsidRPr="0072208D">
            <w:t>omptroller</w:t>
          </w:r>
          <w:r>
            <w:t xml:space="preserve"> of public accounts of the State of Texas (comptroller)</w:t>
          </w:r>
          <w:r w:rsidRPr="0072208D">
            <w:t xml:space="preserve"> indicating: (1) the rate of the hotel occupancy tax imposed by that county (2 percent, 3 percent, 4 percent, etc.); (2) the dollar amount of revenue collected during the preceding fiscal year from the hotel occupancy tax imposed by that county; (3) whether or not the county levies a sports and community venue tax and at what rate; and (4) the dollar amount of revenue collected during the preceding fiscal year from the sports and community venue tax imposed by that county. The county would be required to either submit the requested information to the com</w:t>
          </w:r>
          <w:r>
            <w:t xml:space="preserve">ptroller </w:t>
          </w:r>
          <w:r w:rsidRPr="0072208D">
            <w:t>on a form provided by the comptroller, or provide the comptroller a direct link to, or detailed information describing the location of, the information on the county's internet website.</w:t>
          </w:r>
        </w:p>
        <w:p w:rsidR="005934E2" w:rsidRPr="0072208D" w:rsidRDefault="005934E2" w:rsidP="00D24C09">
          <w:pPr>
            <w:pStyle w:val="NormalWeb"/>
            <w:spacing w:before="0" w:beforeAutospacing="0" w:after="0" w:afterAutospacing="0"/>
            <w:jc w:val="both"/>
            <w:divId w:val="221987508"/>
          </w:pPr>
          <w:r w:rsidRPr="0072208D">
            <w:t> </w:t>
          </w:r>
        </w:p>
        <w:p w:rsidR="005934E2" w:rsidRPr="0072208D" w:rsidRDefault="005934E2" w:rsidP="00D24C09">
          <w:pPr>
            <w:pStyle w:val="NormalWeb"/>
            <w:spacing w:before="0" w:beforeAutospacing="0" w:after="0" w:afterAutospacing="0"/>
            <w:jc w:val="both"/>
            <w:divId w:val="221987508"/>
          </w:pPr>
          <w:r w:rsidRPr="0072208D">
            <w:t>By requiring counties to mirror the reporting requirements imposed on municipalities that impose the hotel occupancy tax, greater transparency in the tax's collection and use could be established for state and local taxpayers. (Original Author's/Sponsor's Statement of Intent)</w:t>
          </w:r>
        </w:p>
        <w:p w:rsidR="005934E2" w:rsidRPr="00D70925" w:rsidRDefault="005934E2" w:rsidP="00D24C09">
          <w:pPr>
            <w:spacing w:after="0" w:line="240" w:lineRule="auto"/>
            <w:jc w:val="both"/>
            <w:rPr>
              <w:rFonts w:eastAsia="Times New Roman" w:cs="Times New Roman"/>
              <w:bCs/>
              <w:szCs w:val="24"/>
            </w:rPr>
          </w:pPr>
        </w:p>
      </w:sdtContent>
    </w:sdt>
    <w:p w:rsidR="005934E2" w:rsidRDefault="005934E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1319 </w:t>
      </w:r>
      <w:bookmarkStart w:id="1" w:name="AmendsCurrentLaw"/>
      <w:bookmarkEnd w:id="1"/>
      <w:r>
        <w:rPr>
          <w:rFonts w:cs="Times New Roman"/>
          <w:szCs w:val="24"/>
        </w:rPr>
        <w:t xml:space="preserve">amends current law </w:t>
      </w:r>
      <w:r w:rsidRPr="0072208D">
        <w:rPr>
          <w:rFonts w:cs="Times New Roman"/>
          <w:szCs w:val="24"/>
        </w:rPr>
        <w:t>relating to certain taxes and to an annual report submitted to the comptroller concerning those taxes.</w:t>
      </w:r>
    </w:p>
    <w:p w:rsidR="005934E2" w:rsidRPr="0072208D" w:rsidRDefault="005934E2" w:rsidP="000F1DF9">
      <w:pPr>
        <w:spacing w:after="0" w:line="240" w:lineRule="auto"/>
        <w:jc w:val="both"/>
        <w:rPr>
          <w:rFonts w:eastAsia="Times New Roman" w:cs="Times New Roman"/>
          <w:szCs w:val="24"/>
        </w:rPr>
      </w:pPr>
    </w:p>
    <w:p w:rsidR="005934E2" w:rsidRPr="005C2A78" w:rsidRDefault="005934E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C84E6AAA137469EAE341033A3E0598A"/>
          </w:placeholder>
        </w:sdtPr>
        <w:sdtContent>
          <w:r>
            <w:rPr>
              <w:rFonts w:eastAsia="Times New Roman" w:cs="Times New Roman"/>
              <w:b/>
              <w:szCs w:val="24"/>
              <w:u w:val="single"/>
            </w:rPr>
            <w:t>RULEMAKING AUTHORITY</w:t>
          </w:r>
        </w:sdtContent>
      </w:sdt>
    </w:p>
    <w:p w:rsidR="005934E2" w:rsidRPr="006529C4" w:rsidRDefault="005934E2" w:rsidP="00774EC7">
      <w:pPr>
        <w:spacing w:after="0" w:line="240" w:lineRule="auto"/>
        <w:jc w:val="both"/>
        <w:rPr>
          <w:rFonts w:cs="Times New Roman"/>
          <w:szCs w:val="24"/>
        </w:rPr>
      </w:pPr>
    </w:p>
    <w:p w:rsidR="005934E2" w:rsidRPr="006529C4" w:rsidRDefault="005934E2" w:rsidP="00774EC7">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 xml:space="preserve">the comptroller of public accounts of the State of Texas </w:t>
      </w:r>
      <w:r>
        <w:rPr>
          <w:rFonts w:cs="Times New Roman"/>
          <w:szCs w:val="24"/>
        </w:rPr>
        <w:t>in SECTION 5 (Section 352.009, Tax Code) of this bill.</w:t>
      </w:r>
    </w:p>
    <w:p w:rsidR="005934E2" w:rsidRPr="006529C4" w:rsidRDefault="005934E2" w:rsidP="00774EC7">
      <w:pPr>
        <w:spacing w:after="0" w:line="240" w:lineRule="auto"/>
        <w:jc w:val="both"/>
        <w:rPr>
          <w:rFonts w:cs="Times New Roman"/>
          <w:szCs w:val="24"/>
        </w:rPr>
      </w:pPr>
    </w:p>
    <w:p w:rsidR="005934E2" w:rsidRPr="005C2A78" w:rsidRDefault="005934E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65FDEC747504B55B248CF7637C46FBB"/>
          </w:placeholder>
        </w:sdtPr>
        <w:sdtContent>
          <w:r>
            <w:rPr>
              <w:rFonts w:eastAsia="Times New Roman" w:cs="Times New Roman"/>
              <w:b/>
              <w:szCs w:val="24"/>
              <w:u w:val="single"/>
            </w:rPr>
            <w:t>SECTION BY SECTION ANALYSIS</w:t>
          </w:r>
        </w:sdtContent>
      </w:sdt>
    </w:p>
    <w:p w:rsidR="005934E2" w:rsidRPr="005C2A78" w:rsidRDefault="005934E2" w:rsidP="000F1DF9">
      <w:pPr>
        <w:spacing w:after="0" w:line="240" w:lineRule="auto"/>
        <w:jc w:val="both"/>
        <w:rPr>
          <w:rFonts w:eastAsia="Times New Roman" w:cs="Times New Roman"/>
          <w:szCs w:val="24"/>
        </w:rPr>
      </w:pPr>
    </w:p>
    <w:p w:rsidR="005934E2" w:rsidRPr="0072208D" w:rsidRDefault="005934E2" w:rsidP="005934E2">
      <w:pPr>
        <w:spacing w:after="0" w:line="240" w:lineRule="auto"/>
        <w:jc w:val="both"/>
        <w:rPr>
          <w:rFonts w:eastAsia="Times New Roman" w:cs="Times New Roman"/>
          <w:szCs w:val="24"/>
        </w:rPr>
      </w:pPr>
      <w:r w:rsidRPr="0072208D">
        <w:rPr>
          <w:rFonts w:eastAsia="Times New Roman" w:cs="Times New Roman"/>
          <w:szCs w:val="24"/>
        </w:rPr>
        <w:t>SECTION 1.</w:t>
      </w:r>
      <w:r>
        <w:rPr>
          <w:rFonts w:eastAsia="Times New Roman" w:cs="Times New Roman"/>
          <w:szCs w:val="24"/>
        </w:rPr>
        <w:t xml:space="preserve"> Amends </w:t>
      </w:r>
      <w:r w:rsidRPr="0072208D">
        <w:rPr>
          <w:rFonts w:eastAsia="Times New Roman" w:cs="Times New Roman"/>
          <w:szCs w:val="24"/>
        </w:rPr>
        <w:t>Section 334.089(a), Local Government Code, as follows:</w:t>
      </w:r>
    </w:p>
    <w:p w:rsidR="005934E2" w:rsidRPr="0072208D" w:rsidRDefault="005934E2" w:rsidP="005934E2">
      <w:pPr>
        <w:spacing w:after="0" w:line="240" w:lineRule="auto"/>
        <w:jc w:val="both"/>
        <w:rPr>
          <w:rFonts w:eastAsia="Times New Roman" w:cs="Times New Roman"/>
          <w:szCs w:val="24"/>
        </w:rPr>
      </w:pPr>
    </w:p>
    <w:p w:rsidR="005934E2" w:rsidRPr="0072208D" w:rsidRDefault="005934E2" w:rsidP="005934E2">
      <w:pPr>
        <w:spacing w:after="0" w:line="240" w:lineRule="auto"/>
        <w:ind w:left="720"/>
        <w:jc w:val="both"/>
        <w:rPr>
          <w:rFonts w:eastAsia="Times New Roman" w:cs="Times New Roman"/>
          <w:szCs w:val="24"/>
        </w:rPr>
      </w:pPr>
      <w:r w:rsidRPr="0072208D">
        <w:rPr>
          <w:rFonts w:eastAsia="Times New Roman" w:cs="Times New Roman"/>
          <w:szCs w:val="24"/>
        </w:rPr>
        <w:t>(a)</w:t>
      </w:r>
      <w:r>
        <w:rPr>
          <w:rFonts w:eastAsia="Times New Roman" w:cs="Times New Roman"/>
          <w:szCs w:val="24"/>
        </w:rPr>
        <w:t xml:space="preserve"> Prohibits a </w:t>
      </w:r>
      <w:r w:rsidRPr="0072208D">
        <w:rPr>
          <w:rFonts w:eastAsia="Times New Roman" w:cs="Times New Roman"/>
          <w:szCs w:val="24"/>
        </w:rPr>
        <w:t>sales and use ta</w:t>
      </w:r>
      <w:r>
        <w:rPr>
          <w:rFonts w:eastAsia="Times New Roman" w:cs="Times New Roman"/>
          <w:szCs w:val="24"/>
        </w:rPr>
        <w:t>x imposed under this subchapter (Sales a</w:t>
      </w:r>
      <w:r w:rsidRPr="0072208D">
        <w:rPr>
          <w:rFonts w:eastAsia="Times New Roman" w:cs="Times New Roman"/>
          <w:szCs w:val="24"/>
        </w:rPr>
        <w:t>nd Use Tax</w:t>
      </w:r>
      <w:r>
        <w:rPr>
          <w:rFonts w:eastAsia="Times New Roman" w:cs="Times New Roman"/>
          <w:szCs w:val="24"/>
        </w:rPr>
        <w:t>), e</w:t>
      </w:r>
      <w:r w:rsidRPr="0072208D">
        <w:rPr>
          <w:rFonts w:eastAsia="Times New Roman" w:cs="Times New Roman"/>
          <w:szCs w:val="24"/>
        </w:rPr>
        <w:t>xcept as pro</w:t>
      </w:r>
      <w:r>
        <w:rPr>
          <w:rFonts w:eastAsia="Times New Roman" w:cs="Times New Roman"/>
          <w:szCs w:val="24"/>
        </w:rPr>
        <w:t>vided by Section 334.090, from being</w:t>
      </w:r>
      <w:r w:rsidRPr="0072208D">
        <w:rPr>
          <w:rFonts w:eastAsia="Times New Roman" w:cs="Times New Roman"/>
          <w:szCs w:val="24"/>
        </w:rPr>
        <w:t xml:space="preserve"> collected after the last day of the first calendar quarter occurring after notification to comptroller of public accounts of the State of Texas (comptroller)</w:t>
      </w:r>
      <w:r>
        <w:rPr>
          <w:rFonts w:eastAsia="Times New Roman" w:cs="Times New Roman"/>
          <w:szCs w:val="24"/>
        </w:rPr>
        <w:t xml:space="preserve"> </w:t>
      </w:r>
      <w:r w:rsidRPr="0072208D">
        <w:rPr>
          <w:rFonts w:eastAsia="Times New Roman" w:cs="Times New Roman"/>
          <w:szCs w:val="24"/>
        </w:rPr>
        <w:t>by the municipality or county that the municipality or county has abolished the tax or that all bonds or other obligations of the municipality or county that are payable in whole or in part from money in the venue project fund, including any refunding bonds or other obligations, have been paid in full or the full amount of money, exclusive of guaranteed interest, necessary to pay in full the bonds and other obligations has been set aside in a trust account dedicated to the payment of the bonds and other obligations.</w:t>
      </w:r>
    </w:p>
    <w:p w:rsidR="005934E2" w:rsidRPr="0072208D" w:rsidRDefault="005934E2" w:rsidP="005934E2">
      <w:pPr>
        <w:spacing w:after="0" w:line="240" w:lineRule="auto"/>
        <w:jc w:val="both"/>
        <w:rPr>
          <w:rFonts w:eastAsia="Times New Roman" w:cs="Times New Roman"/>
          <w:szCs w:val="24"/>
        </w:rPr>
      </w:pPr>
    </w:p>
    <w:p w:rsidR="005934E2" w:rsidRPr="0072208D" w:rsidRDefault="005934E2" w:rsidP="005934E2">
      <w:pPr>
        <w:spacing w:after="0" w:line="240" w:lineRule="auto"/>
        <w:jc w:val="both"/>
        <w:rPr>
          <w:rFonts w:eastAsia="Times New Roman" w:cs="Times New Roman"/>
          <w:szCs w:val="24"/>
        </w:rPr>
      </w:pPr>
      <w:r w:rsidRPr="0072208D">
        <w:rPr>
          <w:rFonts w:eastAsia="Times New Roman" w:cs="Times New Roman"/>
          <w:szCs w:val="24"/>
        </w:rPr>
        <w:t>SECTION 2.</w:t>
      </w:r>
      <w:r>
        <w:rPr>
          <w:rFonts w:eastAsia="Times New Roman" w:cs="Times New Roman"/>
          <w:szCs w:val="24"/>
        </w:rPr>
        <w:t xml:space="preserve"> Amends </w:t>
      </w:r>
      <w:r w:rsidRPr="0072208D">
        <w:rPr>
          <w:rFonts w:eastAsia="Times New Roman" w:cs="Times New Roman"/>
          <w:szCs w:val="24"/>
        </w:rPr>
        <w:t xml:space="preserve">Subchapter D, Chapter 334, Local Government Code, </w:t>
      </w:r>
      <w:r>
        <w:rPr>
          <w:rFonts w:eastAsia="Times New Roman" w:cs="Times New Roman"/>
          <w:szCs w:val="24"/>
        </w:rPr>
        <w:t xml:space="preserve">by adding Section 334.090, </w:t>
      </w:r>
      <w:r w:rsidRPr="0072208D">
        <w:rPr>
          <w:rFonts w:eastAsia="Times New Roman" w:cs="Times New Roman"/>
          <w:szCs w:val="24"/>
        </w:rPr>
        <w:t>as follows:</w:t>
      </w:r>
    </w:p>
    <w:p w:rsidR="005934E2" w:rsidRPr="0072208D" w:rsidRDefault="005934E2" w:rsidP="005934E2">
      <w:pPr>
        <w:spacing w:after="0" w:line="240" w:lineRule="auto"/>
        <w:jc w:val="both"/>
        <w:rPr>
          <w:rFonts w:eastAsia="Times New Roman" w:cs="Times New Roman"/>
          <w:szCs w:val="24"/>
        </w:rPr>
      </w:pPr>
    </w:p>
    <w:p w:rsidR="005934E2" w:rsidRPr="0072208D" w:rsidRDefault="005934E2" w:rsidP="005934E2">
      <w:pPr>
        <w:spacing w:after="0" w:line="240" w:lineRule="auto"/>
        <w:ind w:left="720"/>
        <w:jc w:val="both"/>
        <w:rPr>
          <w:rFonts w:eastAsia="Times New Roman" w:cs="Times New Roman"/>
          <w:szCs w:val="24"/>
        </w:rPr>
      </w:pPr>
      <w:r w:rsidRPr="0072208D">
        <w:rPr>
          <w:rFonts w:eastAsia="Times New Roman" w:cs="Times New Roman"/>
          <w:szCs w:val="24"/>
        </w:rPr>
        <w:t>Sec. 334.090.</w:t>
      </w:r>
      <w:r>
        <w:rPr>
          <w:rFonts w:eastAsia="Times New Roman" w:cs="Times New Roman"/>
          <w:szCs w:val="24"/>
        </w:rPr>
        <w:t xml:space="preserve"> </w:t>
      </w:r>
      <w:r w:rsidRPr="0072208D">
        <w:rPr>
          <w:rFonts w:eastAsia="Times New Roman" w:cs="Times New Roman"/>
          <w:szCs w:val="24"/>
        </w:rPr>
        <w:t>CONVERSION OF TAX. (a)</w:t>
      </w:r>
      <w:r>
        <w:rPr>
          <w:rFonts w:eastAsia="Times New Roman" w:cs="Times New Roman"/>
          <w:szCs w:val="24"/>
        </w:rPr>
        <w:t xml:space="preserve"> Provides that a</w:t>
      </w:r>
      <w:r w:rsidRPr="0072208D">
        <w:rPr>
          <w:rFonts w:eastAsia="Times New Roman" w:cs="Times New Roman"/>
          <w:szCs w:val="24"/>
        </w:rPr>
        <w:t xml:space="preserve"> sales and use tax imposed under this subchapter is abolished or the rate of the tax is reduced, as applicable, on the date a conversion of all or a portion of the tax under Section 504.263 or 505.260 takes effect.</w:t>
      </w:r>
    </w:p>
    <w:p w:rsidR="005934E2" w:rsidRPr="0072208D" w:rsidRDefault="005934E2" w:rsidP="005934E2">
      <w:pPr>
        <w:spacing w:after="0" w:line="240" w:lineRule="auto"/>
        <w:ind w:left="720"/>
        <w:jc w:val="both"/>
        <w:rPr>
          <w:rFonts w:eastAsia="Times New Roman" w:cs="Times New Roman"/>
          <w:szCs w:val="24"/>
        </w:rPr>
      </w:pPr>
    </w:p>
    <w:p w:rsidR="005934E2" w:rsidRPr="0072208D" w:rsidRDefault="005934E2" w:rsidP="005934E2">
      <w:pPr>
        <w:spacing w:after="0" w:line="240" w:lineRule="auto"/>
        <w:ind w:left="1440"/>
        <w:jc w:val="both"/>
        <w:rPr>
          <w:rFonts w:eastAsia="Times New Roman" w:cs="Times New Roman"/>
          <w:szCs w:val="24"/>
        </w:rPr>
      </w:pPr>
      <w:r w:rsidRPr="0072208D">
        <w:rPr>
          <w:rFonts w:eastAsia="Times New Roman" w:cs="Times New Roman"/>
          <w:szCs w:val="24"/>
        </w:rPr>
        <w:t>(b)</w:t>
      </w:r>
      <w:r>
        <w:rPr>
          <w:rFonts w:eastAsia="Times New Roman" w:cs="Times New Roman"/>
          <w:szCs w:val="24"/>
        </w:rPr>
        <w:t xml:space="preserve"> Requires a</w:t>
      </w:r>
      <w:r w:rsidRPr="0072208D">
        <w:rPr>
          <w:rFonts w:eastAsia="Times New Roman" w:cs="Times New Roman"/>
          <w:szCs w:val="24"/>
        </w:rPr>
        <w:t xml:space="preserve"> municipality or county </w:t>
      </w:r>
      <w:r>
        <w:rPr>
          <w:rFonts w:eastAsia="Times New Roman" w:cs="Times New Roman"/>
          <w:szCs w:val="24"/>
        </w:rPr>
        <w:t>to</w:t>
      </w:r>
      <w:r w:rsidRPr="0072208D">
        <w:rPr>
          <w:rFonts w:eastAsia="Times New Roman" w:cs="Times New Roman"/>
          <w:szCs w:val="24"/>
        </w:rPr>
        <w:t xml:space="preserve"> notify the comptroller of a conversion described by Subsection (a) not later than the 60th day before the date the conversion takes effect.</w:t>
      </w:r>
    </w:p>
    <w:p w:rsidR="005934E2" w:rsidRPr="0072208D" w:rsidRDefault="005934E2" w:rsidP="005934E2">
      <w:pPr>
        <w:spacing w:after="0" w:line="240" w:lineRule="auto"/>
        <w:ind w:left="1440"/>
        <w:jc w:val="both"/>
        <w:rPr>
          <w:rFonts w:eastAsia="Times New Roman" w:cs="Times New Roman"/>
          <w:szCs w:val="24"/>
        </w:rPr>
      </w:pPr>
    </w:p>
    <w:p w:rsidR="005934E2" w:rsidRPr="0072208D" w:rsidRDefault="005934E2" w:rsidP="005934E2">
      <w:pPr>
        <w:spacing w:after="0" w:line="240" w:lineRule="auto"/>
        <w:ind w:left="1440"/>
        <w:jc w:val="both"/>
        <w:rPr>
          <w:rFonts w:eastAsia="Times New Roman" w:cs="Times New Roman"/>
          <w:szCs w:val="24"/>
        </w:rPr>
      </w:pPr>
      <w:r w:rsidRPr="0072208D">
        <w:rPr>
          <w:rFonts w:eastAsia="Times New Roman" w:cs="Times New Roman"/>
          <w:szCs w:val="24"/>
        </w:rPr>
        <w:t>(c)</w:t>
      </w:r>
      <w:r>
        <w:rPr>
          <w:rFonts w:eastAsia="Times New Roman" w:cs="Times New Roman"/>
          <w:szCs w:val="24"/>
        </w:rPr>
        <w:t xml:space="preserve"> Requires t</w:t>
      </w:r>
      <w:r w:rsidRPr="0072208D">
        <w:rPr>
          <w:rFonts w:eastAsia="Times New Roman" w:cs="Times New Roman"/>
          <w:szCs w:val="24"/>
        </w:rPr>
        <w:t xml:space="preserve">he abolition or reduction by a county of the rate of a sales and use tax imposed under this section </w:t>
      </w:r>
      <w:r>
        <w:rPr>
          <w:rFonts w:eastAsia="Times New Roman" w:cs="Times New Roman"/>
          <w:szCs w:val="24"/>
        </w:rPr>
        <w:t>to</w:t>
      </w:r>
      <w:r w:rsidRPr="0072208D">
        <w:rPr>
          <w:rFonts w:eastAsia="Times New Roman" w:cs="Times New Roman"/>
          <w:szCs w:val="24"/>
        </w:rPr>
        <w:t xml:space="preserve"> be included in the report submitted to the comptroller by the county under Section 352.009.</w:t>
      </w:r>
    </w:p>
    <w:p w:rsidR="005934E2" w:rsidRPr="0072208D" w:rsidRDefault="005934E2" w:rsidP="005934E2">
      <w:pPr>
        <w:spacing w:after="0" w:line="240" w:lineRule="auto"/>
        <w:jc w:val="both"/>
        <w:rPr>
          <w:rFonts w:eastAsia="Times New Roman" w:cs="Times New Roman"/>
          <w:szCs w:val="24"/>
        </w:rPr>
      </w:pPr>
    </w:p>
    <w:p w:rsidR="005934E2" w:rsidRPr="0072208D" w:rsidRDefault="005934E2" w:rsidP="005934E2">
      <w:pPr>
        <w:spacing w:after="0" w:line="240" w:lineRule="auto"/>
        <w:jc w:val="both"/>
        <w:rPr>
          <w:rFonts w:eastAsia="Times New Roman" w:cs="Times New Roman"/>
          <w:szCs w:val="24"/>
        </w:rPr>
      </w:pPr>
      <w:r w:rsidRPr="0072208D">
        <w:rPr>
          <w:rFonts w:eastAsia="Times New Roman" w:cs="Times New Roman"/>
          <w:szCs w:val="24"/>
        </w:rPr>
        <w:t>SECTION 3.</w:t>
      </w:r>
      <w:r>
        <w:rPr>
          <w:rFonts w:eastAsia="Times New Roman" w:cs="Times New Roman"/>
          <w:szCs w:val="24"/>
        </w:rPr>
        <w:t xml:space="preserve"> Amends </w:t>
      </w:r>
      <w:r w:rsidRPr="0072208D">
        <w:rPr>
          <w:rFonts w:eastAsia="Times New Roman" w:cs="Times New Roman"/>
          <w:szCs w:val="24"/>
        </w:rPr>
        <w:t xml:space="preserve">Subchapter F, Chapter 504, Local Government Code, </w:t>
      </w:r>
      <w:r>
        <w:rPr>
          <w:rFonts w:eastAsia="Times New Roman" w:cs="Times New Roman"/>
          <w:szCs w:val="24"/>
        </w:rPr>
        <w:t xml:space="preserve">by adding Section 504.263, </w:t>
      </w:r>
      <w:r w:rsidRPr="0072208D">
        <w:rPr>
          <w:rFonts w:eastAsia="Times New Roman" w:cs="Times New Roman"/>
          <w:szCs w:val="24"/>
        </w:rPr>
        <w:t>as follows:</w:t>
      </w:r>
    </w:p>
    <w:p w:rsidR="005934E2" w:rsidRPr="0072208D" w:rsidRDefault="005934E2" w:rsidP="005934E2">
      <w:pPr>
        <w:spacing w:after="0" w:line="240" w:lineRule="auto"/>
        <w:jc w:val="both"/>
        <w:rPr>
          <w:rFonts w:eastAsia="Times New Roman" w:cs="Times New Roman"/>
          <w:szCs w:val="24"/>
        </w:rPr>
      </w:pPr>
    </w:p>
    <w:p w:rsidR="005934E2" w:rsidRPr="0072208D" w:rsidRDefault="005934E2" w:rsidP="005934E2">
      <w:pPr>
        <w:spacing w:after="0" w:line="240" w:lineRule="auto"/>
        <w:ind w:left="720"/>
        <w:jc w:val="both"/>
        <w:rPr>
          <w:rFonts w:eastAsia="Times New Roman" w:cs="Times New Roman"/>
          <w:szCs w:val="24"/>
        </w:rPr>
      </w:pPr>
      <w:r w:rsidRPr="0072208D">
        <w:rPr>
          <w:rFonts w:eastAsia="Times New Roman" w:cs="Times New Roman"/>
          <w:szCs w:val="24"/>
        </w:rPr>
        <w:t>Sec. 504.263.</w:t>
      </w:r>
      <w:r>
        <w:rPr>
          <w:rFonts w:eastAsia="Times New Roman" w:cs="Times New Roman"/>
          <w:szCs w:val="24"/>
        </w:rPr>
        <w:t xml:space="preserve"> </w:t>
      </w:r>
      <w:r w:rsidRPr="0072208D">
        <w:rPr>
          <w:rFonts w:eastAsia="Times New Roman" w:cs="Times New Roman"/>
          <w:szCs w:val="24"/>
        </w:rPr>
        <w:t>ELECTION TO CONVERT CERTAIN SALES AND USE TAX AUTHORITY. (a)</w:t>
      </w:r>
      <w:r>
        <w:rPr>
          <w:rFonts w:eastAsia="Times New Roman" w:cs="Times New Roman"/>
          <w:szCs w:val="24"/>
        </w:rPr>
        <w:t xml:space="preserve"> Provides that t</w:t>
      </w:r>
      <w:r w:rsidRPr="0072208D">
        <w:rPr>
          <w:rFonts w:eastAsia="Times New Roman" w:cs="Times New Roman"/>
          <w:szCs w:val="24"/>
        </w:rPr>
        <w:t>his section applies only to:</w:t>
      </w:r>
    </w:p>
    <w:p w:rsidR="005934E2" w:rsidRPr="0072208D" w:rsidRDefault="005934E2" w:rsidP="005934E2">
      <w:pPr>
        <w:spacing w:after="0" w:line="240" w:lineRule="auto"/>
        <w:ind w:left="720"/>
        <w:jc w:val="both"/>
        <w:rPr>
          <w:rFonts w:eastAsia="Times New Roman" w:cs="Times New Roman"/>
          <w:szCs w:val="24"/>
        </w:rPr>
      </w:pPr>
    </w:p>
    <w:p w:rsidR="005934E2" w:rsidRPr="0072208D" w:rsidRDefault="005934E2" w:rsidP="005934E2">
      <w:pPr>
        <w:spacing w:after="0" w:line="240" w:lineRule="auto"/>
        <w:ind w:left="2160"/>
        <w:jc w:val="both"/>
        <w:rPr>
          <w:rFonts w:eastAsia="Times New Roman" w:cs="Times New Roman"/>
          <w:szCs w:val="24"/>
        </w:rPr>
      </w:pPr>
      <w:r w:rsidRPr="0072208D">
        <w:rPr>
          <w:rFonts w:eastAsia="Times New Roman" w:cs="Times New Roman"/>
          <w:szCs w:val="24"/>
        </w:rPr>
        <w:t>(1)</w:t>
      </w:r>
      <w:r>
        <w:rPr>
          <w:rFonts w:eastAsia="Times New Roman" w:cs="Times New Roman"/>
          <w:szCs w:val="24"/>
        </w:rPr>
        <w:t xml:space="preserve"> </w:t>
      </w:r>
      <w:r w:rsidRPr="0072208D">
        <w:rPr>
          <w:rFonts w:eastAsia="Times New Roman" w:cs="Times New Roman"/>
          <w:szCs w:val="24"/>
        </w:rPr>
        <w:t>a municipality with a population of more than 200,000 that borders the United Mexican States and that:</w:t>
      </w:r>
    </w:p>
    <w:p w:rsidR="005934E2" w:rsidRPr="0072208D" w:rsidRDefault="005934E2" w:rsidP="005934E2">
      <w:pPr>
        <w:spacing w:after="0" w:line="240" w:lineRule="auto"/>
        <w:ind w:left="2160"/>
        <w:jc w:val="both"/>
        <w:rPr>
          <w:rFonts w:eastAsia="Times New Roman" w:cs="Times New Roman"/>
          <w:szCs w:val="24"/>
        </w:rPr>
      </w:pPr>
    </w:p>
    <w:p w:rsidR="005934E2" w:rsidRPr="0072208D" w:rsidRDefault="005934E2" w:rsidP="005934E2">
      <w:pPr>
        <w:spacing w:after="0" w:line="240" w:lineRule="auto"/>
        <w:ind w:left="2880"/>
        <w:jc w:val="both"/>
        <w:rPr>
          <w:rFonts w:eastAsia="Times New Roman" w:cs="Times New Roman"/>
          <w:szCs w:val="24"/>
        </w:rPr>
      </w:pPr>
      <w:r w:rsidRPr="0072208D">
        <w:rPr>
          <w:rFonts w:eastAsia="Times New Roman" w:cs="Times New Roman"/>
          <w:szCs w:val="24"/>
        </w:rPr>
        <w:t>(A)</w:t>
      </w:r>
      <w:r>
        <w:rPr>
          <w:rFonts w:eastAsia="Times New Roman" w:cs="Times New Roman"/>
          <w:szCs w:val="24"/>
        </w:rPr>
        <w:t xml:space="preserve"> </w:t>
      </w:r>
      <w:r w:rsidRPr="0072208D">
        <w:rPr>
          <w:rFonts w:eastAsia="Times New Roman" w:cs="Times New Roman"/>
          <w:szCs w:val="24"/>
        </w:rPr>
        <w:t>has adopted a sales and use tax under Subchapter D, Chapter 334; and</w:t>
      </w:r>
    </w:p>
    <w:p w:rsidR="005934E2" w:rsidRPr="0072208D" w:rsidRDefault="005934E2" w:rsidP="005934E2">
      <w:pPr>
        <w:spacing w:after="0" w:line="240" w:lineRule="auto"/>
        <w:ind w:left="2880"/>
        <w:jc w:val="both"/>
        <w:rPr>
          <w:rFonts w:eastAsia="Times New Roman" w:cs="Times New Roman"/>
          <w:szCs w:val="24"/>
        </w:rPr>
      </w:pPr>
    </w:p>
    <w:p w:rsidR="005934E2" w:rsidRPr="0072208D" w:rsidRDefault="005934E2" w:rsidP="005934E2">
      <w:pPr>
        <w:spacing w:after="0" w:line="240" w:lineRule="auto"/>
        <w:ind w:left="2880"/>
        <w:jc w:val="both"/>
        <w:rPr>
          <w:rFonts w:eastAsia="Times New Roman" w:cs="Times New Roman"/>
          <w:szCs w:val="24"/>
        </w:rPr>
      </w:pPr>
      <w:r w:rsidRPr="0072208D">
        <w:rPr>
          <w:rFonts w:eastAsia="Times New Roman" w:cs="Times New Roman"/>
          <w:szCs w:val="24"/>
        </w:rPr>
        <w:t>(B)</w:t>
      </w:r>
      <w:r>
        <w:rPr>
          <w:rFonts w:eastAsia="Times New Roman" w:cs="Times New Roman"/>
          <w:szCs w:val="24"/>
        </w:rPr>
        <w:t xml:space="preserve"> </w:t>
      </w:r>
      <w:r w:rsidRPr="0072208D">
        <w:rPr>
          <w:rFonts w:eastAsia="Times New Roman" w:cs="Times New Roman"/>
          <w:szCs w:val="24"/>
        </w:rPr>
        <w:t>on September 1, 2019, has or will have outstanding bonded indebtedness for bonds issued under Section 334.043</w:t>
      </w:r>
      <w:r>
        <w:rPr>
          <w:rFonts w:eastAsia="Times New Roman" w:cs="Times New Roman"/>
          <w:szCs w:val="24"/>
        </w:rPr>
        <w:t xml:space="preserve"> (Bonds a</w:t>
      </w:r>
      <w:r w:rsidRPr="0072208D">
        <w:rPr>
          <w:rFonts w:eastAsia="Times New Roman" w:cs="Times New Roman"/>
          <w:szCs w:val="24"/>
        </w:rPr>
        <w:t>nd Other Obligations</w:t>
      </w:r>
      <w:r>
        <w:rPr>
          <w:rFonts w:eastAsia="Times New Roman" w:cs="Times New Roman"/>
          <w:szCs w:val="24"/>
        </w:rPr>
        <w:t>)</w:t>
      </w:r>
      <w:r w:rsidRPr="0072208D">
        <w:rPr>
          <w:rFonts w:eastAsia="Times New Roman" w:cs="Times New Roman"/>
          <w:szCs w:val="24"/>
        </w:rPr>
        <w:t xml:space="preserve"> that are payable wholly or partly from the sales and use tax; or</w:t>
      </w:r>
    </w:p>
    <w:p w:rsidR="005934E2" w:rsidRPr="0072208D" w:rsidRDefault="005934E2" w:rsidP="005934E2">
      <w:pPr>
        <w:spacing w:after="0" w:line="240" w:lineRule="auto"/>
        <w:ind w:left="2160"/>
        <w:jc w:val="both"/>
        <w:rPr>
          <w:rFonts w:eastAsia="Times New Roman" w:cs="Times New Roman"/>
          <w:szCs w:val="24"/>
        </w:rPr>
      </w:pPr>
    </w:p>
    <w:p w:rsidR="005934E2" w:rsidRPr="0072208D" w:rsidRDefault="005934E2" w:rsidP="005934E2">
      <w:pPr>
        <w:spacing w:after="0" w:line="240" w:lineRule="auto"/>
        <w:ind w:left="2160"/>
        <w:jc w:val="both"/>
        <w:rPr>
          <w:rFonts w:eastAsia="Times New Roman" w:cs="Times New Roman"/>
          <w:szCs w:val="24"/>
        </w:rPr>
      </w:pPr>
      <w:r w:rsidRPr="0072208D">
        <w:rPr>
          <w:rFonts w:eastAsia="Times New Roman" w:cs="Times New Roman"/>
          <w:szCs w:val="24"/>
        </w:rPr>
        <w:t>(2)</w:t>
      </w:r>
      <w:r>
        <w:rPr>
          <w:rFonts w:eastAsia="Times New Roman" w:cs="Times New Roman"/>
          <w:szCs w:val="24"/>
        </w:rPr>
        <w:t xml:space="preserve"> </w:t>
      </w:r>
      <w:r w:rsidRPr="0072208D">
        <w:rPr>
          <w:rFonts w:eastAsia="Times New Roman" w:cs="Times New Roman"/>
          <w:szCs w:val="24"/>
        </w:rPr>
        <w:t>a county that borders the United Mexican States that:</w:t>
      </w:r>
    </w:p>
    <w:p w:rsidR="005934E2" w:rsidRPr="0072208D" w:rsidRDefault="005934E2" w:rsidP="005934E2">
      <w:pPr>
        <w:spacing w:after="0" w:line="240" w:lineRule="auto"/>
        <w:ind w:left="2160"/>
        <w:jc w:val="both"/>
        <w:rPr>
          <w:rFonts w:eastAsia="Times New Roman" w:cs="Times New Roman"/>
          <w:szCs w:val="24"/>
        </w:rPr>
      </w:pPr>
    </w:p>
    <w:p w:rsidR="005934E2" w:rsidRPr="0072208D" w:rsidRDefault="005934E2" w:rsidP="005934E2">
      <w:pPr>
        <w:spacing w:after="0" w:line="240" w:lineRule="auto"/>
        <w:ind w:left="2880"/>
        <w:jc w:val="both"/>
        <w:rPr>
          <w:rFonts w:eastAsia="Times New Roman" w:cs="Times New Roman"/>
          <w:szCs w:val="24"/>
        </w:rPr>
      </w:pPr>
      <w:r w:rsidRPr="0072208D">
        <w:rPr>
          <w:rFonts w:eastAsia="Times New Roman" w:cs="Times New Roman"/>
          <w:szCs w:val="24"/>
        </w:rPr>
        <w:t>(A)</w:t>
      </w:r>
      <w:r>
        <w:rPr>
          <w:rFonts w:eastAsia="Times New Roman" w:cs="Times New Roman"/>
          <w:szCs w:val="24"/>
        </w:rPr>
        <w:t xml:space="preserve"> </w:t>
      </w:r>
      <w:r w:rsidRPr="0072208D">
        <w:rPr>
          <w:rFonts w:eastAsia="Times New Roman" w:cs="Times New Roman"/>
          <w:szCs w:val="24"/>
        </w:rPr>
        <w:t>has a population of less than 300,000; and</w:t>
      </w:r>
    </w:p>
    <w:p w:rsidR="005934E2" w:rsidRPr="0072208D" w:rsidRDefault="005934E2" w:rsidP="005934E2">
      <w:pPr>
        <w:spacing w:after="0" w:line="240" w:lineRule="auto"/>
        <w:ind w:left="2880"/>
        <w:jc w:val="both"/>
        <w:rPr>
          <w:rFonts w:eastAsia="Times New Roman" w:cs="Times New Roman"/>
          <w:szCs w:val="24"/>
        </w:rPr>
      </w:pPr>
    </w:p>
    <w:p w:rsidR="005934E2" w:rsidRPr="0072208D" w:rsidRDefault="005934E2" w:rsidP="005934E2">
      <w:pPr>
        <w:spacing w:after="0" w:line="240" w:lineRule="auto"/>
        <w:ind w:left="2880"/>
        <w:jc w:val="both"/>
        <w:rPr>
          <w:rFonts w:eastAsia="Times New Roman" w:cs="Times New Roman"/>
          <w:szCs w:val="24"/>
        </w:rPr>
      </w:pPr>
      <w:r w:rsidRPr="0072208D">
        <w:rPr>
          <w:rFonts w:eastAsia="Times New Roman" w:cs="Times New Roman"/>
          <w:szCs w:val="24"/>
        </w:rPr>
        <w:t>(B)</w:t>
      </w:r>
      <w:r>
        <w:rPr>
          <w:rFonts w:eastAsia="Times New Roman" w:cs="Times New Roman"/>
          <w:szCs w:val="24"/>
        </w:rPr>
        <w:t xml:space="preserve"> </w:t>
      </w:r>
      <w:r w:rsidRPr="0072208D">
        <w:rPr>
          <w:rFonts w:eastAsia="Times New Roman" w:cs="Times New Roman"/>
          <w:szCs w:val="24"/>
        </w:rPr>
        <w:t>contains one or more municipalities with a population of 200,000 or more that hold an annual jalapeño festival.</w:t>
      </w:r>
    </w:p>
    <w:p w:rsidR="005934E2" w:rsidRPr="0072208D" w:rsidRDefault="005934E2" w:rsidP="005934E2">
      <w:pPr>
        <w:spacing w:after="0" w:line="240" w:lineRule="auto"/>
        <w:ind w:left="1440"/>
        <w:jc w:val="both"/>
        <w:rPr>
          <w:rFonts w:eastAsia="Times New Roman" w:cs="Times New Roman"/>
          <w:szCs w:val="24"/>
        </w:rPr>
      </w:pPr>
    </w:p>
    <w:p w:rsidR="005934E2" w:rsidRPr="0072208D" w:rsidRDefault="005934E2" w:rsidP="005934E2">
      <w:pPr>
        <w:spacing w:after="0" w:line="240" w:lineRule="auto"/>
        <w:ind w:left="1440"/>
        <w:jc w:val="both"/>
        <w:rPr>
          <w:rFonts w:eastAsia="Times New Roman" w:cs="Times New Roman"/>
          <w:szCs w:val="24"/>
        </w:rPr>
      </w:pPr>
      <w:r w:rsidRPr="0072208D">
        <w:rPr>
          <w:rFonts w:eastAsia="Times New Roman" w:cs="Times New Roman"/>
          <w:szCs w:val="24"/>
        </w:rPr>
        <w:t>(b)</w:t>
      </w:r>
      <w:r>
        <w:rPr>
          <w:rFonts w:eastAsia="Times New Roman" w:cs="Times New Roman"/>
          <w:szCs w:val="24"/>
        </w:rPr>
        <w:t xml:space="preserve"> Authorizes a</w:t>
      </w:r>
      <w:r w:rsidRPr="0072208D">
        <w:rPr>
          <w:rFonts w:eastAsia="Times New Roman" w:cs="Times New Roman"/>
          <w:szCs w:val="24"/>
        </w:rPr>
        <w:t xml:space="preserve"> municipality or county </w:t>
      </w:r>
      <w:r>
        <w:rPr>
          <w:rFonts w:eastAsia="Times New Roman" w:cs="Times New Roman"/>
          <w:szCs w:val="24"/>
        </w:rPr>
        <w:t>to</w:t>
      </w:r>
      <w:r w:rsidRPr="0072208D">
        <w:rPr>
          <w:rFonts w:eastAsia="Times New Roman" w:cs="Times New Roman"/>
          <w:szCs w:val="24"/>
        </w:rPr>
        <w:t xml:space="preserve"> convert all or a portion of a sales and use tax originally adopted under Subchapter D, Chapter 334, to a sales and use tax under this subchapter if the conversion is approved by a majority of the voters of the municipality or county voting at an election held for that purpose.</w:t>
      </w:r>
    </w:p>
    <w:p w:rsidR="005934E2" w:rsidRPr="0072208D" w:rsidRDefault="005934E2" w:rsidP="005934E2">
      <w:pPr>
        <w:spacing w:after="0" w:line="240" w:lineRule="auto"/>
        <w:ind w:left="1440"/>
        <w:jc w:val="both"/>
        <w:rPr>
          <w:rFonts w:eastAsia="Times New Roman" w:cs="Times New Roman"/>
          <w:szCs w:val="24"/>
        </w:rPr>
      </w:pPr>
    </w:p>
    <w:p w:rsidR="005934E2" w:rsidRDefault="005934E2" w:rsidP="005934E2">
      <w:pPr>
        <w:spacing w:after="0" w:line="240" w:lineRule="auto"/>
        <w:ind w:left="1440"/>
        <w:jc w:val="both"/>
        <w:rPr>
          <w:rFonts w:eastAsia="Times New Roman" w:cs="Times New Roman"/>
          <w:szCs w:val="24"/>
        </w:rPr>
      </w:pPr>
      <w:r w:rsidRPr="0072208D">
        <w:rPr>
          <w:rFonts w:eastAsia="Times New Roman" w:cs="Times New Roman"/>
          <w:szCs w:val="24"/>
        </w:rPr>
        <w:t>(c)</w:t>
      </w:r>
      <w:r>
        <w:rPr>
          <w:rFonts w:eastAsia="Times New Roman" w:cs="Times New Roman"/>
          <w:szCs w:val="24"/>
        </w:rPr>
        <w:t xml:space="preserve"> Requires </w:t>
      </w:r>
      <w:r w:rsidRPr="0072208D">
        <w:rPr>
          <w:rFonts w:eastAsia="Times New Roman" w:cs="Times New Roman"/>
          <w:szCs w:val="24"/>
        </w:rPr>
        <w:t>the ballo</w:t>
      </w:r>
      <w:r>
        <w:rPr>
          <w:rFonts w:eastAsia="Times New Roman" w:cs="Times New Roman"/>
          <w:szCs w:val="24"/>
        </w:rPr>
        <w:t>t, i</w:t>
      </w:r>
      <w:r w:rsidRPr="0072208D">
        <w:rPr>
          <w:rFonts w:eastAsia="Times New Roman" w:cs="Times New Roman"/>
          <w:szCs w:val="24"/>
        </w:rPr>
        <w:t xml:space="preserve">n an election to convert all or a portion of a municipal sales and use tax as provided by this section, </w:t>
      </w:r>
      <w:r>
        <w:rPr>
          <w:rFonts w:eastAsia="Times New Roman" w:cs="Times New Roman"/>
          <w:szCs w:val="24"/>
        </w:rPr>
        <w:t>to</w:t>
      </w:r>
      <w:r w:rsidRPr="0072208D">
        <w:rPr>
          <w:rFonts w:eastAsia="Times New Roman" w:cs="Times New Roman"/>
          <w:szCs w:val="24"/>
        </w:rPr>
        <w:t xml:space="preserve"> be printed to provide for voting </w:t>
      </w:r>
      <w:r>
        <w:rPr>
          <w:rFonts w:eastAsia="Times New Roman" w:cs="Times New Roman"/>
          <w:szCs w:val="24"/>
        </w:rPr>
        <w:t xml:space="preserve">for or against the proposition. Sets forth the required language of the ballot. </w:t>
      </w:r>
    </w:p>
    <w:p w:rsidR="005934E2" w:rsidRPr="0072208D" w:rsidRDefault="005934E2" w:rsidP="005934E2">
      <w:pPr>
        <w:spacing w:after="0" w:line="240" w:lineRule="auto"/>
        <w:ind w:left="1440"/>
        <w:jc w:val="both"/>
        <w:rPr>
          <w:rFonts w:eastAsia="Times New Roman" w:cs="Times New Roman"/>
          <w:szCs w:val="24"/>
        </w:rPr>
      </w:pPr>
    </w:p>
    <w:p w:rsidR="005934E2" w:rsidRPr="0072208D" w:rsidRDefault="005934E2" w:rsidP="005934E2">
      <w:pPr>
        <w:spacing w:after="0" w:line="240" w:lineRule="auto"/>
        <w:ind w:left="1440"/>
        <w:jc w:val="both"/>
        <w:rPr>
          <w:rFonts w:eastAsia="Times New Roman" w:cs="Times New Roman"/>
          <w:szCs w:val="24"/>
        </w:rPr>
      </w:pPr>
      <w:r w:rsidRPr="0072208D">
        <w:rPr>
          <w:rFonts w:eastAsia="Times New Roman" w:cs="Times New Roman"/>
          <w:szCs w:val="24"/>
        </w:rPr>
        <w:t>(d)</w:t>
      </w:r>
      <w:r>
        <w:rPr>
          <w:rFonts w:eastAsia="Times New Roman" w:cs="Times New Roman"/>
          <w:szCs w:val="24"/>
        </w:rPr>
        <w:t xml:space="preserve"> Provides that, f</w:t>
      </w:r>
      <w:r w:rsidRPr="0072208D">
        <w:rPr>
          <w:rFonts w:eastAsia="Times New Roman" w:cs="Times New Roman"/>
          <w:szCs w:val="24"/>
        </w:rPr>
        <w:t>or purposes of Chapter 321</w:t>
      </w:r>
      <w:r>
        <w:rPr>
          <w:rFonts w:eastAsia="Times New Roman" w:cs="Times New Roman"/>
          <w:szCs w:val="24"/>
        </w:rPr>
        <w:t xml:space="preserve"> (Municipal Sales a</w:t>
      </w:r>
      <w:r w:rsidRPr="0072208D">
        <w:rPr>
          <w:rFonts w:eastAsia="Times New Roman" w:cs="Times New Roman"/>
          <w:szCs w:val="24"/>
        </w:rPr>
        <w:t>nd Use Tax Act</w:t>
      </w:r>
      <w:r>
        <w:rPr>
          <w:rFonts w:eastAsia="Times New Roman" w:cs="Times New Roman"/>
          <w:szCs w:val="24"/>
        </w:rPr>
        <w:t>)</w:t>
      </w:r>
      <w:r w:rsidRPr="0072208D">
        <w:rPr>
          <w:rFonts w:eastAsia="Times New Roman" w:cs="Times New Roman"/>
          <w:szCs w:val="24"/>
        </w:rPr>
        <w:t>, Tax Code, an election under this section is an election to adopt a sales and use tax under this subchapter and, as applicable, to abolish or reduce the rate of the tax under Subchapter D, Chapter 334.</w:t>
      </w:r>
    </w:p>
    <w:p w:rsidR="005934E2" w:rsidRPr="0072208D" w:rsidRDefault="005934E2" w:rsidP="005934E2">
      <w:pPr>
        <w:spacing w:after="0" w:line="240" w:lineRule="auto"/>
        <w:ind w:left="1440"/>
        <w:jc w:val="both"/>
        <w:rPr>
          <w:rFonts w:eastAsia="Times New Roman" w:cs="Times New Roman"/>
          <w:szCs w:val="24"/>
        </w:rPr>
      </w:pPr>
    </w:p>
    <w:p w:rsidR="005934E2" w:rsidRPr="0072208D" w:rsidRDefault="005934E2" w:rsidP="005934E2">
      <w:pPr>
        <w:spacing w:after="0" w:line="240" w:lineRule="auto"/>
        <w:ind w:left="1440"/>
        <w:jc w:val="both"/>
        <w:rPr>
          <w:rFonts w:eastAsia="Times New Roman" w:cs="Times New Roman"/>
          <w:szCs w:val="24"/>
        </w:rPr>
      </w:pPr>
      <w:r w:rsidRPr="0072208D">
        <w:rPr>
          <w:rFonts w:eastAsia="Times New Roman" w:cs="Times New Roman"/>
          <w:szCs w:val="24"/>
        </w:rPr>
        <w:t>(e)</w:t>
      </w:r>
      <w:r>
        <w:rPr>
          <w:rFonts w:eastAsia="Times New Roman" w:cs="Times New Roman"/>
          <w:szCs w:val="24"/>
        </w:rPr>
        <w:t xml:space="preserve"> Provides that, n</w:t>
      </w:r>
      <w:r w:rsidRPr="0072208D">
        <w:rPr>
          <w:rFonts w:eastAsia="Times New Roman" w:cs="Times New Roman"/>
          <w:szCs w:val="24"/>
        </w:rPr>
        <w:t>otwithstanding Section 321.102</w:t>
      </w:r>
      <w:r>
        <w:rPr>
          <w:rFonts w:eastAsia="Times New Roman" w:cs="Times New Roman"/>
          <w:szCs w:val="24"/>
        </w:rPr>
        <w:t xml:space="preserve"> (</w:t>
      </w:r>
      <w:r w:rsidRPr="0072208D">
        <w:rPr>
          <w:rFonts w:eastAsia="Times New Roman" w:cs="Times New Roman"/>
          <w:szCs w:val="24"/>
        </w:rPr>
        <w:t>Effective Dates: New Tax, Tax Repeal, Boundary Change</w:t>
      </w:r>
      <w:r>
        <w:rPr>
          <w:rFonts w:eastAsia="Times New Roman" w:cs="Times New Roman"/>
          <w:szCs w:val="24"/>
        </w:rPr>
        <w:t>)</w:t>
      </w:r>
      <w:r w:rsidRPr="0072208D">
        <w:rPr>
          <w:rFonts w:eastAsia="Times New Roman" w:cs="Times New Roman"/>
          <w:szCs w:val="24"/>
        </w:rPr>
        <w:t>, Tax Code, a conversion by a municipality under this section takes effect on the first day after the date all bonds described by Subsection (a)(1)(B), including any refunding bonds, have been paid in full or the full amount of money, exclusive of guaranteed interest, necessary to pay the bonds in full has been set aside in a trust account dedicated to the payment of the bonds.</w:t>
      </w:r>
    </w:p>
    <w:p w:rsidR="005934E2" w:rsidRPr="0072208D" w:rsidRDefault="005934E2" w:rsidP="005934E2">
      <w:pPr>
        <w:spacing w:after="0" w:line="240" w:lineRule="auto"/>
        <w:ind w:left="1440"/>
        <w:jc w:val="both"/>
        <w:rPr>
          <w:rFonts w:eastAsia="Times New Roman" w:cs="Times New Roman"/>
          <w:szCs w:val="24"/>
        </w:rPr>
      </w:pPr>
    </w:p>
    <w:p w:rsidR="005934E2" w:rsidRPr="0072208D" w:rsidRDefault="005934E2" w:rsidP="005934E2">
      <w:pPr>
        <w:spacing w:after="0" w:line="240" w:lineRule="auto"/>
        <w:ind w:left="1440"/>
        <w:jc w:val="both"/>
        <w:rPr>
          <w:rFonts w:eastAsia="Times New Roman" w:cs="Times New Roman"/>
          <w:szCs w:val="24"/>
        </w:rPr>
      </w:pPr>
      <w:r w:rsidRPr="0072208D">
        <w:rPr>
          <w:rFonts w:eastAsia="Times New Roman" w:cs="Times New Roman"/>
          <w:szCs w:val="24"/>
        </w:rPr>
        <w:t>(f)</w:t>
      </w:r>
      <w:r>
        <w:rPr>
          <w:rFonts w:eastAsia="Times New Roman" w:cs="Times New Roman"/>
          <w:szCs w:val="24"/>
        </w:rPr>
        <w:t xml:space="preserve"> Requires </w:t>
      </w:r>
      <w:r w:rsidRPr="0072208D">
        <w:rPr>
          <w:rFonts w:eastAsia="Times New Roman" w:cs="Times New Roman"/>
          <w:szCs w:val="24"/>
        </w:rPr>
        <w:t>a municipality that converts all or a port</w:t>
      </w:r>
      <w:r>
        <w:rPr>
          <w:rFonts w:eastAsia="Times New Roman" w:cs="Times New Roman"/>
          <w:szCs w:val="24"/>
        </w:rPr>
        <w:t>ion of a tax under this section, n</w:t>
      </w:r>
      <w:r w:rsidRPr="0072208D">
        <w:rPr>
          <w:rFonts w:eastAsia="Times New Roman" w:cs="Times New Roman"/>
          <w:szCs w:val="24"/>
        </w:rPr>
        <w:t>otwithstanding Section 321.405(a)</w:t>
      </w:r>
      <w:r>
        <w:rPr>
          <w:rFonts w:eastAsia="Times New Roman" w:cs="Times New Roman"/>
          <w:szCs w:val="24"/>
        </w:rPr>
        <w:t xml:space="preserve"> (relating to requiring </w:t>
      </w:r>
      <w:r w:rsidRPr="0072208D">
        <w:rPr>
          <w:rFonts w:eastAsia="Times New Roman" w:cs="Times New Roman"/>
          <w:szCs w:val="24"/>
        </w:rPr>
        <w:t>the governing body of the municipa</w:t>
      </w:r>
      <w:r>
        <w:rPr>
          <w:rFonts w:eastAsia="Times New Roman" w:cs="Times New Roman"/>
          <w:szCs w:val="24"/>
        </w:rPr>
        <w:t>lity, w</w:t>
      </w:r>
      <w:r w:rsidRPr="0072208D">
        <w:rPr>
          <w:rFonts w:eastAsia="Times New Roman" w:cs="Times New Roman"/>
          <w:szCs w:val="24"/>
        </w:rPr>
        <w:t xml:space="preserve">ithin 10 days after an election in which the voters approve of the adoption, change in rate, or abolition of a tax authorized by this chapter, </w:t>
      </w:r>
      <w:r>
        <w:rPr>
          <w:rFonts w:eastAsia="Times New Roman" w:cs="Times New Roman"/>
          <w:szCs w:val="24"/>
        </w:rPr>
        <w:t>to</w:t>
      </w:r>
      <w:r w:rsidRPr="0072208D">
        <w:rPr>
          <w:rFonts w:eastAsia="Times New Roman" w:cs="Times New Roman"/>
          <w:szCs w:val="24"/>
        </w:rPr>
        <w:t xml:space="preserve"> by resolution or ordinance entered in its minutes of proceedings, declare the results of the election</w:t>
      </w:r>
      <w:r>
        <w:rPr>
          <w:rFonts w:eastAsia="Times New Roman" w:cs="Times New Roman"/>
          <w:szCs w:val="24"/>
        </w:rPr>
        <w:t>)</w:t>
      </w:r>
      <w:r w:rsidRPr="0072208D">
        <w:rPr>
          <w:rFonts w:eastAsia="Times New Roman" w:cs="Times New Roman"/>
          <w:szCs w:val="24"/>
        </w:rPr>
        <w:t xml:space="preserve">, Tax Code, </w:t>
      </w:r>
      <w:r>
        <w:rPr>
          <w:rFonts w:eastAsia="Times New Roman" w:cs="Times New Roman"/>
          <w:szCs w:val="24"/>
        </w:rPr>
        <w:t>to</w:t>
      </w:r>
      <w:r w:rsidRPr="0072208D">
        <w:rPr>
          <w:rFonts w:eastAsia="Times New Roman" w:cs="Times New Roman"/>
          <w:szCs w:val="24"/>
        </w:rPr>
        <w:t xml:space="preserve"> comply with Section 321.405</w:t>
      </w:r>
      <w:r>
        <w:rPr>
          <w:rFonts w:eastAsia="Times New Roman" w:cs="Times New Roman"/>
          <w:szCs w:val="24"/>
        </w:rPr>
        <w:t xml:space="preserve"> (Official Results o</w:t>
      </w:r>
      <w:r w:rsidRPr="0072208D">
        <w:rPr>
          <w:rFonts w:eastAsia="Times New Roman" w:cs="Times New Roman"/>
          <w:szCs w:val="24"/>
        </w:rPr>
        <w:t>f Election</w:t>
      </w:r>
      <w:r>
        <w:rPr>
          <w:rFonts w:eastAsia="Times New Roman" w:cs="Times New Roman"/>
          <w:szCs w:val="24"/>
        </w:rPr>
        <w:t>)</w:t>
      </w:r>
      <w:r w:rsidRPr="0072208D">
        <w:rPr>
          <w:rFonts w:eastAsia="Times New Roman" w:cs="Times New Roman"/>
          <w:szCs w:val="24"/>
        </w:rPr>
        <w:t>, Tax Code, not later than the 60th day before the date the conversion takes effect.</w:t>
      </w:r>
    </w:p>
    <w:p w:rsidR="005934E2" w:rsidRPr="0072208D" w:rsidRDefault="005934E2" w:rsidP="005934E2">
      <w:pPr>
        <w:spacing w:after="0" w:line="240" w:lineRule="auto"/>
        <w:ind w:left="1440"/>
        <w:jc w:val="both"/>
        <w:rPr>
          <w:rFonts w:eastAsia="Times New Roman" w:cs="Times New Roman"/>
          <w:szCs w:val="24"/>
        </w:rPr>
      </w:pPr>
    </w:p>
    <w:p w:rsidR="005934E2" w:rsidRPr="0072208D" w:rsidRDefault="005934E2" w:rsidP="005934E2">
      <w:pPr>
        <w:spacing w:after="0" w:line="240" w:lineRule="auto"/>
        <w:ind w:left="1440"/>
        <w:jc w:val="both"/>
        <w:rPr>
          <w:rFonts w:eastAsia="Times New Roman" w:cs="Times New Roman"/>
          <w:szCs w:val="24"/>
        </w:rPr>
      </w:pPr>
      <w:r w:rsidRPr="0072208D">
        <w:rPr>
          <w:rFonts w:eastAsia="Times New Roman" w:cs="Times New Roman"/>
          <w:szCs w:val="24"/>
        </w:rPr>
        <w:t>(g)</w:t>
      </w:r>
      <w:r>
        <w:rPr>
          <w:rFonts w:eastAsia="Times New Roman" w:cs="Times New Roman"/>
          <w:szCs w:val="24"/>
        </w:rPr>
        <w:t xml:space="preserve"> Provides that t</w:t>
      </w:r>
      <w:r w:rsidRPr="0072208D">
        <w:rPr>
          <w:rFonts w:eastAsia="Times New Roman" w:cs="Times New Roman"/>
          <w:szCs w:val="24"/>
        </w:rPr>
        <w:t>he conversion of all or a portion of a sales and use tax under this section:</w:t>
      </w:r>
    </w:p>
    <w:p w:rsidR="005934E2" w:rsidRPr="0072208D" w:rsidRDefault="005934E2" w:rsidP="005934E2">
      <w:pPr>
        <w:spacing w:after="0" w:line="240" w:lineRule="auto"/>
        <w:ind w:left="1440"/>
        <w:jc w:val="both"/>
        <w:rPr>
          <w:rFonts w:eastAsia="Times New Roman" w:cs="Times New Roman"/>
          <w:szCs w:val="24"/>
        </w:rPr>
      </w:pPr>
    </w:p>
    <w:p w:rsidR="005934E2" w:rsidRPr="0072208D" w:rsidRDefault="005934E2" w:rsidP="005934E2">
      <w:pPr>
        <w:spacing w:after="0" w:line="240" w:lineRule="auto"/>
        <w:ind w:left="2160"/>
        <w:jc w:val="both"/>
        <w:rPr>
          <w:rFonts w:eastAsia="Times New Roman" w:cs="Times New Roman"/>
          <w:szCs w:val="24"/>
        </w:rPr>
      </w:pPr>
      <w:r w:rsidRPr="0072208D">
        <w:rPr>
          <w:rFonts w:eastAsia="Times New Roman" w:cs="Times New Roman"/>
          <w:szCs w:val="24"/>
        </w:rPr>
        <w:t>(1)</w:t>
      </w:r>
      <w:r>
        <w:rPr>
          <w:rFonts w:eastAsia="Times New Roman" w:cs="Times New Roman"/>
          <w:szCs w:val="24"/>
        </w:rPr>
        <w:t xml:space="preserve"> </w:t>
      </w:r>
      <w:r w:rsidRPr="0072208D">
        <w:rPr>
          <w:rFonts w:eastAsia="Times New Roman" w:cs="Times New Roman"/>
          <w:szCs w:val="24"/>
        </w:rPr>
        <w:t>abolishes or reduces the rate of a tax adopted under Subchapter D, Chapter 334, as applicable; and</w:t>
      </w:r>
    </w:p>
    <w:p w:rsidR="005934E2" w:rsidRPr="0072208D" w:rsidRDefault="005934E2" w:rsidP="005934E2">
      <w:pPr>
        <w:spacing w:after="0" w:line="240" w:lineRule="auto"/>
        <w:ind w:left="2160"/>
        <w:jc w:val="both"/>
        <w:rPr>
          <w:rFonts w:eastAsia="Times New Roman" w:cs="Times New Roman"/>
          <w:szCs w:val="24"/>
        </w:rPr>
      </w:pPr>
    </w:p>
    <w:p w:rsidR="005934E2" w:rsidRPr="0072208D" w:rsidRDefault="005934E2" w:rsidP="005934E2">
      <w:pPr>
        <w:spacing w:after="0" w:line="240" w:lineRule="auto"/>
        <w:ind w:left="2160"/>
        <w:jc w:val="both"/>
        <w:rPr>
          <w:rFonts w:eastAsia="Times New Roman" w:cs="Times New Roman"/>
          <w:szCs w:val="24"/>
        </w:rPr>
      </w:pPr>
      <w:r w:rsidRPr="0072208D">
        <w:rPr>
          <w:rFonts w:eastAsia="Times New Roman" w:cs="Times New Roman"/>
          <w:szCs w:val="24"/>
        </w:rPr>
        <w:t>(2)</w:t>
      </w:r>
      <w:r>
        <w:rPr>
          <w:rFonts w:eastAsia="Times New Roman" w:cs="Times New Roman"/>
          <w:szCs w:val="24"/>
        </w:rPr>
        <w:t xml:space="preserve"> </w:t>
      </w:r>
      <w:r w:rsidRPr="0072208D">
        <w:rPr>
          <w:rFonts w:eastAsia="Times New Roman" w:cs="Times New Roman"/>
          <w:szCs w:val="24"/>
        </w:rPr>
        <w:t>imposes a sales and use tax under this subchapter:</w:t>
      </w:r>
    </w:p>
    <w:p w:rsidR="005934E2" w:rsidRPr="0072208D" w:rsidRDefault="005934E2" w:rsidP="005934E2">
      <w:pPr>
        <w:spacing w:after="0" w:line="240" w:lineRule="auto"/>
        <w:ind w:left="2160"/>
        <w:jc w:val="both"/>
        <w:rPr>
          <w:rFonts w:eastAsia="Times New Roman" w:cs="Times New Roman"/>
          <w:szCs w:val="24"/>
        </w:rPr>
      </w:pPr>
    </w:p>
    <w:p w:rsidR="005934E2" w:rsidRPr="0072208D" w:rsidRDefault="005934E2" w:rsidP="005934E2">
      <w:pPr>
        <w:spacing w:after="0" w:line="240" w:lineRule="auto"/>
        <w:ind w:left="2880"/>
        <w:jc w:val="both"/>
        <w:rPr>
          <w:rFonts w:eastAsia="Times New Roman" w:cs="Times New Roman"/>
          <w:szCs w:val="24"/>
        </w:rPr>
      </w:pPr>
      <w:r w:rsidRPr="0072208D">
        <w:rPr>
          <w:rFonts w:eastAsia="Times New Roman" w:cs="Times New Roman"/>
          <w:szCs w:val="24"/>
        </w:rPr>
        <w:t>(A)</w:t>
      </w:r>
      <w:r>
        <w:rPr>
          <w:rFonts w:eastAsia="Times New Roman" w:cs="Times New Roman"/>
          <w:szCs w:val="24"/>
        </w:rPr>
        <w:t xml:space="preserve"> </w:t>
      </w:r>
      <w:r w:rsidRPr="0072208D">
        <w:rPr>
          <w:rFonts w:eastAsia="Times New Roman" w:cs="Times New Roman"/>
          <w:szCs w:val="24"/>
        </w:rPr>
        <w:t>at the same rate as the tax under Subchapter D, Chapter 334, was imposed, if that tax is abolished; or</w:t>
      </w:r>
    </w:p>
    <w:p w:rsidR="005934E2" w:rsidRPr="0072208D" w:rsidRDefault="005934E2" w:rsidP="005934E2">
      <w:pPr>
        <w:spacing w:after="0" w:line="240" w:lineRule="auto"/>
        <w:ind w:left="2880"/>
        <w:jc w:val="both"/>
        <w:rPr>
          <w:rFonts w:eastAsia="Times New Roman" w:cs="Times New Roman"/>
          <w:szCs w:val="24"/>
        </w:rPr>
      </w:pPr>
    </w:p>
    <w:p w:rsidR="005934E2" w:rsidRPr="0072208D" w:rsidRDefault="005934E2" w:rsidP="005934E2">
      <w:pPr>
        <w:spacing w:after="0" w:line="240" w:lineRule="auto"/>
        <w:ind w:left="2880"/>
        <w:jc w:val="both"/>
        <w:rPr>
          <w:rFonts w:eastAsia="Times New Roman" w:cs="Times New Roman"/>
          <w:szCs w:val="24"/>
        </w:rPr>
      </w:pPr>
      <w:r w:rsidRPr="0072208D">
        <w:rPr>
          <w:rFonts w:eastAsia="Times New Roman" w:cs="Times New Roman"/>
          <w:szCs w:val="24"/>
        </w:rPr>
        <w:t>(B)</w:t>
      </w:r>
      <w:r>
        <w:rPr>
          <w:rFonts w:eastAsia="Times New Roman" w:cs="Times New Roman"/>
          <w:szCs w:val="24"/>
        </w:rPr>
        <w:t xml:space="preserve"> </w:t>
      </w:r>
      <w:r w:rsidRPr="0072208D">
        <w:rPr>
          <w:rFonts w:eastAsia="Times New Roman" w:cs="Times New Roman"/>
          <w:szCs w:val="24"/>
        </w:rPr>
        <w:t>at a rate equal to the reduction in the rate of the tax under Subchapter D, Chapter 334, if that rate is reduced.</w:t>
      </w:r>
    </w:p>
    <w:p w:rsidR="005934E2" w:rsidRPr="0072208D" w:rsidRDefault="005934E2" w:rsidP="005934E2">
      <w:pPr>
        <w:spacing w:after="0" w:line="240" w:lineRule="auto"/>
        <w:ind w:left="1440"/>
        <w:jc w:val="both"/>
        <w:rPr>
          <w:rFonts w:eastAsia="Times New Roman" w:cs="Times New Roman"/>
          <w:szCs w:val="24"/>
        </w:rPr>
      </w:pPr>
    </w:p>
    <w:p w:rsidR="005934E2" w:rsidRPr="0072208D" w:rsidRDefault="005934E2" w:rsidP="005934E2">
      <w:pPr>
        <w:spacing w:after="0" w:line="240" w:lineRule="auto"/>
        <w:ind w:left="1440"/>
        <w:jc w:val="both"/>
        <w:rPr>
          <w:rFonts w:eastAsia="Times New Roman" w:cs="Times New Roman"/>
          <w:szCs w:val="24"/>
        </w:rPr>
      </w:pPr>
      <w:r w:rsidRPr="0072208D">
        <w:rPr>
          <w:rFonts w:eastAsia="Times New Roman" w:cs="Times New Roman"/>
          <w:szCs w:val="24"/>
        </w:rPr>
        <w:t>(h)</w:t>
      </w:r>
      <w:r>
        <w:rPr>
          <w:rFonts w:eastAsia="Times New Roman" w:cs="Times New Roman"/>
          <w:szCs w:val="24"/>
        </w:rPr>
        <w:t xml:space="preserve"> Provides that, i</w:t>
      </w:r>
      <w:r w:rsidRPr="0072208D">
        <w:rPr>
          <w:rFonts w:eastAsia="Times New Roman" w:cs="Times New Roman"/>
          <w:szCs w:val="24"/>
        </w:rPr>
        <w:t>f a sales and use tax conversion under this section is not approved, the election does not affect the county's or municipality's authority to impose the sales and use tax adopted under Chapter 334, or the rate of that tax, as provided by that chapter.</w:t>
      </w:r>
    </w:p>
    <w:p w:rsidR="005934E2" w:rsidRPr="0072208D" w:rsidRDefault="005934E2" w:rsidP="005934E2">
      <w:pPr>
        <w:spacing w:after="0" w:line="240" w:lineRule="auto"/>
        <w:ind w:left="1440"/>
        <w:jc w:val="both"/>
        <w:rPr>
          <w:rFonts w:eastAsia="Times New Roman" w:cs="Times New Roman"/>
          <w:szCs w:val="24"/>
        </w:rPr>
      </w:pPr>
    </w:p>
    <w:p w:rsidR="005934E2" w:rsidRPr="0072208D" w:rsidRDefault="005934E2" w:rsidP="005934E2">
      <w:pPr>
        <w:spacing w:after="0" w:line="240" w:lineRule="auto"/>
        <w:ind w:left="1440"/>
        <w:jc w:val="both"/>
        <w:rPr>
          <w:rFonts w:eastAsia="Times New Roman" w:cs="Times New Roman"/>
          <w:szCs w:val="24"/>
        </w:rPr>
      </w:pPr>
      <w:r w:rsidRPr="0072208D">
        <w:rPr>
          <w:rFonts w:eastAsia="Times New Roman" w:cs="Times New Roman"/>
          <w:szCs w:val="24"/>
        </w:rPr>
        <w:t>(i)</w:t>
      </w:r>
      <w:r>
        <w:rPr>
          <w:rFonts w:eastAsia="Times New Roman" w:cs="Times New Roman"/>
          <w:szCs w:val="24"/>
        </w:rPr>
        <w:t xml:space="preserve"> Authorizes the county or municipality, i</w:t>
      </w:r>
      <w:r w:rsidRPr="0072208D">
        <w:rPr>
          <w:rFonts w:eastAsia="Times New Roman" w:cs="Times New Roman"/>
          <w:szCs w:val="24"/>
        </w:rPr>
        <w:t xml:space="preserve">f conversion of a portion of a sales and use tax is approved under this section, </w:t>
      </w:r>
      <w:r>
        <w:rPr>
          <w:rFonts w:eastAsia="Times New Roman" w:cs="Times New Roman"/>
          <w:szCs w:val="24"/>
        </w:rPr>
        <w:t>to</w:t>
      </w:r>
      <w:r w:rsidRPr="0072208D">
        <w:rPr>
          <w:rFonts w:eastAsia="Times New Roman" w:cs="Times New Roman"/>
          <w:szCs w:val="24"/>
        </w:rPr>
        <w:t xml:space="preserve"> continue to impose the portion of the tax under Subchapter D, Chapter 334, that was not converted as provided by that chapter.</w:t>
      </w:r>
    </w:p>
    <w:p w:rsidR="005934E2" w:rsidRPr="0072208D" w:rsidRDefault="005934E2" w:rsidP="005934E2">
      <w:pPr>
        <w:spacing w:after="0" w:line="240" w:lineRule="auto"/>
        <w:ind w:left="1440"/>
        <w:jc w:val="both"/>
        <w:rPr>
          <w:rFonts w:eastAsia="Times New Roman" w:cs="Times New Roman"/>
          <w:szCs w:val="24"/>
        </w:rPr>
      </w:pPr>
    </w:p>
    <w:p w:rsidR="005934E2" w:rsidRPr="0072208D" w:rsidRDefault="005934E2" w:rsidP="005934E2">
      <w:pPr>
        <w:spacing w:after="0" w:line="240" w:lineRule="auto"/>
        <w:ind w:left="1440"/>
        <w:jc w:val="both"/>
        <w:rPr>
          <w:rFonts w:eastAsia="Times New Roman" w:cs="Times New Roman"/>
          <w:szCs w:val="24"/>
        </w:rPr>
      </w:pPr>
      <w:r w:rsidRPr="0072208D">
        <w:rPr>
          <w:rFonts w:eastAsia="Times New Roman" w:cs="Times New Roman"/>
          <w:szCs w:val="24"/>
        </w:rPr>
        <w:t>(j)</w:t>
      </w:r>
      <w:r>
        <w:rPr>
          <w:rFonts w:eastAsia="Times New Roman" w:cs="Times New Roman"/>
          <w:szCs w:val="24"/>
        </w:rPr>
        <w:t xml:space="preserve"> Provides that, f</w:t>
      </w:r>
      <w:r w:rsidRPr="0072208D">
        <w:rPr>
          <w:rFonts w:eastAsia="Times New Roman" w:cs="Times New Roman"/>
          <w:szCs w:val="24"/>
        </w:rPr>
        <w:t>or a municipal tax converted under this subchapter, the election requirement under Subsection (b) is satisfied and another election is not required if the voters of the authorizing municipality approved the conversion at an election called or held before the effective date of the Act enacting this section under an ordinance calling the election that:</w:t>
      </w:r>
    </w:p>
    <w:p w:rsidR="005934E2" w:rsidRPr="0072208D" w:rsidRDefault="005934E2" w:rsidP="005934E2">
      <w:pPr>
        <w:spacing w:after="0" w:line="240" w:lineRule="auto"/>
        <w:ind w:left="1440"/>
        <w:jc w:val="both"/>
        <w:rPr>
          <w:rFonts w:eastAsia="Times New Roman" w:cs="Times New Roman"/>
          <w:szCs w:val="24"/>
        </w:rPr>
      </w:pPr>
    </w:p>
    <w:p w:rsidR="005934E2" w:rsidRPr="0072208D" w:rsidRDefault="005934E2" w:rsidP="005934E2">
      <w:pPr>
        <w:spacing w:after="0" w:line="240" w:lineRule="auto"/>
        <w:ind w:left="2160"/>
        <w:jc w:val="both"/>
        <w:rPr>
          <w:rFonts w:eastAsia="Times New Roman" w:cs="Times New Roman"/>
          <w:szCs w:val="24"/>
        </w:rPr>
      </w:pPr>
      <w:r w:rsidRPr="0072208D">
        <w:rPr>
          <w:rFonts w:eastAsia="Times New Roman" w:cs="Times New Roman"/>
          <w:szCs w:val="24"/>
        </w:rPr>
        <w:t>(1)</w:t>
      </w:r>
      <w:r>
        <w:rPr>
          <w:rFonts w:eastAsia="Times New Roman" w:cs="Times New Roman"/>
          <w:szCs w:val="24"/>
        </w:rPr>
        <w:t xml:space="preserve"> </w:t>
      </w:r>
      <w:r w:rsidRPr="0072208D">
        <w:rPr>
          <w:rFonts w:eastAsia="Times New Roman" w:cs="Times New Roman"/>
          <w:szCs w:val="24"/>
        </w:rPr>
        <w:t>was published in a newspaper of general circulation in the municipality at least 14 days before the date of the election; and</w:t>
      </w:r>
    </w:p>
    <w:p w:rsidR="005934E2" w:rsidRPr="0072208D" w:rsidRDefault="005934E2" w:rsidP="005934E2">
      <w:pPr>
        <w:spacing w:after="0" w:line="240" w:lineRule="auto"/>
        <w:ind w:left="2160"/>
        <w:jc w:val="both"/>
        <w:rPr>
          <w:rFonts w:eastAsia="Times New Roman" w:cs="Times New Roman"/>
          <w:szCs w:val="24"/>
        </w:rPr>
      </w:pPr>
    </w:p>
    <w:p w:rsidR="005934E2" w:rsidRPr="0072208D" w:rsidRDefault="005934E2" w:rsidP="005934E2">
      <w:pPr>
        <w:spacing w:after="0" w:line="240" w:lineRule="auto"/>
        <w:ind w:left="2160"/>
        <w:jc w:val="both"/>
        <w:rPr>
          <w:rFonts w:eastAsia="Times New Roman" w:cs="Times New Roman"/>
          <w:szCs w:val="24"/>
        </w:rPr>
      </w:pPr>
      <w:r w:rsidRPr="0072208D">
        <w:rPr>
          <w:rFonts w:eastAsia="Times New Roman" w:cs="Times New Roman"/>
          <w:szCs w:val="24"/>
        </w:rPr>
        <w:t>(2)</w:t>
      </w:r>
      <w:r>
        <w:rPr>
          <w:rFonts w:eastAsia="Times New Roman" w:cs="Times New Roman"/>
          <w:szCs w:val="24"/>
        </w:rPr>
        <w:t xml:space="preserve"> </w:t>
      </w:r>
      <w:r w:rsidRPr="0072208D">
        <w:rPr>
          <w:rFonts w:eastAsia="Times New Roman" w:cs="Times New Roman"/>
          <w:szCs w:val="24"/>
        </w:rPr>
        <w:t>expressly stated that the election was being called or held in anticipation of the enactment of enabling and implementing legislation without further elections.</w:t>
      </w:r>
    </w:p>
    <w:p w:rsidR="005934E2" w:rsidRPr="0072208D" w:rsidRDefault="005934E2" w:rsidP="005934E2">
      <w:pPr>
        <w:spacing w:after="0" w:line="240" w:lineRule="auto"/>
        <w:jc w:val="both"/>
        <w:rPr>
          <w:rFonts w:eastAsia="Times New Roman" w:cs="Times New Roman"/>
          <w:szCs w:val="24"/>
        </w:rPr>
      </w:pPr>
    </w:p>
    <w:p w:rsidR="005934E2" w:rsidRPr="0072208D" w:rsidRDefault="005934E2" w:rsidP="005934E2">
      <w:pPr>
        <w:spacing w:after="0" w:line="240" w:lineRule="auto"/>
        <w:jc w:val="both"/>
        <w:rPr>
          <w:rFonts w:eastAsia="Times New Roman" w:cs="Times New Roman"/>
          <w:szCs w:val="24"/>
        </w:rPr>
      </w:pPr>
      <w:r w:rsidRPr="0072208D">
        <w:rPr>
          <w:rFonts w:eastAsia="Times New Roman" w:cs="Times New Roman"/>
          <w:szCs w:val="24"/>
        </w:rPr>
        <w:t>SECTION 4.</w:t>
      </w:r>
      <w:r>
        <w:rPr>
          <w:rFonts w:eastAsia="Times New Roman" w:cs="Times New Roman"/>
          <w:szCs w:val="24"/>
        </w:rPr>
        <w:t xml:space="preserve"> Amends </w:t>
      </w:r>
      <w:r w:rsidRPr="0072208D">
        <w:rPr>
          <w:rFonts w:eastAsia="Times New Roman" w:cs="Times New Roman"/>
          <w:szCs w:val="24"/>
        </w:rPr>
        <w:t xml:space="preserve">Subchapter F, Chapter 505, Local Government Code, </w:t>
      </w:r>
      <w:r>
        <w:rPr>
          <w:rFonts w:eastAsia="Times New Roman" w:cs="Times New Roman"/>
          <w:szCs w:val="24"/>
        </w:rPr>
        <w:t xml:space="preserve">by adding Section 505.260, </w:t>
      </w:r>
      <w:r w:rsidRPr="0072208D">
        <w:rPr>
          <w:rFonts w:eastAsia="Times New Roman" w:cs="Times New Roman"/>
          <w:szCs w:val="24"/>
        </w:rPr>
        <w:t>as follows:</w:t>
      </w:r>
    </w:p>
    <w:p w:rsidR="005934E2" w:rsidRPr="0072208D" w:rsidRDefault="005934E2" w:rsidP="005934E2">
      <w:pPr>
        <w:spacing w:after="0" w:line="240" w:lineRule="auto"/>
        <w:jc w:val="both"/>
        <w:rPr>
          <w:rFonts w:eastAsia="Times New Roman" w:cs="Times New Roman"/>
          <w:szCs w:val="24"/>
        </w:rPr>
      </w:pPr>
    </w:p>
    <w:p w:rsidR="005934E2" w:rsidRPr="0072208D" w:rsidRDefault="005934E2" w:rsidP="005934E2">
      <w:pPr>
        <w:spacing w:after="0" w:line="240" w:lineRule="auto"/>
        <w:ind w:left="720"/>
        <w:jc w:val="both"/>
        <w:rPr>
          <w:rFonts w:eastAsia="Times New Roman" w:cs="Times New Roman"/>
          <w:szCs w:val="24"/>
        </w:rPr>
      </w:pPr>
      <w:r w:rsidRPr="0072208D">
        <w:rPr>
          <w:rFonts w:eastAsia="Times New Roman" w:cs="Times New Roman"/>
          <w:szCs w:val="24"/>
        </w:rPr>
        <w:t>Sec. 505.260.</w:t>
      </w:r>
      <w:r>
        <w:rPr>
          <w:rFonts w:eastAsia="Times New Roman" w:cs="Times New Roman"/>
          <w:szCs w:val="24"/>
        </w:rPr>
        <w:t xml:space="preserve"> </w:t>
      </w:r>
      <w:r w:rsidRPr="0072208D">
        <w:rPr>
          <w:rFonts w:eastAsia="Times New Roman" w:cs="Times New Roman"/>
          <w:szCs w:val="24"/>
        </w:rPr>
        <w:t>ELECTION TO CONVERT CERTAIN SALES AND USE TAX AUTHORITY. (a)</w:t>
      </w:r>
      <w:r>
        <w:rPr>
          <w:rFonts w:eastAsia="Times New Roman" w:cs="Times New Roman"/>
          <w:szCs w:val="24"/>
        </w:rPr>
        <w:t xml:space="preserve"> Provides that t</w:t>
      </w:r>
      <w:r w:rsidRPr="0072208D">
        <w:rPr>
          <w:rFonts w:eastAsia="Times New Roman" w:cs="Times New Roman"/>
          <w:szCs w:val="24"/>
        </w:rPr>
        <w:t>his section applies only to:</w:t>
      </w:r>
    </w:p>
    <w:p w:rsidR="005934E2" w:rsidRPr="0072208D" w:rsidRDefault="005934E2" w:rsidP="005934E2">
      <w:pPr>
        <w:spacing w:after="0" w:line="240" w:lineRule="auto"/>
        <w:ind w:left="720"/>
        <w:jc w:val="both"/>
        <w:rPr>
          <w:rFonts w:eastAsia="Times New Roman" w:cs="Times New Roman"/>
          <w:szCs w:val="24"/>
        </w:rPr>
      </w:pPr>
    </w:p>
    <w:p w:rsidR="005934E2" w:rsidRPr="0072208D" w:rsidRDefault="005934E2" w:rsidP="005934E2">
      <w:pPr>
        <w:spacing w:after="0" w:line="240" w:lineRule="auto"/>
        <w:ind w:left="2160"/>
        <w:jc w:val="both"/>
        <w:rPr>
          <w:rFonts w:eastAsia="Times New Roman" w:cs="Times New Roman"/>
          <w:szCs w:val="24"/>
        </w:rPr>
      </w:pPr>
      <w:r w:rsidRPr="0072208D">
        <w:rPr>
          <w:rFonts w:eastAsia="Times New Roman" w:cs="Times New Roman"/>
          <w:szCs w:val="24"/>
        </w:rPr>
        <w:t>(1)</w:t>
      </w:r>
      <w:r>
        <w:rPr>
          <w:rFonts w:eastAsia="Times New Roman" w:cs="Times New Roman"/>
          <w:szCs w:val="24"/>
        </w:rPr>
        <w:t xml:space="preserve"> </w:t>
      </w:r>
      <w:r w:rsidRPr="0072208D">
        <w:rPr>
          <w:rFonts w:eastAsia="Times New Roman" w:cs="Times New Roman"/>
          <w:szCs w:val="24"/>
        </w:rPr>
        <w:t>a municipality with a population of more than 200,000 that borders the United Mexican States and that:</w:t>
      </w:r>
    </w:p>
    <w:p w:rsidR="005934E2" w:rsidRPr="0072208D" w:rsidRDefault="005934E2" w:rsidP="005934E2">
      <w:pPr>
        <w:spacing w:after="0" w:line="240" w:lineRule="auto"/>
        <w:ind w:left="2160"/>
        <w:jc w:val="both"/>
        <w:rPr>
          <w:rFonts w:eastAsia="Times New Roman" w:cs="Times New Roman"/>
          <w:szCs w:val="24"/>
        </w:rPr>
      </w:pPr>
    </w:p>
    <w:p w:rsidR="005934E2" w:rsidRPr="0072208D" w:rsidRDefault="005934E2" w:rsidP="005934E2">
      <w:pPr>
        <w:spacing w:after="0" w:line="240" w:lineRule="auto"/>
        <w:ind w:left="2880"/>
        <w:jc w:val="both"/>
        <w:rPr>
          <w:rFonts w:eastAsia="Times New Roman" w:cs="Times New Roman"/>
          <w:szCs w:val="24"/>
        </w:rPr>
      </w:pPr>
      <w:r w:rsidRPr="0072208D">
        <w:rPr>
          <w:rFonts w:eastAsia="Times New Roman" w:cs="Times New Roman"/>
          <w:szCs w:val="24"/>
        </w:rPr>
        <w:t>(A)</w:t>
      </w:r>
      <w:r>
        <w:rPr>
          <w:rFonts w:eastAsia="Times New Roman" w:cs="Times New Roman"/>
          <w:szCs w:val="24"/>
        </w:rPr>
        <w:t xml:space="preserve"> </w:t>
      </w:r>
      <w:r w:rsidRPr="0072208D">
        <w:rPr>
          <w:rFonts w:eastAsia="Times New Roman" w:cs="Times New Roman"/>
          <w:szCs w:val="24"/>
        </w:rPr>
        <w:t>has adopted a sales and use tax under Subchapter D, Chapter 334; and</w:t>
      </w:r>
    </w:p>
    <w:p w:rsidR="005934E2" w:rsidRPr="0072208D" w:rsidRDefault="005934E2" w:rsidP="005934E2">
      <w:pPr>
        <w:spacing w:after="0" w:line="240" w:lineRule="auto"/>
        <w:ind w:left="2880"/>
        <w:jc w:val="both"/>
        <w:rPr>
          <w:rFonts w:eastAsia="Times New Roman" w:cs="Times New Roman"/>
          <w:szCs w:val="24"/>
        </w:rPr>
      </w:pPr>
    </w:p>
    <w:p w:rsidR="005934E2" w:rsidRPr="0072208D" w:rsidRDefault="005934E2" w:rsidP="005934E2">
      <w:pPr>
        <w:spacing w:after="0" w:line="240" w:lineRule="auto"/>
        <w:ind w:left="2880"/>
        <w:jc w:val="both"/>
        <w:rPr>
          <w:rFonts w:eastAsia="Times New Roman" w:cs="Times New Roman"/>
          <w:szCs w:val="24"/>
        </w:rPr>
      </w:pPr>
      <w:r w:rsidRPr="0072208D">
        <w:rPr>
          <w:rFonts w:eastAsia="Times New Roman" w:cs="Times New Roman"/>
          <w:szCs w:val="24"/>
        </w:rPr>
        <w:t>(B)</w:t>
      </w:r>
      <w:r>
        <w:rPr>
          <w:rFonts w:eastAsia="Times New Roman" w:cs="Times New Roman"/>
          <w:szCs w:val="24"/>
        </w:rPr>
        <w:t xml:space="preserve"> </w:t>
      </w:r>
      <w:r w:rsidRPr="0072208D">
        <w:rPr>
          <w:rFonts w:eastAsia="Times New Roman" w:cs="Times New Roman"/>
          <w:szCs w:val="24"/>
        </w:rPr>
        <w:t>on September 1, 2019, has or will have outstanding bonded indebtedness for bonds issued under Section 334.043 that are payable wholly or partly from the sales and use tax; or</w:t>
      </w:r>
    </w:p>
    <w:p w:rsidR="005934E2" w:rsidRPr="0072208D" w:rsidRDefault="005934E2" w:rsidP="005934E2">
      <w:pPr>
        <w:spacing w:after="0" w:line="240" w:lineRule="auto"/>
        <w:ind w:left="2160"/>
        <w:jc w:val="both"/>
        <w:rPr>
          <w:rFonts w:eastAsia="Times New Roman" w:cs="Times New Roman"/>
          <w:szCs w:val="24"/>
        </w:rPr>
      </w:pPr>
    </w:p>
    <w:p w:rsidR="005934E2" w:rsidRPr="0072208D" w:rsidRDefault="005934E2" w:rsidP="005934E2">
      <w:pPr>
        <w:spacing w:after="0" w:line="240" w:lineRule="auto"/>
        <w:ind w:left="2160"/>
        <w:jc w:val="both"/>
        <w:rPr>
          <w:rFonts w:eastAsia="Times New Roman" w:cs="Times New Roman"/>
          <w:szCs w:val="24"/>
        </w:rPr>
      </w:pPr>
      <w:r w:rsidRPr="0072208D">
        <w:rPr>
          <w:rFonts w:eastAsia="Times New Roman" w:cs="Times New Roman"/>
          <w:szCs w:val="24"/>
        </w:rPr>
        <w:t>(2)</w:t>
      </w:r>
      <w:r>
        <w:rPr>
          <w:rFonts w:eastAsia="Times New Roman" w:cs="Times New Roman"/>
          <w:szCs w:val="24"/>
        </w:rPr>
        <w:t xml:space="preserve"> </w:t>
      </w:r>
      <w:r w:rsidRPr="0072208D">
        <w:rPr>
          <w:rFonts w:eastAsia="Times New Roman" w:cs="Times New Roman"/>
          <w:szCs w:val="24"/>
        </w:rPr>
        <w:t>a county that borders the United Mexican States that:</w:t>
      </w:r>
    </w:p>
    <w:p w:rsidR="005934E2" w:rsidRPr="0072208D" w:rsidRDefault="005934E2" w:rsidP="005934E2">
      <w:pPr>
        <w:spacing w:after="0" w:line="240" w:lineRule="auto"/>
        <w:ind w:left="2160"/>
        <w:jc w:val="both"/>
        <w:rPr>
          <w:rFonts w:eastAsia="Times New Roman" w:cs="Times New Roman"/>
          <w:szCs w:val="24"/>
        </w:rPr>
      </w:pPr>
    </w:p>
    <w:p w:rsidR="005934E2" w:rsidRPr="0072208D" w:rsidRDefault="005934E2" w:rsidP="005934E2">
      <w:pPr>
        <w:spacing w:after="0" w:line="240" w:lineRule="auto"/>
        <w:ind w:left="2880"/>
        <w:jc w:val="both"/>
        <w:rPr>
          <w:rFonts w:eastAsia="Times New Roman" w:cs="Times New Roman"/>
          <w:szCs w:val="24"/>
        </w:rPr>
      </w:pPr>
      <w:r w:rsidRPr="0072208D">
        <w:rPr>
          <w:rFonts w:eastAsia="Times New Roman" w:cs="Times New Roman"/>
          <w:szCs w:val="24"/>
        </w:rPr>
        <w:t>(A)</w:t>
      </w:r>
      <w:r>
        <w:rPr>
          <w:rFonts w:eastAsia="Times New Roman" w:cs="Times New Roman"/>
          <w:szCs w:val="24"/>
        </w:rPr>
        <w:t xml:space="preserve"> </w:t>
      </w:r>
      <w:r w:rsidRPr="0072208D">
        <w:rPr>
          <w:rFonts w:eastAsia="Times New Roman" w:cs="Times New Roman"/>
          <w:szCs w:val="24"/>
        </w:rPr>
        <w:t>has a population of less than 300,000; and</w:t>
      </w:r>
    </w:p>
    <w:p w:rsidR="005934E2" w:rsidRPr="0072208D" w:rsidRDefault="005934E2" w:rsidP="005934E2">
      <w:pPr>
        <w:spacing w:after="0" w:line="240" w:lineRule="auto"/>
        <w:ind w:left="2880"/>
        <w:jc w:val="both"/>
        <w:rPr>
          <w:rFonts w:eastAsia="Times New Roman" w:cs="Times New Roman"/>
          <w:szCs w:val="24"/>
        </w:rPr>
      </w:pPr>
    </w:p>
    <w:p w:rsidR="005934E2" w:rsidRPr="0072208D" w:rsidRDefault="005934E2" w:rsidP="005934E2">
      <w:pPr>
        <w:spacing w:after="0" w:line="240" w:lineRule="auto"/>
        <w:ind w:left="2880"/>
        <w:jc w:val="both"/>
        <w:rPr>
          <w:rFonts w:eastAsia="Times New Roman" w:cs="Times New Roman"/>
          <w:szCs w:val="24"/>
        </w:rPr>
      </w:pPr>
      <w:r w:rsidRPr="0072208D">
        <w:rPr>
          <w:rFonts w:eastAsia="Times New Roman" w:cs="Times New Roman"/>
          <w:szCs w:val="24"/>
        </w:rPr>
        <w:t>(B)</w:t>
      </w:r>
      <w:r>
        <w:rPr>
          <w:rFonts w:eastAsia="Times New Roman" w:cs="Times New Roman"/>
          <w:szCs w:val="24"/>
        </w:rPr>
        <w:t xml:space="preserve"> </w:t>
      </w:r>
      <w:r w:rsidRPr="0072208D">
        <w:rPr>
          <w:rFonts w:eastAsia="Times New Roman" w:cs="Times New Roman"/>
          <w:szCs w:val="24"/>
        </w:rPr>
        <w:t>contains one or more municipalities with a population of 200,000 or more that hold an annual jalapeño festival.</w:t>
      </w:r>
    </w:p>
    <w:p w:rsidR="005934E2" w:rsidRPr="0072208D" w:rsidRDefault="005934E2" w:rsidP="005934E2">
      <w:pPr>
        <w:spacing w:after="0" w:line="240" w:lineRule="auto"/>
        <w:ind w:left="1440"/>
        <w:jc w:val="both"/>
        <w:rPr>
          <w:rFonts w:eastAsia="Times New Roman" w:cs="Times New Roman"/>
          <w:szCs w:val="24"/>
        </w:rPr>
      </w:pPr>
    </w:p>
    <w:p w:rsidR="005934E2" w:rsidRPr="0072208D" w:rsidRDefault="005934E2" w:rsidP="005934E2">
      <w:pPr>
        <w:spacing w:after="0" w:line="240" w:lineRule="auto"/>
        <w:ind w:left="1440"/>
        <w:jc w:val="both"/>
        <w:rPr>
          <w:rFonts w:eastAsia="Times New Roman" w:cs="Times New Roman"/>
          <w:szCs w:val="24"/>
        </w:rPr>
      </w:pPr>
      <w:r w:rsidRPr="0072208D">
        <w:rPr>
          <w:rFonts w:eastAsia="Times New Roman" w:cs="Times New Roman"/>
          <w:szCs w:val="24"/>
        </w:rPr>
        <w:t>(b)</w:t>
      </w:r>
      <w:r>
        <w:rPr>
          <w:rFonts w:eastAsia="Times New Roman" w:cs="Times New Roman"/>
          <w:szCs w:val="24"/>
        </w:rPr>
        <w:t xml:space="preserve"> Authorizes a</w:t>
      </w:r>
      <w:r w:rsidRPr="0072208D">
        <w:rPr>
          <w:rFonts w:eastAsia="Times New Roman" w:cs="Times New Roman"/>
          <w:szCs w:val="24"/>
        </w:rPr>
        <w:t xml:space="preserve"> municipality or county </w:t>
      </w:r>
      <w:r>
        <w:rPr>
          <w:rFonts w:eastAsia="Times New Roman" w:cs="Times New Roman"/>
          <w:szCs w:val="24"/>
        </w:rPr>
        <w:t>to</w:t>
      </w:r>
      <w:r w:rsidRPr="0072208D">
        <w:rPr>
          <w:rFonts w:eastAsia="Times New Roman" w:cs="Times New Roman"/>
          <w:szCs w:val="24"/>
        </w:rPr>
        <w:t xml:space="preserve"> convert all or a portion of a sales and use tax originally adopted under Subchapter D, Chapter 334, to a sales and use tax under this subchapter if the conversion is approved by a majority of the voters of the municipality or county voting at an election held for that purpose.</w:t>
      </w:r>
    </w:p>
    <w:p w:rsidR="005934E2" w:rsidRPr="0072208D" w:rsidRDefault="005934E2" w:rsidP="005934E2">
      <w:pPr>
        <w:spacing w:after="0" w:line="240" w:lineRule="auto"/>
        <w:ind w:left="1440"/>
        <w:jc w:val="both"/>
        <w:rPr>
          <w:rFonts w:eastAsia="Times New Roman" w:cs="Times New Roman"/>
          <w:szCs w:val="24"/>
        </w:rPr>
      </w:pPr>
    </w:p>
    <w:p w:rsidR="005934E2" w:rsidRDefault="005934E2" w:rsidP="005934E2">
      <w:pPr>
        <w:spacing w:after="0" w:line="240" w:lineRule="auto"/>
        <w:ind w:left="1440"/>
        <w:jc w:val="both"/>
        <w:rPr>
          <w:rFonts w:eastAsia="Times New Roman" w:cs="Times New Roman"/>
          <w:szCs w:val="24"/>
        </w:rPr>
      </w:pPr>
      <w:r w:rsidRPr="0072208D">
        <w:rPr>
          <w:rFonts w:eastAsia="Times New Roman" w:cs="Times New Roman"/>
          <w:szCs w:val="24"/>
        </w:rPr>
        <w:t>(c)</w:t>
      </w:r>
      <w:r>
        <w:rPr>
          <w:rFonts w:eastAsia="Times New Roman" w:cs="Times New Roman"/>
          <w:szCs w:val="24"/>
        </w:rPr>
        <w:t xml:space="preserve"> Requires a ballot, i</w:t>
      </w:r>
      <w:r w:rsidRPr="0072208D">
        <w:rPr>
          <w:rFonts w:eastAsia="Times New Roman" w:cs="Times New Roman"/>
          <w:szCs w:val="24"/>
        </w:rPr>
        <w:t xml:space="preserve">n an election to convert all or a portion of a municipal sales and use tax as provided by this section, </w:t>
      </w:r>
      <w:r>
        <w:rPr>
          <w:rFonts w:eastAsia="Times New Roman" w:cs="Times New Roman"/>
          <w:szCs w:val="24"/>
        </w:rPr>
        <w:t>to</w:t>
      </w:r>
      <w:r w:rsidRPr="0072208D">
        <w:rPr>
          <w:rFonts w:eastAsia="Times New Roman" w:cs="Times New Roman"/>
          <w:szCs w:val="24"/>
        </w:rPr>
        <w:t xml:space="preserve"> be printed to provide for voting f</w:t>
      </w:r>
      <w:r>
        <w:rPr>
          <w:rFonts w:eastAsia="Times New Roman" w:cs="Times New Roman"/>
          <w:szCs w:val="24"/>
        </w:rPr>
        <w:t xml:space="preserve">or or against the proposition. Sets forth the required language of the ballot. </w:t>
      </w:r>
    </w:p>
    <w:p w:rsidR="005934E2" w:rsidRPr="0072208D" w:rsidRDefault="005934E2" w:rsidP="005934E2">
      <w:pPr>
        <w:spacing w:after="0" w:line="240" w:lineRule="auto"/>
        <w:ind w:left="1440"/>
        <w:jc w:val="both"/>
        <w:rPr>
          <w:rFonts w:eastAsia="Times New Roman" w:cs="Times New Roman"/>
          <w:szCs w:val="24"/>
        </w:rPr>
      </w:pPr>
      <w:r w:rsidRPr="0072208D">
        <w:rPr>
          <w:rFonts w:eastAsia="Times New Roman" w:cs="Times New Roman"/>
          <w:szCs w:val="24"/>
        </w:rPr>
        <w:t xml:space="preserve"> </w:t>
      </w:r>
    </w:p>
    <w:p w:rsidR="005934E2" w:rsidRPr="0072208D" w:rsidRDefault="005934E2" w:rsidP="005934E2">
      <w:pPr>
        <w:spacing w:after="0" w:line="240" w:lineRule="auto"/>
        <w:ind w:left="1440"/>
        <w:jc w:val="both"/>
        <w:rPr>
          <w:rFonts w:eastAsia="Times New Roman" w:cs="Times New Roman"/>
          <w:szCs w:val="24"/>
        </w:rPr>
      </w:pPr>
      <w:r w:rsidRPr="0072208D">
        <w:rPr>
          <w:rFonts w:eastAsia="Times New Roman" w:cs="Times New Roman"/>
          <w:szCs w:val="24"/>
        </w:rPr>
        <w:t>(d)</w:t>
      </w:r>
      <w:r>
        <w:rPr>
          <w:rFonts w:eastAsia="Times New Roman" w:cs="Times New Roman"/>
          <w:szCs w:val="24"/>
        </w:rPr>
        <w:t xml:space="preserve"> Provides that, f</w:t>
      </w:r>
      <w:r w:rsidRPr="0072208D">
        <w:rPr>
          <w:rFonts w:eastAsia="Times New Roman" w:cs="Times New Roman"/>
          <w:szCs w:val="24"/>
        </w:rPr>
        <w:t>or purposes of Chapter 321, Tax Code, an election under this section is an election to adopt a sales and use tax under this subchapter and, as applicable, to abolish or reduce the rate of the tax under Subchapter D, Chapter 334.</w:t>
      </w:r>
    </w:p>
    <w:p w:rsidR="005934E2" w:rsidRPr="0072208D" w:rsidRDefault="005934E2" w:rsidP="005934E2">
      <w:pPr>
        <w:spacing w:after="0" w:line="240" w:lineRule="auto"/>
        <w:ind w:left="1440"/>
        <w:jc w:val="both"/>
        <w:rPr>
          <w:rFonts w:eastAsia="Times New Roman" w:cs="Times New Roman"/>
          <w:szCs w:val="24"/>
        </w:rPr>
      </w:pPr>
    </w:p>
    <w:p w:rsidR="005934E2" w:rsidRPr="0072208D" w:rsidRDefault="005934E2" w:rsidP="005934E2">
      <w:pPr>
        <w:spacing w:after="0" w:line="240" w:lineRule="auto"/>
        <w:ind w:left="1440"/>
        <w:jc w:val="both"/>
        <w:rPr>
          <w:rFonts w:eastAsia="Times New Roman" w:cs="Times New Roman"/>
          <w:szCs w:val="24"/>
        </w:rPr>
      </w:pPr>
      <w:r w:rsidRPr="0072208D">
        <w:rPr>
          <w:rFonts w:eastAsia="Times New Roman" w:cs="Times New Roman"/>
          <w:szCs w:val="24"/>
        </w:rPr>
        <w:t>(e)</w:t>
      </w:r>
      <w:r>
        <w:rPr>
          <w:rFonts w:eastAsia="Times New Roman" w:cs="Times New Roman"/>
          <w:szCs w:val="24"/>
        </w:rPr>
        <w:t xml:space="preserve"> Provides that, n</w:t>
      </w:r>
      <w:r w:rsidRPr="0072208D">
        <w:rPr>
          <w:rFonts w:eastAsia="Times New Roman" w:cs="Times New Roman"/>
          <w:szCs w:val="24"/>
        </w:rPr>
        <w:t>otwithstanding Section 321.102, Tax Code, a conversion by a municipality under this section takes effect on the first day after the date all bonds described by Subsection (a)(1)(B), including any refunding bonds, have been paid in full or the full amount of money, exclusive of guaranteed interest, necessary to pay the bonds in full has been set aside in a trust account dedicated to the payment of the bonds.</w:t>
      </w:r>
    </w:p>
    <w:p w:rsidR="005934E2" w:rsidRPr="0072208D" w:rsidRDefault="005934E2" w:rsidP="005934E2">
      <w:pPr>
        <w:spacing w:after="0" w:line="240" w:lineRule="auto"/>
        <w:ind w:left="1440"/>
        <w:jc w:val="both"/>
        <w:rPr>
          <w:rFonts w:eastAsia="Times New Roman" w:cs="Times New Roman"/>
          <w:szCs w:val="24"/>
        </w:rPr>
      </w:pPr>
    </w:p>
    <w:p w:rsidR="005934E2" w:rsidRPr="0072208D" w:rsidRDefault="005934E2" w:rsidP="005934E2">
      <w:pPr>
        <w:spacing w:after="0" w:line="240" w:lineRule="auto"/>
        <w:ind w:left="1440"/>
        <w:jc w:val="both"/>
        <w:rPr>
          <w:rFonts w:eastAsia="Times New Roman" w:cs="Times New Roman"/>
          <w:szCs w:val="24"/>
        </w:rPr>
      </w:pPr>
      <w:r w:rsidRPr="0072208D">
        <w:rPr>
          <w:rFonts w:eastAsia="Times New Roman" w:cs="Times New Roman"/>
          <w:szCs w:val="24"/>
        </w:rPr>
        <w:t>(f)</w:t>
      </w:r>
      <w:r>
        <w:rPr>
          <w:rFonts w:eastAsia="Times New Roman" w:cs="Times New Roman"/>
          <w:szCs w:val="24"/>
        </w:rPr>
        <w:t xml:space="preserve"> Requires </w:t>
      </w:r>
      <w:r w:rsidRPr="0072208D">
        <w:rPr>
          <w:rFonts w:eastAsia="Times New Roman" w:cs="Times New Roman"/>
          <w:szCs w:val="24"/>
        </w:rPr>
        <w:t>a municipality that converts all or a port</w:t>
      </w:r>
      <w:r>
        <w:rPr>
          <w:rFonts w:eastAsia="Times New Roman" w:cs="Times New Roman"/>
          <w:szCs w:val="24"/>
        </w:rPr>
        <w:t>ion of a tax under this section, n</w:t>
      </w:r>
      <w:r w:rsidRPr="0072208D">
        <w:rPr>
          <w:rFonts w:eastAsia="Times New Roman" w:cs="Times New Roman"/>
          <w:szCs w:val="24"/>
        </w:rPr>
        <w:t xml:space="preserve">otwithstanding Section 321.405(a), Tax Code, </w:t>
      </w:r>
      <w:r>
        <w:rPr>
          <w:rFonts w:eastAsia="Times New Roman" w:cs="Times New Roman"/>
          <w:szCs w:val="24"/>
        </w:rPr>
        <w:t>to</w:t>
      </w:r>
      <w:r w:rsidRPr="0072208D">
        <w:rPr>
          <w:rFonts w:eastAsia="Times New Roman" w:cs="Times New Roman"/>
          <w:szCs w:val="24"/>
        </w:rPr>
        <w:t xml:space="preserve"> comply with Section 321.405, Tax Code, not later than the 60th day before the date the conversion takes effect.</w:t>
      </w:r>
    </w:p>
    <w:p w:rsidR="005934E2" w:rsidRPr="0072208D" w:rsidRDefault="005934E2" w:rsidP="005934E2">
      <w:pPr>
        <w:spacing w:after="0" w:line="240" w:lineRule="auto"/>
        <w:ind w:left="1440"/>
        <w:jc w:val="both"/>
        <w:rPr>
          <w:rFonts w:eastAsia="Times New Roman" w:cs="Times New Roman"/>
          <w:szCs w:val="24"/>
        </w:rPr>
      </w:pPr>
    </w:p>
    <w:p w:rsidR="005934E2" w:rsidRPr="0072208D" w:rsidRDefault="005934E2" w:rsidP="005934E2">
      <w:pPr>
        <w:spacing w:after="0" w:line="240" w:lineRule="auto"/>
        <w:ind w:left="1440"/>
        <w:jc w:val="both"/>
        <w:rPr>
          <w:rFonts w:eastAsia="Times New Roman" w:cs="Times New Roman"/>
          <w:szCs w:val="24"/>
        </w:rPr>
      </w:pPr>
      <w:r w:rsidRPr="0072208D">
        <w:rPr>
          <w:rFonts w:eastAsia="Times New Roman" w:cs="Times New Roman"/>
          <w:szCs w:val="24"/>
        </w:rPr>
        <w:t>(g)</w:t>
      </w:r>
      <w:r>
        <w:rPr>
          <w:rFonts w:eastAsia="Times New Roman" w:cs="Times New Roman"/>
          <w:szCs w:val="24"/>
        </w:rPr>
        <w:t xml:space="preserve"> Provides that t</w:t>
      </w:r>
      <w:r w:rsidRPr="0072208D">
        <w:rPr>
          <w:rFonts w:eastAsia="Times New Roman" w:cs="Times New Roman"/>
          <w:szCs w:val="24"/>
        </w:rPr>
        <w:t>he conversion of all or a portion of a sales and use tax under this section:</w:t>
      </w:r>
    </w:p>
    <w:p w:rsidR="005934E2" w:rsidRPr="0072208D" w:rsidRDefault="005934E2" w:rsidP="005934E2">
      <w:pPr>
        <w:spacing w:after="0" w:line="240" w:lineRule="auto"/>
        <w:ind w:left="1440"/>
        <w:jc w:val="both"/>
        <w:rPr>
          <w:rFonts w:eastAsia="Times New Roman" w:cs="Times New Roman"/>
          <w:szCs w:val="24"/>
        </w:rPr>
      </w:pPr>
    </w:p>
    <w:p w:rsidR="005934E2" w:rsidRPr="0072208D" w:rsidRDefault="005934E2" w:rsidP="005934E2">
      <w:pPr>
        <w:spacing w:after="0" w:line="240" w:lineRule="auto"/>
        <w:ind w:left="2160"/>
        <w:jc w:val="both"/>
        <w:rPr>
          <w:rFonts w:eastAsia="Times New Roman" w:cs="Times New Roman"/>
          <w:szCs w:val="24"/>
        </w:rPr>
      </w:pPr>
      <w:r w:rsidRPr="0072208D">
        <w:rPr>
          <w:rFonts w:eastAsia="Times New Roman" w:cs="Times New Roman"/>
          <w:szCs w:val="24"/>
        </w:rPr>
        <w:t>(1)</w:t>
      </w:r>
      <w:r>
        <w:rPr>
          <w:rFonts w:eastAsia="Times New Roman" w:cs="Times New Roman"/>
          <w:szCs w:val="24"/>
        </w:rPr>
        <w:t xml:space="preserve"> </w:t>
      </w:r>
      <w:r w:rsidRPr="0072208D">
        <w:rPr>
          <w:rFonts w:eastAsia="Times New Roman" w:cs="Times New Roman"/>
          <w:szCs w:val="24"/>
        </w:rPr>
        <w:t>abolishes or reduces the rate of a tax adopted under Subchapter D, Chapter 334, as applicable; and</w:t>
      </w:r>
    </w:p>
    <w:p w:rsidR="005934E2" w:rsidRPr="0072208D" w:rsidRDefault="005934E2" w:rsidP="005934E2">
      <w:pPr>
        <w:spacing w:after="0" w:line="240" w:lineRule="auto"/>
        <w:ind w:left="2160"/>
        <w:jc w:val="both"/>
        <w:rPr>
          <w:rFonts w:eastAsia="Times New Roman" w:cs="Times New Roman"/>
          <w:szCs w:val="24"/>
        </w:rPr>
      </w:pPr>
    </w:p>
    <w:p w:rsidR="005934E2" w:rsidRPr="0072208D" w:rsidRDefault="005934E2" w:rsidP="005934E2">
      <w:pPr>
        <w:spacing w:after="0" w:line="240" w:lineRule="auto"/>
        <w:ind w:left="2160"/>
        <w:jc w:val="both"/>
        <w:rPr>
          <w:rFonts w:eastAsia="Times New Roman" w:cs="Times New Roman"/>
          <w:szCs w:val="24"/>
        </w:rPr>
      </w:pPr>
      <w:r w:rsidRPr="0072208D">
        <w:rPr>
          <w:rFonts w:eastAsia="Times New Roman" w:cs="Times New Roman"/>
          <w:szCs w:val="24"/>
        </w:rPr>
        <w:t>(2)</w:t>
      </w:r>
      <w:r>
        <w:rPr>
          <w:rFonts w:eastAsia="Times New Roman" w:cs="Times New Roman"/>
          <w:szCs w:val="24"/>
        </w:rPr>
        <w:t xml:space="preserve"> </w:t>
      </w:r>
      <w:r w:rsidRPr="0072208D">
        <w:rPr>
          <w:rFonts w:eastAsia="Times New Roman" w:cs="Times New Roman"/>
          <w:szCs w:val="24"/>
        </w:rPr>
        <w:t>imposes a sales and use tax under this subchapter:</w:t>
      </w:r>
    </w:p>
    <w:p w:rsidR="005934E2" w:rsidRPr="0072208D" w:rsidRDefault="005934E2" w:rsidP="005934E2">
      <w:pPr>
        <w:spacing w:after="0" w:line="240" w:lineRule="auto"/>
        <w:ind w:left="2160"/>
        <w:jc w:val="both"/>
        <w:rPr>
          <w:rFonts w:eastAsia="Times New Roman" w:cs="Times New Roman"/>
          <w:szCs w:val="24"/>
        </w:rPr>
      </w:pPr>
    </w:p>
    <w:p w:rsidR="005934E2" w:rsidRPr="0072208D" w:rsidRDefault="005934E2" w:rsidP="005934E2">
      <w:pPr>
        <w:spacing w:after="0" w:line="240" w:lineRule="auto"/>
        <w:ind w:left="2880"/>
        <w:jc w:val="both"/>
        <w:rPr>
          <w:rFonts w:eastAsia="Times New Roman" w:cs="Times New Roman"/>
          <w:szCs w:val="24"/>
        </w:rPr>
      </w:pPr>
      <w:r w:rsidRPr="0072208D">
        <w:rPr>
          <w:rFonts w:eastAsia="Times New Roman" w:cs="Times New Roman"/>
          <w:szCs w:val="24"/>
        </w:rPr>
        <w:t>(A)</w:t>
      </w:r>
      <w:r>
        <w:rPr>
          <w:rFonts w:eastAsia="Times New Roman" w:cs="Times New Roman"/>
          <w:szCs w:val="24"/>
        </w:rPr>
        <w:t xml:space="preserve"> </w:t>
      </w:r>
      <w:r w:rsidRPr="0072208D">
        <w:rPr>
          <w:rFonts w:eastAsia="Times New Roman" w:cs="Times New Roman"/>
          <w:szCs w:val="24"/>
        </w:rPr>
        <w:t>at the same rate as the tax under Subchapter D, Chapter 334, was imposed, if that tax is abolished; or</w:t>
      </w:r>
    </w:p>
    <w:p w:rsidR="005934E2" w:rsidRPr="0072208D" w:rsidRDefault="005934E2" w:rsidP="005934E2">
      <w:pPr>
        <w:spacing w:after="0" w:line="240" w:lineRule="auto"/>
        <w:ind w:left="2880"/>
        <w:jc w:val="both"/>
        <w:rPr>
          <w:rFonts w:eastAsia="Times New Roman" w:cs="Times New Roman"/>
          <w:szCs w:val="24"/>
        </w:rPr>
      </w:pPr>
    </w:p>
    <w:p w:rsidR="005934E2" w:rsidRPr="0072208D" w:rsidRDefault="005934E2" w:rsidP="005934E2">
      <w:pPr>
        <w:spacing w:after="0" w:line="240" w:lineRule="auto"/>
        <w:ind w:left="2880"/>
        <w:jc w:val="both"/>
        <w:rPr>
          <w:rFonts w:eastAsia="Times New Roman" w:cs="Times New Roman"/>
          <w:szCs w:val="24"/>
        </w:rPr>
      </w:pPr>
      <w:r w:rsidRPr="0072208D">
        <w:rPr>
          <w:rFonts w:eastAsia="Times New Roman" w:cs="Times New Roman"/>
          <w:szCs w:val="24"/>
        </w:rPr>
        <w:t>(B)</w:t>
      </w:r>
      <w:r>
        <w:rPr>
          <w:rFonts w:eastAsia="Times New Roman" w:cs="Times New Roman"/>
          <w:szCs w:val="24"/>
        </w:rPr>
        <w:t xml:space="preserve"> </w:t>
      </w:r>
      <w:r w:rsidRPr="0072208D">
        <w:rPr>
          <w:rFonts w:eastAsia="Times New Roman" w:cs="Times New Roman"/>
          <w:szCs w:val="24"/>
        </w:rPr>
        <w:t>at a rate equal to the reduction in the rate of the tax under Subchapter D, Chapter 334, if that rate is reduced.</w:t>
      </w:r>
    </w:p>
    <w:p w:rsidR="005934E2" w:rsidRPr="0072208D" w:rsidRDefault="005934E2" w:rsidP="005934E2">
      <w:pPr>
        <w:spacing w:after="0" w:line="240" w:lineRule="auto"/>
        <w:ind w:left="1440"/>
        <w:jc w:val="both"/>
        <w:rPr>
          <w:rFonts w:eastAsia="Times New Roman" w:cs="Times New Roman"/>
          <w:szCs w:val="24"/>
        </w:rPr>
      </w:pPr>
    </w:p>
    <w:p w:rsidR="005934E2" w:rsidRPr="0072208D" w:rsidRDefault="005934E2" w:rsidP="005934E2">
      <w:pPr>
        <w:spacing w:after="0" w:line="240" w:lineRule="auto"/>
        <w:ind w:left="1440"/>
        <w:jc w:val="both"/>
        <w:rPr>
          <w:rFonts w:eastAsia="Times New Roman" w:cs="Times New Roman"/>
          <w:szCs w:val="24"/>
        </w:rPr>
      </w:pPr>
      <w:r w:rsidRPr="0072208D">
        <w:rPr>
          <w:rFonts w:eastAsia="Times New Roman" w:cs="Times New Roman"/>
          <w:szCs w:val="24"/>
        </w:rPr>
        <w:t>(h)</w:t>
      </w:r>
      <w:r>
        <w:rPr>
          <w:rFonts w:eastAsia="Times New Roman" w:cs="Times New Roman"/>
          <w:szCs w:val="24"/>
        </w:rPr>
        <w:t xml:space="preserve"> Provides that, i</w:t>
      </w:r>
      <w:r w:rsidRPr="0072208D">
        <w:rPr>
          <w:rFonts w:eastAsia="Times New Roman" w:cs="Times New Roman"/>
          <w:szCs w:val="24"/>
        </w:rPr>
        <w:t>f a sales and use tax conversion under this section is not approved, the election does not affect the county's or municipality's authority to impose the sales and use tax adopted under Chapter 334, or the rate of that tax, as provided by that chapter.</w:t>
      </w:r>
    </w:p>
    <w:p w:rsidR="005934E2" w:rsidRPr="0072208D" w:rsidRDefault="005934E2" w:rsidP="005934E2">
      <w:pPr>
        <w:spacing w:after="0" w:line="240" w:lineRule="auto"/>
        <w:ind w:left="1440"/>
        <w:jc w:val="both"/>
        <w:rPr>
          <w:rFonts w:eastAsia="Times New Roman" w:cs="Times New Roman"/>
          <w:szCs w:val="24"/>
        </w:rPr>
      </w:pPr>
    </w:p>
    <w:p w:rsidR="005934E2" w:rsidRPr="0072208D" w:rsidRDefault="005934E2" w:rsidP="005934E2">
      <w:pPr>
        <w:spacing w:after="0" w:line="240" w:lineRule="auto"/>
        <w:ind w:left="1440"/>
        <w:jc w:val="both"/>
        <w:rPr>
          <w:rFonts w:eastAsia="Times New Roman" w:cs="Times New Roman"/>
          <w:szCs w:val="24"/>
        </w:rPr>
      </w:pPr>
      <w:r w:rsidRPr="0072208D">
        <w:rPr>
          <w:rFonts w:eastAsia="Times New Roman" w:cs="Times New Roman"/>
          <w:szCs w:val="24"/>
        </w:rPr>
        <w:t>(i)</w:t>
      </w:r>
      <w:r>
        <w:rPr>
          <w:rFonts w:eastAsia="Times New Roman" w:cs="Times New Roman"/>
          <w:szCs w:val="24"/>
        </w:rPr>
        <w:t xml:space="preserve"> Authorizes the county or municipality, i</w:t>
      </w:r>
      <w:r w:rsidRPr="0072208D">
        <w:rPr>
          <w:rFonts w:eastAsia="Times New Roman" w:cs="Times New Roman"/>
          <w:szCs w:val="24"/>
        </w:rPr>
        <w:t xml:space="preserve">f conversion of a portion of a sales and use tax is approved under this section, </w:t>
      </w:r>
      <w:r>
        <w:rPr>
          <w:rFonts w:eastAsia="Times New Roman" w:cs="Times New Roman"/>
          <w:szCs w:val="24"/>
        </w:rPr>
        <w:t>to</w:t>
      </w:r>
      <w:r w:rsidRPr="0072208D">
        <w:rPr>
          <w:rFonts w:eastAsia="Times New Roman" w:cs="Times New Roman"/>
          <w:szCs w:val="24"/>
        </w:rPr>
        <w:t xml:space="preserve"> continue to impose the portion of the tax under Subchapter D, Chapter 334, that was not converted as provided by that chapter.</w:t>
      </w:r>
    </w:p>
    <w:p w:rsidR="005934E2" w:rsidRPr="0072208D" w:rsidRDefault="005934E2" w:rsidP="005934E2">
      <w:pPr>
        <w:spacing w:after="0" w:line="240" w:lineRule="auto"/>
        <w:ind w:left="1440"/>
        <w:jc w:val="both"/>
        <w:rPr>
          <w:rFonts w:eastAsia="Times New Roman" w:cs="Times New Roman"/>
          <w:szCs w:val="24"/>
        </w:rPr>
      </w:pPr>
    </w:p>
    <w:p w:rsidR="005934E2" w:rsidRPr="0072208D" w:rsidRDefault="005934E2" w:rsidP="005934E2">
      <w:pPr>
        <w:spacing w:after="0" w:line="240" w:lineRule="auto"/>
        <w:ind w:left="1440"/>
        <w:jc w:val="both"/>
        <w:rPr>
          <w:rFonts w:eastAsia="Times New Roman" w:cs="Times New Roman"/>
          <w:szCs w:val="24"/>
        </w:rPr>
      </w:pPr>
      <w:r w:rsidRPr="0072208D">
        <w:rPr>
          <w:rFonts w:eastAsia="Times New Roman" w:cs="Times New Roman"/>
          <w:szCs w:val="24"/>
        </w:rPr>
        <w:t>(j)</w:t>
      </w:r>
      <w:r>
        <w:rPr>
          <w:rFonts w:eastAsia="Times New Roman" w:cs="Times New Roman"/>
          <w:szCs w:val="24"/>
        </w:rPr>
        <w:t xml:space="preserve"> Provides that, f</w:t>
      </w:r>
      <w:r w:rsidRPr="0072208D">
        <w:rPr>
          <w:rFonts w:eastAsia="Times New Roman" w:cs="Times New Roman"/>
          <w:szCs w:val="24"/>
        </w:rPr>
        <w:t>or a municipal tax converted under this subchapter, the election requirement under Subsection (b) is satisfied and another election is not required if the voters of the authorizing municipality approved the conversion at an election called or held before the effective date of the Act enacting this section under an ordinance calling the election that:</w:t>
      </w:r>
    </w:p>
    <w:p w:rsidR="005934E2" w:rsidRPr="0072208D" w:rsidRDefault="005934E2" w:rsidP="005934E2">
      <w:pPr>
        <w:spacing w:after="0" w:line="240" w:lineRule="auto"/>
        <w:ind w:left="1440"/>
        <w:jc w:val="both"/>
        <w:rPr>
          <w:rFonts w:eastAsia="Times New Roman" w:cs="Times New Roman"/>
          <w:szCs w:val="24"/>
        </w:rPr>
      </w:pPr>
    </w:p>
    <w:p w:rsidR="005934E2" w:rsidRPr="0072208D" w:rsidRDefault="005934E2" w:rsidP="005934E2">
      <w:pPr>
        <w:spacing w:after="0" w:line="240" w:lineRule="auto"/>
        <w:ind w:left="2160"/>
        <w:jc w:val="both"/>
        <w:rPr>
          <w:rFonts w:eastAsia="Times New Roman" w:cs="Times New Roman"/>
          <w:szCs w:val="24"/>
        </w:rPr>
      </w:pPr>
      <w:r w:rsidRPr="0072208D">
        <w:rPr>
          <w:rFonts w:eastAsia="Times New Roman" w:cs="Times New Roman"/>
          <w:szCs w:val="24"/>
        </w:rPr>
        <w:t>(1)</w:t>
      </w:r>
      <w:r>
        <w:rPr>
          <w:rFonts w:eastAsia="Times New Roman" w:cs="Times New Roman"/>
          <w:szCs w:val="24"/>
        </w:rPr>
        <w:t xml:space="preserve"> </w:t>
      </w:r>
      <w:r w:rsidRPr="0072208D">
        <w:rPr>
          <w:rFonts w:eastAsia="Times New Roman" w:cs="Times New Roman"/>
          <w:szCs w:val="24"/>
        </w:rPr>
        <w:t>was published in a newspaper of general circulation in the municipality at least 14 days before the date of the election; and</w:t>
      </w:r>
    </w:p>
    <w:p w:rsidR="005934E2" w:rsidRPr="0072208D" w:rsidRDefault="005934E2" w:rsidP="005934E2">
      <w:pPr>
        <w:spacing w:after="0" w:line="240" w:lineRule="auto"/>
        <w:ind w:left="2160"/>
        <w:jc w:val="both"/>
        <w:rPr>
          <w:rFonts w:eastAsia="Times New Roman" w:cs="Times New Roman"/>
          <w:szCs w:val="24"/>
        </w:rPr>
      </w:pPr>
    </w:p>
    <w:p w:rsidR="005934E2" w:rsidRDefault="005934E2" w:rsidP="005934E2">
      <w:pPr>
        <w:spacing w:after="0" w:line="240" w:lineRule="auto"/>
        <w:ind w:left="2160"/>
        <w:jc w:val="both"/>
        <w:rPr>
          <w:rFonts w:eastAsia="Times New Roman" w:cs="Times New Roman"/>
          <w:szCs w:val="24"/>
        </w:rPr>
      </w:pPr>
      <w:r w:rsidRPr="0072208D">
        <w:rPr>
          <w:rFonts w:eastAsia="Times New Roman" w:cs="Times New Roman"/>
          <w:szCs w:val="24"/>
        </w:rPr>
        <w:t>(2)</w:t>
      </w:r>
      <w:r>
        <w:rPr>
          <w:rFonts w:eastAsia="Times New Roman" w:cs="Times New Roman"/>
          <w:szCs w:val="24"/>
        </w:rPr>
        <w:t xml:space="preserve"> </w:t>
      </w:r>
      <w:r w:rsidRPr="0072208D">
        <w:rPr>
          <w:rFonts w:eastAsia="Times New Roman" w:cs="Times New Roman"/>
          <w:szCs w:val="24"/>
        </w:rPr>
        <w:t>expressly stated that the election was being called or held in anticipation of the enactment of enabling and implementing legislation without further elections.</w:t>
      </w:r>
    </w:p>
    <w:p w:rsidR="005934E2" w:rsidRDefault="005934E2" w:rsidP="005934E2">
      <w:pPr>
        <w:spacing w:after="0" w:line="240" w:lineRule="auto"/>
        <w:ind w:left="2160"/>
        <w:jc w:val="both"/>
        <w:rPr>
          <w:rFonts w:eastAsia="Times New Roman" w:cs="Times New Roman"/>
          <w:szCs w:val="24"/>
        </w:rPr>
      </w:pPr>
    </w:p>
    <w:p w:rsidR="005934E2" w:rsidRDefault="005934E2" w:rsidP="005934E2">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Amends Subchapter A, Chapter 352, Tax Code, by adding Section 352.009, as follows: </w:t>
      </w:r>
    </w:p>
    <w:p w:rsidR="005934E2" w:rsidRDefault="005934E2" w:rsidP="005934E2">
      <w:pPr>
        <w:spacing w:after="0" w:line="240" w:lineRule="auto"/>
        <w:jc w:val="both"/>
        <w:rPr>
          <w:rFonts w:eastAsia="Times New Roman" w:cs="Times New Roman"/>
          <w:szCs w:val="24"/>
        </w:rPr>
      </w:pPr>
    </w:p>
    <w:p w:rsidR="005934E2" w:rsidRDefault="005934E2" w:rsidP="005934E2">
      <w:pPr>
        <w:spacing w:after="0" w:line="240" w:lineRule="auto"/>
        <w:ind w:left="720"/>
        <w:jc w:val="both"/>
        <w:rPr>
          <w:rFonts w:eastAsia="Times New Roman" w:cs="Times New Roman"/>
          <w:szCs w:val="24"/>
        </w:rPr>
      </w:pPr>
      <w:r>
        <w:rPr>
          <w:rFonts w:eastAsia="Times New Roman" w:cs="Times New Roman"/>
          <w:szCs w:val="24"/>
        </w:rPr>
        <w:t xml:space="preserve">Sec. 352.009. </w:t>
      </w:r>
      <w:r w:rsidRPr="00666A33">
        <w:rPr>
          <w:rFonts w:eastAsia="Times New Roman" w:cs="Times New Roman"/>
          <w:szCs w:val="24"/>
        </w:rPr>
        <w:t>ANNUAL REPORT TO COMPTROLLER. (a)</w:t>
      </w:r>
      <w:r>
        <w:rPr>
          <w:rFonts w:eastAsia="Times New Roman" w:cs="Times New Roman"/>
          <w:szCs w:val="24"/>
        </w:rPr>
        <w:t xml:space="preserve"> Requires a county that imposes the tax authorized by this chapter (County Hotel Occupancy Taxes), not later than February  20 of each year, to report to the comptroller certain information. </w:t>
      </w:r>
    </w:p>
    <w:p w:rsidR="005934E2" w:rsidRDefault="005934E2" w:rsidP="005934E2">
      <w:pPr>
        <w:spacing w:after="0" w:line="240" w:lineRule="auto"/>
        <w:ind w:left="720"/>
        <w:jc w:val="both"/>
        <w:rPr>
          <w:rFonts w:eastAsia="Times New Roman" w:cs="Times New Roman"/>
          <w:szCs w:val="24"/>
        </w:rPr>
      </w:pPr>
    </w:p>
    <w:p w:rsidR="005934E2" w:rsidRDefault="005934E2" w:rsidP="005934E2">
      <w:pPr>
        <w:spacing w:after="0" w:line="240" w:lineRule="auto"/>
        <w:ind w:left="1440"/>
        <w:jc w:val="both"/>
        <w:rPr>
          <w:rFonts w:eastAsia="Times New Roman" w:cs="Times New Roman"/>
          <w:szCs w:val="24"/>
        </w:rPr>
      </w:pPr>
      <w:r>
        <w:rPr>
          <w:rFonts w:eastAsia="Times New Roman" w:cs="Times New Roman"/>
          <w:szCs w:val="24"/>
        </w:rPr>
        <w:t xml:space="preserve">(b) Requires the county to </w:t>
      </w:r>
      <w:r w:rsidRPr="00666A33">
        <w:rPr>
          <w:rFonts w:eastAsia="Times New Roman" w:cs="Times New Roman"/>
          <w:szCs w:val="24"/>
        </w:rPr>
        <w:t>make the rep</w:t>
      </w:r>
      <w:r>
        <w:rPr>
          <w:rFonts w:eastAsia="Times New Roman" w:cs="Times New Roman"/>
          <w:szCs w:val="24"/>
        </w:rPr>
        <w:t>ort required by this section by:</w:t>
      </w:r>
    </w:p>
    <w:p w:rsidR="005934E2" w:rsidRDefault="005934E2" w:rsidP="005934E2">
      <w:pPr>
        <w:spacing w:after="0" w:line="240" w:lineRule="auto"/>
        <w:ind w:left="1440"/>
        <w:jc w:val="both"/>
        <w:rPr>
          <w:rFonts w:eastAsia="Times New Roman" w:cs="Times New Roman"/>
          <w:szCs w:val="24"/>
        </w:rPr>
      </w:pPr>
    </w:p>
    <w:p w:rsidR="005934E2" w:rsidRDefault="005934E2" w:rsidP="005934E2">
      <w:pPr>
        <w:spacing w:after="0" w:line="240" w:lineRule="auto"/>
        <w:ind w:left="2160"/>
        <w:jc w:val="both"/>
        <w:rPr>
          <w:rFonts w:eastAsia="Times New Roman" w:cs="Times New Roman"/>
          <w:szCs w:val="24"/>
        </w:rPr>
      </w:pPr>
      <w:r>
        <w:rPr>
          <w:rFonts w:eastAsia="Times New Roman" w:cs="Times New Roman"/>
          <w:szCs w:val="24"/>
        </w:rPr>
        <w:t xml:space="preserve">(1) </w:t>
      </w:r>
      <w:r w:rsidRPr="00666A33">
        <w:rPr>
          <w:rFonts w:eastAsia="Times New Roman" w:cs="Times New Roman"/>
          <w:szCs w:val="24"/>
        </w:rPr>
        <w:t>submitting the report to the comptroller on a form prescribed by the comptroller</w:t>
      </w:r>
      <w:r>
        <w:rPr>
          <w:rFonts w:eastAsia="Times New Roman" w:cs="Times New Roman"/>
          <w:szCs w:val="24"/>
        </w:rPr>
        <w:t>;</w:t>
      </w:r>
      <w:r w:rsidRPr="00666A33">
        <w:rPr>
          <w:rFonts w:eastAsia="Times New Roman" w:cs="Times New Roman"/>
          <w:szCs w:val="24"/>
        </w:rPr>
        <w:t xml:space="preserve"> or </w:t>
      </w:r>
    </w:p>
    <w:p w:rsidR="005934E2" w:rsidRDefault="005934E2" w:rsidP="005934E2">
      <w:pPr>
        <w:spacing w:after="0" w:line="240" w:lineRule="auto"/>
        <w:ind w:left="2160"/>
        <w:jc w:val="both"/>
        <w:rPr>
          <w:rFonts w:eastAsia="Times New Roman" w:cs="Times New Roman"/>
          <w:szCs w:val="24"/>
        </w:rPr>
      </w:pPr>
    </w:p>
    <w:p w:rsidR="005934E2" w:rsidRDefault="005934E2" w:rsidP="005934E2">
      <w:pPr>
        <w:spacing w:after="0" w:line="240" w:lineRule="auto"/>
        <w:ind w:left="2160"/>
        <w:jc w:val="both"/>
        <w:rPr>
          <w:rFonts w:eastAsia="Times New Roman" w:cs="Times New Roman"/>
          <w:szCs w:val="24"/>
        </w:rPr>
      </w:pPr>
      <w:r>
        <w:rPr>
          <w:rFonts w:eastAsia="Times New Roman" w:cs="Times New Roman"/>
          <w:szCs w:val="24"/>
        </w:rPr>
        <w:t xml:space="preserve">(2) </w:t>
      </w:r>
      <w:r w:rsidRPr="00666A33">
        <w:rPr>
          <w:rFonts w:eastAsia="Times New Roman" w:cs="Times New Roman"/>
          <w:szCs w:val="24"/>
        </w:rPr>
        <w:t>providing the comptroll</w:t>
      </w:r>
      <w:r>
        <w:rPr>
          <w:rFonts w:eastAsia="Times New Roman" w:cs="Times New Roman"/>
          <w:szCs w:val="24"/>
        </w:rPr>
        <w:t>er a direct link to, or a</w:t>
      </w:r>
      <w:r w:rsidRPr="00666A33">
        <w:rPr>
          <w:rFonts w:eastAsia="Times New Roman" w:cs="Times New Roman"/>
          <w:szCs w:val="24"/>
        </w:rPr>
        <w:t xml:space="preserve"> clear statement describing the location of, the information required to be reported that is posted on the Internet website of the county.</w:t>
      </w:r>
    </w:p>
    <w:p w:rsidR="005934E2" w:rsidRDefault="005934E2" w:rsidP="005934E2">
      <w:pPr>
        <w:spacing w:after="0" w:line="240" w:lineRule="auto"/>
        <w:ind w:left="1440"/>
        <w:jc w:val="both"/>
        <w:rPr>
          <w:rFonts w:eastAsia="Times New Roman" w:cs="Times New Roman"/>
          <w:szCs w:val="24"/>
        </w:rPr>
      </w:pPr>
    </w:p>
    <w:p w:rsidR="005934E2" w:rsidRDefault="005934E2" w:rsidP="005934E2">
      <w:pPr>
        <w:spacing w:after="0" w:line="240" w:lineRule="auto"/>
        <w:ind w:left="1440"/>
        <w:jc w:val="both"/>
        <w:rPr>
          <w:rFonts w:eastAsia="Times New Roman" w:cs="Times New Roman"/>
          <w:szCs w:val="24"/>
        </w:rPr>
      </w:pPr>
      <w:r>
        <w:rPr>
          <w:rFonts w:eastAsia="Times New Roman" w:cs="Times New Roman"/>
          <w:szCs w:val="24"/>
        </w:rPr>
        <w:t>(c) Requires the comptroller, subject to Subsection (b)(2), to prescribe the form a county is required to</w:t>
      </w:r>
      <w:r w:rsidRPr="00666A33">
        <w:rPr>
          <w:rFonts w:eastAsia="Times New Roman" w:cs="Times New Roman"/>
          <w:szCs w:val="24"/>
        </w:rPr>
        <w:t xml:space="preserve"> use for the report required to be submitted under this section.</w:t>
      </w:r>
    </w:p>
    <w:p w:rsidR="005934E2" w:rsidRDefault="005934E2" w:rsidP="005934E2">
      <w:pPr>
        <w:spacing w:after="0" w:line="240" w:lineRule="auto"/>
        <w:ind w:left="1440"/>
        <w:jc w:val="both"/>
        <w:rPr>
          <w:rFonts w:eastAsia="Times New Roman" w:cs="Times New Roman"/>
          <w:szCs w:val="24"/>
        </w:rPr>
      </w:pPr>
    </w:p>
    <w:p w:rsidR="005934E2" w:rsidRPr="005C2A78" w:rsidRDefault="005934E2" w:rsidP="005934E2">
      <w:pPr>
        <w:spacing w:after="0" w:line="240" w:lineRule="auto"/>
        <w:ind w:left="1440"/>
        <w:jc w:val="both"/>
        <w:rPr>
          <w:rFonts w:eastAsia="Times New Roman" w:cs="Times New Roman"/>
          <w:szCs w:val="24"/>
        </w:rPr>
      </w:pPr>
      <w:r>
        <w:rPr>
          <w:rFonts w:eastAsia="Times New Roman" w:cs="Times New Roman"/>
          <w:szCs w:val="24"/>
        </w:rPr>
        <w:t xml:space="preserve">(d) Authorizes the comptroller to </w:t>
      </w:r>
      <w:r w:rsidRPr="00666A33">
        <w:rPr>
          <w:rFonts w:eastAsia="Times New Roman" w:cs="Times New Roman"/>
          <w:szCs w:val="24"/>
        </w:rPr>
        <w:t>adopt rules necessary to administer this section.</w:t>
      </w:r>
    </w:p>
    <w:p w:rsidR="005934E2" w:rsidRPr="005C2A78" w:rsidRDefault="005934E2" w:rsidP="005934E2">
      <w:pPr>
        <w:spacing w:after="0" w:line="240" w:lineRule="auto"/>
        <w:jc w:val="both"/>
        <w:rPr>
          <w:rFonts w:eastAsia="Times New Roman" w:cs="Times New Roman"/>
          <w:szCs w:val="24"/>
        </w:rPr>
      </w:pPr>
    </w:p>
    <w:p w:rsidR="005934E2" w:rsidRPr="005C2A78" w:rsidRDefault="005934E2" w:rsidP="005934E2">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Requires the comptroller, as soon as practicable, but</w:t>
      </w:r>
      <w:r w:rsidRPr="00666A33">
        <w:rPr>
          <w:rFonts w:eastAsia="Times New Roman" w:cs="Times New Roman"/>
          <w:szCs w:val="24"/>
        </w:rPr>
        <w:t xml:space="preserve"> not later than January 1, 2020, </w:t>
      </w:r>
      <w:r>
        <w:rPr>
          <w:rFonts w:eastAsia="Times New Roman" w:cs="Times New Roman"/>
          <w:szCs w:val="24"/>
        </w:rPr>
        <w:t>to</w:t>
      </w:r>
      <w:r w:rsidRPr="00666A33">
        <w:rPr>
          <w:rFonts w:eastAsia="Times New Roman" w:cs="Times New Roman"/>
          <w:szCs w:val="24"/>
        </w:rPr>
        <w:t xml:space="preserve"> prescribe the form required by Section 352.009(c), Tax Code, as added by this Act.</w:t>
      </w:r>
    </w:p>
    <w:p w:rsidR="005934E2" w:rsidRPr="005C2A78" w:rsidRDefault="005934E2" w:rsidP="005934E2">
      <w:pPr>
        <w:spacing w:after="0" w:line="240" w:lineRule="auto"/>
        <w:jc w:val="both"/>
        <w:rPr>
          <w:rFonts w:eastAsia="Times New Roman" w:cs="Times New Roman"/>
          <w:szCs w:val="24"/>
        </w:rPr>
      </w:pPr>
    </w:p>
    <w:p w:rsidR="005934E2" w:rsidRDefault="005934E2" w:rsidP="005934E2">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 xml:space="preserve">. </w:t>
      </w:r>
      <w:r>
        <w:rPr>
          <w:rFonts w:eastAsia="Times New Roman" w:cs="Times New Roman"/>
          <w:szCs w:val="24"/>
        </w:rPr>
        <w:t xml:space="preserve">Requires a county to </w:t>
      </w:r>
      <w:r w:rsidRPr="00666A33">
        <w:rPr>
          <w:rFonts w:eastAsia="Times New Roman" w:cs="Times New Roman"/>
          <w:szCs w:val="24"/>
        </w:rPr>
        <w:t>submit the initial report or otherwise provide the initial information required by Section 352.009, Tax Code, as added by this Act, not later than February 20, 2020.</w:t>
      </w:r>
    </w:p>
    <w:p w:rsidR="005934E2" w:rsidRDefault="005934E2" w:rsidP="005934E2">
      <w:pPr>
        <w:spacing w:after="0" w:line="240" w:lineRule="auto"/>
        <w:jc w:val="both"/>
        <w:rPr>
          <w:rFonts w:eastAsia="Times New Roman" w:cs="Times New Roman"/>
          <w:szCs w:val="24"/>
        </w:rPr>
      </w:pPr>
    </w:p>
    <w:p w:rsidR="005934E2" w:rsidRPr="00C8671F" w:rsidRDefault="005934E2" w:rsidP="005934E2">
      <w:pPr>
        <w:spacing w:after="0" w:line="240" w:lineRule="auto"/>
        <w:jc w:val="both"/>
        <w:rPr>
          <w:rFonts w:eastAsia="Times New Roman" w:cs="Times New Roman"/>
          <w:szCs w:val="24"/>
        </w:rPr>
      </w:pPr>
      <w:r>
        <w:rPr>
          <w:rFonts w:eastAsia="Times New Roman" w:cs="Times New Roman"/>
          <w:szCs w:val="24"/>
        </w:rPr>
        <w:t xml:space="preserve">SECTION 8.  Effective date: upon passage or September 1, 2019. </w:t>
      </w:r>
    </w:p>
    <w:p w:rsidR="005934E2" w:rsidRPr="00C8671F" w:rsidRDefault="005934E2" w:rsidP="005934E2">
      <w:pPr>
        <w:spacing w:after="0" w:line="240" w:lineRule="auto"/>
        <w:jc w:val="both"/>
        <w:rPr>
          <w:rFonts w:eastAsia="Times New Roman" w:cs="Times New Roman"/>
          <w:szCs w:val="24"/>
        </w:rPr>
      </w:pPr>
    </w:p>
    <w:sectPr w:rsidR="005934E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1F1" w:rsidRDefault="002021F1" w:rsidP="000F1DF9">
      <w:pPr>
        <w:spacing w:after="0" w:line="240" w:lineRule="auto"/>
      </w:pPr>
      <w:r>
        <w:separator/>
      </w:r>
    </w:p>
  </w:endnote>
  <w:endnote w:type="continuationSeparator" w:id="0">
    <w:p w:rsidR="002021F1" w:rsidRDefault="002021F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021F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934E2">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934E2">
                <w:rPr>
                  <w:sz w:val="20"/>
                  <w:szCs w:val="20"/>
                </w:rPr>
                <w:t>S.B. 1319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934E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021F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934E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934E2">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1F1" w:rsidRDefault="002021F1" w:rsidP="000F1DF9">
      <w:pPr>
        <w:spacing w:after="0" w:line="240" w:lineRule="auto"/>
      </w:pPr>
      <w:r>
        <w:separator/>
      </w:r>
    </w:p>
  </w:footnote>
  <w:footnote w:type="continuationSeparator" w:id="0">
    <w:p w:rsidR="002021F1" w:rsidRDefault="002021F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021F1"/>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934E2"/>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9A702"/>
  <w15:docId w15:val="{A679D020-264F-40F6-8252-9894EB51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934E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86FA0" w:rsidP="00A86FA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7DACD7609144C53AD9FE4D23F93BD79"/>
        <w:category>
          <w:name w:val="General"/>
          <w:gallery w:val="placeholder"/>
        </w:category>
        <w:types>
          <w:type w:val="bbPlcHdr"/>
        </w:types>
        <w:behaviors>
          <w:behavior w:val="content"/>
        </w:behaviors>
        <w:guid w:val="{61FCEF0E-17FB-4F07-BC47-125ADAB4CBBD}"/>
      </w:docPartPr>
      <w:docPartBody>
        <w:p w:rsidR="00000000" w:rsidRDefault="00A51845"/>
      </w:docPartBody>
    </w:docPart>
    <w:docPart>
      <w:docPartPr>
        <w:name w:val="CC1EA2184F5D416F8B7EFC61455D97A3"/>
        <w:category>
          <w:name w:val="General"/>
          <w:gallery w:val="placeholder"/>
        </w:category>
        <w:types>
          <w:type w:val="bbPlcHdr"/>
        </w:types>
        <w:behaviors>
          <w:behavior w:val="content"/>
        </w:behaviors>
        <w:guid w:val="{3BD2C122-0551-47F8-804B-7A8F3BAB1C42}"/>
      </w:docPartPr>
      <w:docPartBody>
        <w:p w:rsidR="00000000" w:rsidRDefault="00A51845"/>
      </w:docPartBody>
    </w:docPart>
    <w:docPart>
      <w:docPartPr>
        <w:name w:val="E77690EFC61E4922B3E3F278B2768073"/>
        <w:category>
          <w:name w:val="General"/>
          <w:gallery w:val="placeholder"/>
        </w:category>
        <w:types>
          <w:type w:val="bbPlcHdr"/>
        </w:types>
        <w:behaviors>
          <w:behavior w:val="content"/>
        </w:behaviors>
        <w:guid w:val="{C68DF361-36AC-45F6-9CD2-FC86FA32CB1D}"/>
      </w:docPartPr>
      <w:docPartBody>
        <w:p w:rsidR="00000000" w:rsidRDefault="00A51845"/>
      </w:docPartBody>
    </w:docPart>
    <w:docPart>
      <w:docPartPr>
        <w:name w:val="BC1F54EF39EA43F992912943B890DFE6"/>
        <w:category>
          <w:name w:val="General"/>
          <w:gallery w:val="placeholder"/>
        </w:category>
        <w:types>
          <w:type w:val="bbPlcHdr"/>
        </w:types>
        <w:behaviors>
          <w:behavior w:val="content"/>
        </w:behaviors>
        <w:guid w:val="{7E79F1B4-4E66-4D16-B1E0-85371BB463A1}"/>
      </w:docPartPr>
      <w:docPartBody>
        <w:p w:rsidR="00000000" w:rsidRDefault="00A51845"/>
      </w:docPartBody>
    </w:docPart>
    <w:docPart>
      <w:docPartPr>
        <w:name w:val="0DF3E01AA08642E6B3C026BCB36703DE"/>
        <w:category>
          <w:name w:val="General"/>
          <w:gallery w:val="placeholder"/>
        </w:category>
        <w:types>
          <w:type w:val="bbPlcHdr"/>
        </w:types>
        <w:behaviors>
          <w:behavior w:val="content"/>
        </w:behaviors>
        <w:guid w:val="{06D3A7E8-041B-46BC-B4F2-BDA7B0C47F9A}"/>
      </w:docPartPr>
      <w:docPartBody>
        <w:p w:rsidR="00000000" w:rsidRDefault="00A51845"/>
      </w:docPartBody>
    </w:docPart>
    <w:docPart>
      <w:docPartPr>
        <w:name w:val="15CD3E6F3EC64D4B9DCEB7BF956FD8FC"/>
        <w:category>
          <w:name w:val="General"/>
          <w:gallery w:val="placeholder"/>
        </w:category>
        <w:types>
          <w:type w:val="bbPlcHdr"/>
        </w:types>
        <w:behaviors>
          <w:behavior w:val="content"/>
        </w:behaviors>
        <w:guid w:val="{D76CB895-2FB2-41A6-983C-A933AF4B36FA}"/>
      </w:docPartPr>
      <w:docPartBody>
        <w:p w:rsidR="00000000" w:rsidRDefault="00A51845"/>
      </w:docPartBody>
    </w:docPart>
    <w:docPart>
      <w:docPartPr>
        <w:name w:val="F720980E61C74863A842A67FAC19415D"/>
        <w:category>
          <w:name w:val="General"/>
          <w:gallery w:val="placeholder"/>
        </w:category>
        <w:types>
          <w:type w:val="bbPlcHdr"/>
        </w:types>
        <w:behaviors>
          <w:behavior w:val="content"/>
        </w:behaviors>
        <w:guid w:val="{53DCD981-524E-41FB-BCAF-76DFAD8060AC}"/>
      </w:docPartPr>
      <w:docPartBody>
        <w:p w:rsidR="00000000" w:rsidRDefault="00A51845"/>
      </w:docPartBody>
    </w:docPart>
    <w:docPart>
      <w:docPartPr>
        <w:name w:val="DCBEDC4680E74D6F802B6682B80EBC68"/>
        <w:category>
          <w:name w:val="General"/>
          <w:gallery w:val="placeholder"/>
        </w:category>
        <w:types>
          <w:type w:val="bbPlcHdr"/>
        </w:types>
        <w:behaviors>
          <w:behavior w:val="content"/>
        </w:behaviors>
        <w:guid w:val="{F6AD4859-7DEC-4F80-A06B-170F0F0C0FD9}"/>
      </w:docPartPr>
      <w:docPartBody>
        <w:p w:rsidR="00000000" w:rsidRDefault="00A51845"/>
      </w:docPartBody>
    </w:docPart>
    <w:docPart>
      <w:docPartPr>
        <w:name w:val="BBB8EF1109A64C1B8783E339AB6507C4"/>
        <w:category>
          <w:name w:val="General"/>
          <w:gallery w:val="placeholder"/>
        </w:category>
        <w:types>
          <w:type w:val="bbPlcHdr"/>
        </w:types>
        <w:behaviors>
          <w:behavior w:val="content"/>
        </w:behaviors>
        <w:guid w:val="{5DDCFF80-E12D-4C5D-A17B-7394AB448FDE}"/>
      </w:docPartPr>
      <w:docPartBody>
        <w:p w:rsidR="00000000" w:rsidRDefault="00A86FA0" w:rsidP="00A86FA0">
          <w:pPr>
            <w:pStyle w:val="BBB8EF1109A64C1B8783E339AB6507C4"/>
          </w:pPr>
          <w:r w:rsidRPr="00A30DD1">
            <w:rPr>
              <w:rStyle w:val="PlaceholderText"/>
            </w:rPr>
            <w:t>Click here to enter a date.</w:t>
          </w:r>
        </w:p>
      </w:docPartBody>
    </w:docPart>
    <w:docPart>
      <w:docPartPr>
        <w:name w:val="921CD31AC1B84DE3BAF75F78E9F3419C"/>
        <w:category>
          <w:name w:val="General"/>
          <w:gallery w:val="placeholder"/>
        </w:category>
        <w:types>
          <w:type w:val="bbPlcHdr"/>
        </w:types>
        <w:behaviors>
          <w:behavior w:val="content"/>
        </w:behaviors>
        <w:guid w:val="{EB9BFA66-68AD-4C22-91A6-E4F7CDDE6429}"/>
      </w:docPartPr>
      <w:docPartBody>
        <w:p w:rsidR="00000000" w:rsidRDefault="00A51845"/>
      </w:docPartBody>
    </w:docPart>
    <w:docPart>
      <w:docPartPr>
        <w:name w:val="FC4E799C31BA4BAC83B381BD250F1F0A"/>
        <w:category>
          <w:name w:val="General"/>
          <w:gallery w:val="placeholder"/>
        </w:category>
        <w:types>
          <w:type w:val="bbPlcHdr"/>
        </w:types>
        <w:behaviors>
          <w:behavior w:val="content"/>
        </w:behaviors>
        <w:guid w:val="{1A1AEC09-8085-4BB5-8CCE-87ADF654408C}"/>
      </w:docPartPr>
      <w:docPartBody>
        <w:p w:rsidR="00000000" w:rsidRDefault="00A51845"/>
      </w:docPartBody>
    </w:docPart>
    <w:docPart>
      <w:docPartPr>
        <w:name w:val="0E602AB265CF4136A3D6011503D73E2E"/>
        <w:category>
          <w:name w:val="General"/>
          <w:gallery w:val="placeholder"/>
        </w:category>
        <w:types>
          <w:type w:val="bbPlcHdr"/>
        </w:types>
        <w:behaviors>
          <w:behavior w:val="content"/>
        </w:behaviors>
        <w:guid w:val="{9E13AE42-19A8-43BA-8053-57E79C46EF24}"/>
      </w:docPartPr>
      <w:docPartBody>
        <w:p w:rsidR="00000000" w:rsidRDefault="00A86FA0" w:rsidP="00A86FA0">
          <w:pPr>
            <w:pStyle w:val="0E602AB265CF4136A3D6011503D73E2E"/>
          </w:pPr>
          <w:r>
            <w:rPr>
              <w:rFonts w:eastAsia="Times New Roman" w:cs="Times New Roman"/>
              <w:bCs/>
              <w:szCs w:val="24"/>
            </w:rPr>
            <w:t xml:space="preserve"> </w:t>
          </w:r>
        </w:p>
      </w:docPartBody>
    </w:docPart>
    <w:docPart>
      <w:docPartPr>
        <w:name w:val="BC84E6AAA137469EAE341033A3E0598A"/>
        <w:category>
          <w:name w:val="General"/>
          <w:gallery w:val="placeholder"/>
        </w:category>
        <w:types>
          <w:type w:val="bbPlcHdr"/>
        </w:types>
        <w:behaviors>
          <w:behavior w:val="content"/>
        </w:behaviors>
        <w:guid w:val="{44FAD793-FBC1-4C47-A9E1-DD189791C7D0}"/>
      </w:docPartPr>
      <w:docPartBody>
        <w:p w:rsidR="00000000" w:rsidRDefault="00A51845"/>
      </w:docPartBody>
    </w:docPart>
    <w:docPart>
      <w:docPartPr>
        <w:name w:val="C65FDEC747504B55B248CF7637C46FBB"/>
        <w:category>
          <w:name w:val="General"/>
          <w:gallery w:val="placeholder"/>
        </w:category>
        <w:types>
          <w:type w:val="bbPlcHdr"/>
        </w:types>
        <w:behaviors>
          <w:behavior w:val="content"/>
        </w:behaviors>
        <w:guid w:val="{954B4529-F550-47CE-A6FC-AC59DDF51736}"/>
      </w:docPartPr>
      <w:docPartBody>
        <w:p w:rsidR="00000000" w:rsidRDefault="00A518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1845"/>
    <w:rsid w:val="00A54AD6"/>
    <w:rsid w:val="00A57564"/>
    <w:rsid w:val="00A86FA0"/>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6FA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86FA0"/>
    <w:rPr>
      <w:rFonts w:ascii="Times New Roman" w:hAnsi="Times New Roman"/>
      <w:sz w:val="24"/>
    </w:rPr>
  </w:style>
  <w:style w:type="paragraph" w:customStyle="1" w:styleId="487D89B4F8B34DB4967D41FE18F7F88D9">
    <w:name w:val="487D89B4F8B34DB4967D41FE18F7F88D9"/>
    <w:rsid w:val="00A86FA0"/>
    <w:rPr>
      <w:rFonts w:ascii="Times New Roman" w:hAnsi="Times New Roman"/>
      <w:sz w:val="24"/>
    </w:rPr>
  </w:style>
  <w:style w:type="paragraph" w:customStyle="1" w:styleId="AE2570ED5D764CD7AF9686706F550F4622">
    <w:name w:val="AE2570ED5D764CD7AF9686706F550F4622"/>
    <w:rsid w:val="00A86FA0"/>
    <w:pPr>
      <w:tabs>
        <w:tab w:val="center" w:pos="4680"/>
        <w:tab w:val="right" w:pos="9360"/>
      </w:tabs>
      <w:spacing w:after="0" w:line="240" w:lineRule="auto"/>
    </w:pPr>
    <w:rPr>
      <w:rFonts w:ascii="Times New Roman" w:hAnsi="Times New Roman"/>
      <w:sz w:val="24"/>
    </w:rPr>
  </w:style>
  <w:style w:type="paragraph" w:customStyle="1" w:styleId="BBB8EF1109A64C1B8783E339AB6507C4">
    <w:name w:val="BBB8EF1109A64C1B8783E339AB6507C4"/>
    <w:rsid w:val="00A86FA0"/>
    <w:pPr>
      <w:spacing w:after="160" w:line="259" w:lineRule="auto"/>
    </w:pPr>
  </w:style>
  <w:style w:type="paragraph" w:customStyle="1" w:styleId="0E602AB265CF4136A3D6011503D73E2E">
    <w:name w:val="0E602AB265CF4136A3D6011503D73E2E"/>
    <w:rsid w:val="00A86FA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11A511C-A7E2-485B-9E28-97B5B7F14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2071</Words>
  <Characters>11810</Characters>
  <Application>Microsoft Office Word</Application>
  <DocSecurity>0</DocSecurity>
  <Lines>98</Lines>
  <Paragraphs>27</Paragraphs>
  <ScaleCrop>false</ScaleCrop>
  <Company>Texas Legislative Council</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2019-06-17T14:49:00Z</cp:lastPrinted>
  <dcterms:created xsi:type="dcterms:W3CDTF">2015-05-29T14:24:00Z</dcterms:created>
  <dcterms:modified xsi:type="dcterms:W3CDTF">2019-06-17T14:49:00Z</dcterms:modified>
</cp:coreProperties>
</file>

<file path=docProps/custom.xml><?xml version="1.0" encoding="utf-8"?>
<op:Properties xmlns:vt="http://schemas.openxmlformats.org/officeDocument/2006/docPropsVTypes" xmlns:op="http://schemas.openxmlformats.org/officeDocument/2006/custom-properties"/>
</file>