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B3D" w:rsidRDefault="004D3B3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36B961CAB6A4FC4A68A3DE7755DBF29"/>
          </w:placeholder>
        </w:sdtPr>
        <w:sdtContent>
          <w:r w:rsidRPr="005C2A78">
            <w:rPr>
              <w:rFonts w:cs="Times New Roman"/>
              <w:b/>
              <w:szCs w:val="24"/>
              <w:u w:val="single"/>
            </w:rPr>
            <w:t>BILL ANALYSIS</w:t>
          </w:r>
        </w:sdtContent>
      </w:sdt>
    </w:p>
    <w:p w:rsidR="004D3B3D" w:rsidRPr="00585C31" w:rsidRDefault="004D3B3D" w:rsidP="000F1DF9">
      <w:pPr>
        <w:spacing w:after="0" w:line="240" w:lineRule="auto"/>
        <w:rPr>
          <w:rFonts w:cs="Times New Roman"/>
          <w:szCs w:val="24"/>
        </w:rPr>
      </w:pPr>
    </w:p>
    <w:p w:rsidR="004D3B3D" w:rsidRPr="00585C31" w:rsidRDefault="004D3B3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D3B3D" w:rsidTr="000F1DF9">
        <w:tc>
          <w:tcPr>
            <w:tcW w:w="2718" w:type="dxa"/>
          </w:tcPr>
          <w:p w:rsidR="004D3B3D" w:rsidRPr="005C2A78" w:rsidRDefault="004D3B3D" w:rsidP="006D756B">
            <w:pPr>
              <w:rPr>
                <w:rFonts w:cs="Times New Roman"/>
                <w:szCs w:val="24"/>
              </w:rPr>
            </w:pPr>
            <w:sdt>
              <w:sdtPr>
                <w:rPr>
                  <w:rFonts w:cs="Times New Roman"/>
                  <w:szCs w:val="24"/>
                </w:rPr>
                <w:alias w:val="Agency Title"/>
                <w:tag w:val="AgencyTitleContentControl"/>
                <w:id w:val="1920747753"/>
                <w:lock w:val="sdtContentLocked"/>
                <w:placeholder>
                  <w:docPart w:val="A02420AA0FAC4B4EBE3C186BF1CF23BD"/>
                </w:placeholder>
              </w:sdtPr>
              <w:sdtEndPr>
                <w:rPr>
                  <w:rFonts w:cstheme="minorBidi"/>
                  <w:szCs w:val="22"/>
                </w:rPr>
              </w:sdtEndPr>
              <w:sdtContent>
                <w:r>
                  <w:rPr>
                    <w:rFonts w:cs="Times New Roman"/>
                    <w:szCs w:val="24"/>
                  </w:rPr>
                  <w:t>Senate Research Center</w:t>
                </w:r>
              </w:sdtContent>
            </w:sdt>
          </w:p>
        </w:tc>
        <w:tc>
          <w:tcPr>
            <w:tcW w:w="6858" w:type="dxa"/>
          </w:tcPr>
          <w:p w:rsidR="004D3B3D" w:rsidRPr="00FF6471" w:rsidRDefault="004D3B3D" w:rsidP="000F1DF9">
            <w:pPr>
              <w:jc w:val="right"/>
              <w:rPr>
                <w:rFonts w:cs="Times New Roman"/>
                <w:szCs w:val="24"/>
              </w:rPr>
            </w:pPr>
            <w:sdt>
              <w:sdtPr>
                <w:rPr>
                  <w:rFonts w:cs="Times New Roman"/>
                  <w:szCs w:val="24"/>
                </w:rPr>
                <w:alias w:val="Bill Number"/>
                <w:tag w:val="BillNumberOne"/>
                <w:id w:val="-410784069"/>
                <w:lock w:val="sdtContentLocked"/>
                <w:placeholder>
                  <w:docPart w:val="F805EBBA959E47609CFECC274DBB174F"/>
                </w:placeholder>
              </w:sdtPr>
              <w:sdtContent>
                <w:r>
                  <w:rPr>
                    <w:rFonts w:cs="Times New Roman"/>
                    <w:szCs w:val="24"/>
                  </w:rPr>
                  <w:t>S.B. 1336</w:t>
                </w:r>
              </w:sdtContent>
            </w:sdt>
          </w:p>
        </w:tc>
      </w:tr>
      <w:tr w:rsidR="004D3B3D" w:rsidTr="000F1DF9">
        <w:sdt>
          <w:sdtPr>
            <w:rPr>
              <w:rFonts w:cs="Times New Roman"/>
              <w:szCs w:val="24"/>
            </w:rPr>
            <w:alias w:val="TLCNumber"/>
            <w:tag w:val="TLCNumber"/>
            <w:id w:val="-542600604"/>
            <w:lock w:val="sdtLocked"/>
            <w:placeholder>
              <w:docPart w:val="150F71475CEB41AAA4988568833ACAC2"/>
            </w:placeholder>
            <w:showingPlcHdr/>
          </w:sdtPr>
          <w:sdtContent>
            <w:tc>
              <w:tcPr>
                <w:tcW w:w="2718" w:type="dxa"/>
              </w:tcPr>
              <w:p w:rsidR="004D3B3D" w:rsidRPr="000F1DF9" w:rsidRDefault="004D3B3D" w:rsidP="00C65088">
                <w:pPr>
                  <w:rPr>
                    <w:rFonts w:cs="Times New Roman"/>
                    <w:szCs w:val="24"/>
                  </w:rPr>
                </w:pPr>
              </w:p>
            </w:tc>
          </w:sdtContent>
        </w:sdt>
        <w:tc>
          <w:tcPr>
            <w:tcW w:w="6858" w:type="dxa"/>
          </w:tcPr>
          <w:p w:rsidR="004D3B3D" w:rsidRPr="005C2A78" w:rsidRDefault="004D3B3D" w:rsidP="006D756B">
            <w:pPr>
              <w:jc w:val="right"/>
              <w:rPr>
                <w:rFonts w:cs="Times New Roman"/>
                <w:szCs w:val="24"/>
              </w:rPr>
            </w:pPr>
            <w:sdt>
              <w:sdtPr>
                <w:rPr>
                  <w:rFonts w:cs="Times New Roman"/>
                  <w:szCs w:val="24"/>
                </w:rPr>
                <w:alias w:val="Author Label"/>
                <w:tag w:val="By"/>
                <w:id w:val="72399597"/>
                <w:lock w:val="sdtLocked"/>
                <w:placeholder>
                  <w:docPart w:val="67AA915527F6408B9AC227B8F1B271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B7A10F704004DF4B2E35A56348D14C5"/>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9DD557265F47402DA7A015DB95C8A41B"/>
                </w:placeholder>
                <w:showingPlcHdr/>
              </w:sdtPr>
              <w:sdtContent/>
            </w:sdt>
          </w:p>
        </w:tc>
      </w:tr>
      <w:tr w:rsidR="004D3B3D" w:rsidTr="000F1DF9">
        <w:tc>
          <w:tcPr>
            <w:tcW w:w="2718" w:type="dxa"/>
          </w:tcPr>
          <w:p w:rsidR="004D3B3D" w:rsidRPr="00BC7495" w:rsidRDefault="004D3B3D" w:rsidP="000F1DF9">
            <w:pPr>
              <w:rPr>
                <w:rFonts w:cs="Times New Roman"/>
                <w:szCs w:val="24"/>
              </w:rPr>
            </w:pPr>
          </w:p>
        </w:tc>
        <w:sdt>
          <w:sdtPr>
            <w:rPr>
              <w:rFonts w:cs="Times New Roman"/>
              <w:szCs w:val="24"/>
            </w:rPr>
            <w:alias w:val="Committee"/>
            <w:tag w:val="Committee"/>
            <w:id w:val="1914272295"/>
            <w:lock w:val="sdtContentLocked"/>
            <w:placeholder>
              <w:docPart w:val="ABBB4361E14F4C0BAFDAC2DD7A2CB692"/>
            </w:placeholder>
          </w:sdtPr>
          <w:sdtContent>
            <w:tc>
              <w:tcPr>
                <w:tcW w:w="6858" w:type="dxa"/>
              </w:tcPr>
              <w:p w:rsidR="004D3B3D" w:rsidRPr="00FF6471" w:rsidRDefault="004D3B3D" w:rsidP="000F1DF9">
                <w:pPr>
                  <w:jc w:val="right"/>
                  <w:rPr>
                    <w:rFonts w:cs="Times New Roman"/>
                    <w:szCs w:val="24"/>
                  </w:rPr>
                </w:pPr>
                <w:r>
                  <w:rPr>
                    <w:rFonts w:cs="Times New Roman"/>
                    <w:szCs w:val="24"/>
                  </w:rPr>
                  <w:t>Business &amp; Commerce</w:t>
                </w:r>
              </w:p>
            </w:tc>
          </w:sdtContent>
        </w:sdt>
      </w:tr>
      <w:tr w:rsidR="004D3B3D" w:rsidTr="000F1DF9">
        <w:tc>
          <w:tcPr>
            <w:tcW w:w="2718" w:type="dxa"/>
          </w:tcPr>
          <w:p w:rsidR="004D3B3D" w:rsidRPr="00BC7495" w:rsidRDefault="004D3B3D" w:rsidP="000F1DF9">
            <w:pPr>
              <w:rPr>
                <w:rFonts w:cs="Times New Roman"/>
                <w:szCs w:val="24"/>
              </w:rPr>
            </w:pPr>
          </w:p>
        </w:tc>
        <w:sdt>
          <w:sdtPr>
            <w:rPr>
              <w:rFonts w:cs="Times New Roman"/>
              <w:szCs w:val="24"/>
            </w:rPr>
            <w:alias w:val="Date"/>
            <w:tag w:val="DateContentControl"/>
            <w:id w:val="1178081906"/>
            <w:lock w:val="sdtLocked"/>
            <w:placeholder>
              <w:docPart w:val="1611818A533A44E18ED7093BE7EF7B76"/>
            </w:placeholder>
            <w:date w:fullDate="2019-06-20T00:00:00Z">
              <w:dateFormat w:val="M/d/yyyy"/>
              <w:lid w:val="en-US"/>
              <w:storeMappedDataAs w:val="dateTime"/>
              <w:calendar w:val="gregorian"/>
            </w:date>
          </w:sdtPr>
          <w:sdtContent>
            <w:tc>
              <w:tcPr>
                <w:tcW w:w="6858" w:type="dxa"/>
              </w:tcPr>
              <w:p w:rsidR="004D3B3D" w:rsidRPr="00FF6471" w:rsidRDefault="004D3B3D" w:rsidP="00BA1BFA">
                <w:pPr>
                  <w:jc w:val="right"/>
                  <w:rPr>
                    <w:rFonts w:cs="Times New Roman"/>
                    <w:szCs w:val="24"/>
                  </w:rPr>
                </w:pPr>
                <w:r>
                  <w:rPr>
                    <w:rFonts w:cs="Times New Roman"/>
                    <w:szCs w:val="24"/>
                  </w:rPr>
                  <w:t>6/20/2019</w:t>
                </w:r>
              </w:p>
            </w:tc>
          </w:sdtContent>
        </w:sdt>
      </w:tr>
      <w:tr w:rsidR="004D3B3D" w:rsidTr="000F1DF9">
        <w:tc>
          <w:tcPr>
            <w:tcW w:w="2718" w:type="dxa"/>
          </w:tcPr>
          <w:p w:rsidR="004D3B3D" w:rsidRPr="00BC7495" w:rsidRDefault="004D3B3D" w:rsidP="000F1DF9">
            <w:pPr>
              <w:rPr>
                <w:rFonts w:cs="Times New Roman"/>
                <w:szCs w:val="24"/>
              </w:rPr>
            </w:pPr>
          </w:p>
        </w:tc>
        <w:sdt>
          <w:sdtPr>
            <w:rPr>
              <w:rFonts w:cs="Times New Roman"/>
              <w:szCs w:val="24"/>
            </w:rPr>
            <w:alias w:val="BA Version"/>
            <w:tag w:val="BAVersion"/>
            <w:id w:val="-1685590809"/>
            <w:lock w:val="sdtContentLocked"/>
            <w:placeholder>
              <w:docPart w:val="FDB0A7849CEA4634A9EA3A6D07CBE933"/>
            </w:placeholder>
          </w:sdtPr>
          <w:sdtContent>
            <w:tc>
              <w:tcPr>
                <w:tcW w:w="6858" w:type="dxa"/>
              </w:tcPr>
              <w:p w:rsidR="004D3B3D" w:rsidRPr="00FF6471" w:rsidRDefault="004D3B3D" w:rsidP="000F1DF9">
                <w:pPr>
                  <w:jc w:val="right"/>
                  <w:rPr>
                    <w:rFonts w:cs="Times New Roman"/>
                    <w:szCs w:val="24"/>
                  </w:rPr>
                </w:pPr>
                <w:r>
                  <w:rPr>
                    <w:rFonts w:cs="Times New Roman"/>
                    <w:szCs w:val="24"/>
                  </w:rPr>
                  <w:t>Enrolled</w:t>
                </w:r>
              </w:p>
            </w:tc>
          </w:sdtContent>
        </w:sdt>
      </w:tr>
    </w:tbl>
    <w:p w:rsidR="004D3B3D" w:rsidRPr="00FF6471" w:rsidRDefault="004D3B3D" w:rsidP="000F1DF9">
      <w:pPr>
        <w:spacing w:after="0" w:line="240" w:lineRule="auto"/>
        <w:rPr>
          <w:rFonts w:cs="Times New Roman"/>
          <w:szCs w:val="24"/>
        </w:rPr>
      </w:pPr>
    </w:p>
    <w:p w:rsidR="004D3B3D" w:rsidRPr="00FF6471" w:rsidRDefault="004D3B3D" w:rsidP="000F1DF9">
      <w:pPr>
        <w:spacing w:after="0" w:line="240" w:lineRule="auto"/>
        <w:rPr>
          <w:rFonts w:cs="Times New Roman"/>
          <w:szCs w:val="24"/>
        </w:rPr>
      </w:pPr>
    </w:p>
    <w:p w:rsidR="004D3B3D" w:rsidRPr="00FF6471" w:rsidRDefault="004D3B3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1205344F804CE8B4773ACC85C053D4"/>
        </w:placeholder>
      </w:sdtPr>
      <w:sdtContent>
        <w:p w:rsidR="004D3B3D" w:rsidRDefault="004D3B3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878B431566D4FDB984AE407A6425AFF"/>
        </w:placeholder>
      </w:sdtPr>
      <w:sdtContent>
        <w:p w:rsidR="004D3B3D" w:rsidRDefault="004D3B3D" w:rsidP="0022277A">
          <w:pPr>
            <w:pStyle w:val="NormalWeb"/>
            <w:spacing w:before="0" w:beforeAutospacing="0" w:after="0" w:afterAutospacing="0"/>
            <w:jc w:val="both"/>
            <w:divId w:val="1531147325"/>
            <w:rPr>
              <w:rFonts w:eastAsia="Times New Roman"/>
              <w:bCs/>
            </w:rPr>
          </w:pPr>
        </w:p>
        <w:p w:rsidR="004D3B3D" w:rsidRPr="00B56034" w:rsidRDefault="004D3B3D" w:rsidP="0022277A">
          <w:pPr>
            <w:pStyle w:val="NormalWeb"/>
            <w:spacing w:before="0" w:beforeAutospacing="0" w:after="0" w:afterAutospacing="0"/>
            <w:jc w:val="both"/>
            <w:divId w:val="1531147325"/>
          </w:pPr>
          <w:r w:rsidRPr="00B56034">
            <w:t>Classification relativities establish the relative risk of job classifications in terms of workers' compensation costs. Workers' compensation insurers can use this information to help set rates for an insured business. Loss costs, however, are a better measure of the portion of an insurance rate needed to cover claims and the cost of adjusting claims. Almost 97 percent of workers' compensation premiums in Texas are based on loss costs filed by the National Council on Compensation Insurance (NCCI). NCCI files updated loss costs annually that are subject to Texas Department of Insurance's (TDI) review.</w:t>
          </w:r>
        </w:p>
        <w:p w:rsidR="004D3B3D" w:rsidRPr="00B56034" w:rsidRDefault="004D3B3D" w:rsidP="0022277A">
          <w:pPr>
            <w:pStyle w:val="NormalWeb"/>
            <w:spacing w:before="0" w:beforeAutospacing="0" w:after="0" w:afterAutospacing="0"/>
            <w:jc w:val="both"/>
            <w:divId w:val="1531147325"/>
          </w:pPr>
          <w:r w:rsidRPr="00B56034">
            <w:t> </w:t>
          </w:r>
        </w:p>
        <w:p w:rsidR="004D3B3D" w:rsidRPr="00B56034" w:rsidRDefault="004D3B3D" w:rsidP="0022277A">
          <w:pPr>
            <w:pStyle w:val="NormalWeb"/>
            <w:spacing w:before="0" w:beforeAutospacing="0" w:after="0" w:afterAutospacing="0"/>
            <w:jc w:val="both"/>
            <w:divId w:val="1531147325"/>
          </w:pPr>
          <w:r w:rsidRPr="00B56034">
            <w:t>Currently, a workers' compensation insurer must choose one of three rate bases: TDI-developed relativities; the insurer's own independent, company-specific relativities, of which none are on file with TDI currently; or NCCI loss costs. Texas is the only state that includes classification relativities as an alternative rate basis, and statute requires TDI to revise the classification system at least once every five years. More frequent updates are needed, however, to keep the relativities in line with the NCCI loss costs. Updating the relativities is time consuming and used to set rates for only three percent of the market.</w:t>
          </w:r>
        </w:p>
        <w:p w:rsidR="004D3B3D" w:rsidRPr="00B56034" w:rsidRDefault="004D3B3D" w:rsidP="0022277A">
          <w:pPr>
            <w:pStyle w:val="NormalWeb"/>
            <w:spacing w:before="0" w:beforeAutospacing="0" w:after="0" w:afterAutospacing="0"/>
            <w:jc w:val="both"/>
            <w:divId w:val="1531147325"/>
          </w:pPr>
          <w:r w:rsidRPr="00B56034">
            <w:t> </w:t>
          </w:r>
        </w:p>
        <w:p w:rsidR="004D3B3D" w:rsidRPr="00B56034" w:rsidRDefault="004D3B3D" w:rsidP="0022277A">
          <w:pPr>
            <w:pStyle w:val="NormalWeb"/>
            <w:spacing w:before="0" w:beforeAutospacing="0" w:after="0" w:afterAutospacing="0"/>
            <w:jc w:val="both"/>
            <w:divId w:val="1531147325"/>
          </w:pPr>
          <w:r w:rsidRPr="00B56034">
            <w:t xml:space="preserve">At the recommendation of TDI, S.B. 1336 would eliminate </w:t>
          </w:r>
          <w:r>
            <w:t>TDI's</w:t>
          </w:r>
          <w:r w:rsidRPr="00B56034">
            <w:t xml:space="preserve"> statutory obligation to develop workers' compensation classification relativities. These rate setting mechanisms are obsolete, only statutorily obligated in Texas, and currently serve only three percent of the market, which should have no difficulty fully adjusting to NCCI loss costs. In the process, TDI should save numerous hours of labor in developing, evaluating, and approving classification relativities, improving the agency's overall efficiency. (Original Author's/Sponsor's Statement of Intent)</w:t>
          </w:r>
        </w:p>
        <w:p w:rsidR="004D3B3D" w:rsidRPr="00D70925" w:rsidRDefault="004D3B3D" w:rsidP="0022277A">
          <w:pPr>
            <w:spacing w:after="0" w:line="240" w:lineRule="auto"/>
            <w:jc w:val="both"/>
            <w:rPr>
              <w:rFonts w:eastAsia="Times New Roman" w:cs="Times New Roman"/>
              <w:bCs/>
              <w:szCs w:val="24"/>
            </w:rPr>
          </w:pPr>
        </w:p>
      </w:sdtContent>
    </w:sdt>
    <w:p w:rsidR="004D3B3D" w:rsidRDefault="004D3B3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1336 </w:t>
      </w:r>
      <w:bookmarkStart w:id="1" w:name="AmendsCurrentLaw"/>
      <w:bookmarkEnd w:id="1"/>
      <w:r>
        <w:rPr>
          <w:rFonts w:cs="Times New Roman"/>
          <w:szCs w:val="24"/>
        </w:rPr>
        <w:t xml:space="preserve">amends current law </w:t>
      </w:r>
      <w:r w:rsidRPr="000F053F">
        <w:rPr>
          <w:rFonts w:cs="Times New Roman"/>
          <w:szCs w:val="24"/>
        </w:rPr>
        <w:t>relating to the workers' compensation classification system and rate filings.</w:t>
      </w:r>
    </w:p>
    <w:p w:rsidR="004D3B3D" w:rsidRPr="00B56034" w:rsidRDefault="004D3B3D" w:rsidP="000F1DF9">
      <w:pPr>
        <w:spacing w:after="0" w:line="240" w:lineRule="auto"/>
        <w:jc w:val="both"/>
        <w:rPr>
          <w:rFonts w:eastAsia="Times New Roman" w:cs="Times New Roman"/>
          <w:szCs w:val="24"/>
        </w:rPr>
      </w:pPr>
    </w:p>
    <w:p w:rsidR="004D3B3D" w:rsidRPr="005C2A78" w:rsidRDefault="004D3B3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356D02C9A1419A95B048B645D3E5D4"/>
          </w:placeholder>
        </w:sdtPr>
        <w:sdtContent>
          <w:r>
            <w:rPr>
              <w:rFonts w:eastAsia="Times New Roman" w:cs="Times New Roman"/>
              <w:b/>
              <w:szCs w:val="24"/>
              <w:u w:val="single"/>
            </w:rPr>
            <w:t>RULEMAKING AUTHORITY</w:t>
          </w:r>
        </w:sdtContent>
      </w:sdt>
    </w:p>
    <w:p w:rsidR="004D3B3D" w:rsidRPr="006529C4" w:rsidRDefault="004D3B3D" w:rsidP="00774EC7">
      <w:pPr>
        <w:spacing w:after="0" w:line="240" w:lineRule="auto"/>
        <w:jc w:val="both"/>
        <w:rPr>
          <w:rFonts w:cs="Times New Roman"/>
          <w:szCs w:val="24"/>
        </w:rPr>
      </w:pPr>
    </w:p>
    <w:p w:rsidR="004D3B3D" w:rsidRPr="006529C4" w:rsidRDefault="004D3B3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D3B3D" w:rsidRPr="006529C4" w:rsidRDefault="004D3B3D" w:rsidP="00774EC7">
      <w:pPr>
        <w:spacing w:after="0" w:line="240" w:lineRule="auto"/>
        <w:jc w:val="both"/>
        <w:rPr>
          <w:rFonts w:cs="Times New Roman"/>
          <w:szCs w:val="24"/>
        </w:rPr>
      </w:pPr>
    </w:p>
    <w:p w:rsidR="004D3B3D" w:rsidRPr="005C2A78" w:rsidRDefault="004D3B3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2C59E105B34FF2AE9388081CAA6415"/>
          </w:placeholder>
        </w:sdtPr>
        <w:sdtContent>
          <w:r>
            <w:rPr>
              <w:rFonts w:eastAsia="Times New Roman" w:cs="Times New Roman"/>
              <w:b/>
              <w:szCs w:val="24"/>
              <w:u w:val="single"/>
            </w:rPr>
            <w:t>SECTION BY SECTION ANALYSIS</w:t>
          </w:r>
        </w:sdtContent>
      </w:sdt>
    </w:p>
    <w:p w:rsidR="004D3B3D" w:rsidRPr="005C2A78" w:rsidRDefault="004D3B3D" w:rsidP="000F1DF9">
      <w:pPr>
        <w:spacing w:after="0" w:line="240" w:lineRule="auto"/>
        <w:jc w:val="both"/>
        <w:rPr>
          <w:rFonts w:eastAsia="Times New Roman" w:cs="Times New Roman"/>
          <w:szCs w:val="24"/>
        </w:rPr>
      </w:pPr>
    </w:p>
    <w:p w:rsidR="004D3B3D" w:rsidRDefault="004D3B3D" w:rsidP="00BA1BF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2051.157, Insurance Code, to delete Section 2053.053 (Use of Hazard Classifications Required) from a list of provisions a violation of which subjects an officer or other representative of an insurance company to a fine. </w:t>
      </w:r>
    </w:p>
    <w:p w:rsidR="004D3B3D" w:rsidRPr="005C2A78" w:rsidRDefault="004D3B3D" w:rsidP="00BA1BFA">
      <w:pPr>
        <w:spacing w:after="0" w:line="240" w:lineRule="auto"/>
        <w:jc w:val="both"/>
        <w:rPr>
          <w:rFonts w:eastAsia="Times New Roman" w:cs="Times New Roman"/>
          <w:szCs w:val="24"/>
        </w:rPr>
      </w:pPr>
    </w:p>
    <w:p w:rsidR="004D3B3D" w:rsidRPr="005C2A78" w:rsidRDefault="004D3B3D" w:rsidP="00BA1BF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2053.001(5), Insurance Code, to delete existing text including classification relativities in the meaning of "supplementary rating information."</w:t>
      </w:r>
    </w:p>
    <w:p w:rsidR="004D3B3D" w:rsidRPr="005C2A78" w:rsidRDefault="004D3B3D" w:rsidP="00BA1BFA">
      <w:pPr>
        <w:spacing w:after="0" w:line="240" w:lineRule="auto"/>
        <w:jc w:val="both"/>
        <w:rPr>
          <w:rFonts w:eastAsia="Times New Roman" w:cs="Times New Roman"/>
          <w:szCs w:val="24"/>
        </w:rPr>
      </w:pPr>
    </w:p>
    <w:p w:rsidR="004D3B3D" w:rsidRDefault="004D3B3D" w:rsidP="00BA1BF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2053.051, Insurance Code, as follows: </w:t>
      </w:r>
    </w:p>
    <w:p w:rsidR="004D3B3D" w:rsidRDefault="004D3B3D" w:rsidP="00BA1BFA">
      <w:pPr>
        <w:spacing w:after="0" w:line="240" w:lineRule="auto"/>
        <w:jc w:val="both"/>
        <w:rPr>
          <w:rFonts w:eastAsia="Times New Roman" w:cs="Times New Roman"/>
          <w:szCs w:val="24"/>
        </w:rPr>
      </w:pPr>
    </w:p>
    <w:p w:rsidR="004D3B3D" w:rsidRDefault="004D3B3D" w:rsidP="00BA1BFA">
      <w:pPr>
        <w:spacing w:after="0" w:line="240" w:lineRule="auto"/>
        <w:ind w:left="720"/>
        <w:jc w:val="both"/>
        <w:rPr>
          <w:rFonts w:eastAsia="Times New Roman" w:cs="Times New Roman"/>
          <w:szCs w:val="24"/>
        </w:rPr>
      </w:pPr>
      <w:r>
        <w:rPr>
          <w:rFonts w:eastAsia="Times New Roman" w:cs="Times New Roman"/>
          <w:szCs w:val="24"/>
        </w:rPr>
        <w:t xml:space="preserve">Section 2053.051. HAZARD CLASSIFICATION SYSTEM. (a) Requires </w:t>
      </w:r>
      <w:r w:rsidRPr="0057328C">
        <w:rPr>
          <w:rFonts w:eastAsia="Times New Roman" w:cs="Times New Roman"/>
          <w:szCs w:val="24"/>
        </w:rPr>
        <w:t>the Texas Department of Insurance</w:t>
      </w:r>
      <w:r>
        <w:rPr>
          <w:rFonts w:eastAsia="Times New Roman" w:cs="Times New Roman"/>
          <w:szCs w:val="24"/>
        </w:rPr>
        <w:t xml:space="preserve"> (TDI), for workers' compensation insurance, to determine hazards by class and revise the classification system as necessary to carry out the purpose of this chapter (Rates For Workers' Compensation Insurance), rather than revise the classification system at least once every five years. Deletes existing text relating to the establishment by TDI of certain classification relativities, deletes existing Subsection (b) and the designation of Subsection (c), and makes nonsubstantive changes. </w:t>
      </w:r>
    </w:p>
    <w:p w:rsidR="004D3B3D" w:rsidRDefault="004D3B3D" w:rsidP="00BA1BFA">
      <w:pPr>
        <w:spacing w:after="0" w:line="240" w:lineRule="auto"/>
        <w:ind w:left="2160"/>
        <w:jc w:val="both"/>
        <w:rPr>
          <w:rFonts w:eastAsia="Times New Roman" w:cs="Times New Roman"/>
          <w:szCs w:val="24"/>
        </w:rPr>
      </w:pPr>
    </w:p>
    <w:p w:rsidR="004D3B3D" w:rsidRDefault="004D3B3D" w:rsidP="00BA1BFA">
      <w:pPr>
        <w:spacing w:after="0" w:line="240" w:lineRule="auto"/>
        <w:ind w:left="1440"/>
        <w:jc w:val="both"/>
        <w:rPr>
          <w:rFonts w:eastAsia="Times New Roman" w:cs="Times New Roman"/>
          <w:szCs w:val="24"/>
        </w:rPr>
      </w:pPr>
      <w:r>
        <w:rPr>
          <w:rFonts w:eastAsia="Times New Roman" w:cs="Times New Roman"/>
          <w:szCs w:val="24"/>
        </w:rPr>
        <w:t>(b) Prohibits a</w:t>
      </w:r>
      <w:r w:rsidRPr="0057328C">
        <w:rPr>
          <w:rFonts w:eastAsia="Times New Roman" w:cs="Times New Roman"/>
          <w:szCs w:val="24"/>
        </w:rPr>
        <w:t xml:space="preserve"> stock company, mutual insurance company, reciprocal or interinsurance exchange, or Lloyd's plan authorized to engage in the business of workers' compensation insurance in this state </w:t>
      </w:r>
      <w:r>
        <w:rPr>
          <w:rFonts w:eastAsia="Times New Roman" w:cs="Times New Roman"/>
          <w:szCs w:val="24"/>
        </w:rPr>
        <w:t>from using</w:t>
      </w:r>
      <w:r w:rsidRPr="0057328C">
        <w:rPr>
          <w:rFonts w:eastAsia="Times New Roman" w:cs="Times New Roman"/>
          <w:szCs w:val="24"/>
        </w:rPr>
        <w:t xml:space="preserve"> hazard classifications other than the classifications established by </w:t>
      </w:r>
      <w:r>
        <w:rPr>
          <w:rFonts w:eastAsia="Times New Roman" w:cs="Times New Roman"/>
          <w:szCs w:val="24"/>
        </w:rPr>
        <w:t>TDI</w:t>
      </w:r>
      <w:r w:rsidRPr="0057328C">
        <w:rPr>
          <w:rFonts w:eastAsia="Times New Roman" w:cs="Times New Roman"/>
          <w:szCs w:val="24"/>
        </w:rPr>
        <w:t>.</w:t>
      </w:r>
    </w:p>
    <w:p w:rsidR="004D3B3D" w:rsidRDefault="004D3B3D" w:rsidP="00BA1BFA">
      <w:pPr>
        <w:spacing w:after="0" w:line="240" w:lineRule="auto"/>
        <w:ind w:left="1440"/>
        <w:jc w:val="both"/>
        <w:rPr>
          <w:rFonts w:eastAsia="Times New Roman" w:cs="Times New Roman"/>
          <w:szCs w:val="24"/>
        </w:rPr>
      </w:pPr>
    </w:p>
    <w:p w:rsidR="004D3B3D" w:rsidRDefault="004D3B3D" w:rsidP="00BA1BFA">
      <w:pPr>
        <w:spacing w:after="0" w:line="240" w:lineRule="auto"/>
        <w:jc w:val="both"/>
        <w:rPr>
          <w:rFonts w:eastAsia="Times New Roman" w:cs="Times New Roman"/>
          <w:szCs w:val="24"/>
        </w:rPr>
      </w:pPr>
      <w:r>
        <w:rPr>
          <w:rFonts w:eastAsia="Times New Roman" w:cs="Times New Roman"/>
          <w:szCs w:val="24"/>
        </w:rPr>
        <w:t>SECTION 4. Amends Section 2053.056(c), Insurance Code, to authorize the commissioner of insurance (commissioner) to consider other factors in determining whether a change in rates has impacted the premium charged to policyholders, rather than consider other factors, including relativities under Section 2053.051 (</w:t>
      </w:r>
      <w:r w:rsidRPr="0057328C">
        <w:rPr>
          <w:rFonts w:eastAsia="Times New Roman" w:cs="Times New Roman"/>
          <w:szCs w:val="24"/>
        </w:rPr>
        <w:t>Hazard Classification System</w:t>
      </w:r>
      <w:r>
        <w:rPr>
          <w:rFonts w:eastAsia="Times New Roman" w:cs="Times New Roman"/>
          <w:szCs w:val="24"/>
        </w:rPr>
        <w:t xml:space="preserve">), in determining whether a change in rates has impacted the premium charged to policyholders. </w:t>
      </w:r>
    </w:p>
    <w:p w:rsidR="004D3B3D" w:rsidRDefault="004D3B3D" w:rsidP="00BA1BFA">
      <w:pPr>
        <w:spacing w:after="0" w:line="240" w:lineRule="auto"/>
        <w:jc w:val="both"/>
        <w:rPr>
          <w:rFonts w:eastAsia="Times New Roman" w:cs="Times New Roman"/>
          <w:szCs w:val="24"/>
        </w:rPr>
      </w:pPr>
    </w:p>
    <w:p w:rsidR="004D3B3D" w:rsidRDefault="004D3B3D" w:rsidP="00BA1BFA">
      <w:pPr>
        <w:spacing w:after="0" w:line="240" w:lineRule="auto"/>
        <w:jc w:val="both"/>
        <w:rPr>
          <w:rFonts w:eastAsia="Times New Roman" w:cs="Times New Roman"/>
          <w:szCs w:val="24"/>
        </w:rPr>
      </w:pPr>
      <w:r>
        <w:rPr>
          <w:rFonts w:eastAsia="Times New Roman" w:cs="Times New Roman"/>
          <w:szCs w:val="24"/>
        </w:rPr>
        <w:t xml:space="preserve">SECTION 5. Amends Sections 407A.351(a) and (b), Labor Code, as follows: </w:t>
      </w:r>
    </w:p>
    <w:p w:rsidR="004D3B3D" w:rsidRDefault="004D3B3D" w:rsidP="00BA1BFA">
      <w:pPr>
        <w:spacing w:after="0" w:line="240" w:lineRule="auto"/>
        <w:jc w:val="both"/>
        <w:rPr>
          <w:rFonts w:eastAsia="Times New Roman" w:cs="Times New Roman"/>
          <w:szCs w:val="24"/>
        </w:rPr>
      </w:pPr>
    </w:p>
    <w:p w:rsidR="004D3B3D" w:rsidRDefault="004D3B3D" w:rsidP="00BA1BFA">
      <w:pPr>
        <w:spacing w:after="0" w:line="240" w:lineRule="auto"/>
        <w:ind w:left="720"/>
        <w:jc w:val="both"/>
        <w:rPr>
          <w:rFonts w:eastAsia="Times New Roman" w:cs="Times New Roman"/>
          <w:szCs w:val="24"/>
        </w:rPr>
      </w:pPr>
      <w:r>
        <w:rPr>
          <w:rFonts w:eastAsia="Times New Roman" w:cs="Times New Roman"/>
          <w:szCs w:val="24"/>
        </w:rPr>
        <w:t xml:space="preserve">(a) Requires each group, except as provided by Subsection (b), to use the uniform classification system and experience rating plan of TDI, rather than requiring each group, except as provided by Subsection (b), to use the uniform classification system, experience rating plan, and rate relativities of TDI. </w:t>
      </w:r>
    </w:p>
    <w:p w:rsidR="004D3B3D" w:rsidRDefault="004D3B3D" w:rsidP="00BA1BFA">
      <w:pPr>
        <w:spacing w:after="0" w:line="240" w:lineRule="auto"/>
        <w:ind w:left="720"/>
        <w:jc w:val="both"/>
        <w:rPr>
          <w:rFonts w:eastAsia="Times New Roman" w:cs="Times New Roman"/>
          <w:szCs w:val="24"/>
        </w:rPr>
      </w:pPr>
    </w:p>
    <w:p w:rsidR="004D3B3D" w:rsidRDefault="004D3B3D" w:rsidP="00BA1BFA">
      <w:pPr>
        <w:spacing w:after="0" w:line="240" w:lineRule="auto"/>
        <w:ind w:left="720"/>
        <w:jc w:val="both"/>
        <w:rPr>
          <w:rFonts w:eastAsia="Times New Roman" w:cs="Times New Roman"/>
          <w:szCs w:val="24"/>
        </w:rPr>
      </w:pPr>
      <w:r>
        <w:rPr>
          <w:rFonts w:eastAsia="Times New Roman" w:cs="Times New Roman"/>
          <w:szCs w:val="24"/>
        </w:rPr>
        <w:t xml:space="preserve">(b) Authorizes a group to file rates with TDI, including any reasonable and supporting information required by the commissioner, rather than authorizing a group to use certain relativities or file its own rates with TDI, including any reasonable and supporting information required by the commissioner. Deletes existing Subdivision (1) and the designation of Subdivision (2) and makes nonsubstantive changes. </w:t>
      </w:r>
    </w:p>
    <w:p w:rsidR="004D3B3D" w:rsidRDefault="004D3B3D" w:rsidP="00BA1BFA">
      <w:pPr>
        <w:spacing w:after="0" w:line="240" w:lineRule="auto"/>
        <w:ind w:left="1440"/>
        <w:jc w:val="both"/>
        <w:rPr>
          <w:rFonts w:eastAsia="Times New Roman" w:cs="Times New Roman"/>
          <w:szCs w:val="24"/>
        </w:rPr>
      </w:pPr>
    </w:p>
    <w:p w:rsidR="004D3B3D" w:rsidRDefault="004D3B3D" w:rsidP="00BA1BFA">
      <w:pPr>
        <w:spacing w:after="0" w:line="240" w:lineRule="auto"/>
        <w:jc w:val="both"/>
        <w:rPr>
          <w:rFonts w:eastAsia="Times New Roman" w:cs="Times New Roman"/>
          <w:szCs w:val="24"/>
        </w:rPr>
      </w:pPr>
      <w:r>
        <w:rPr>
          <w:rFonts w:eastAsia="Times New Roman" w:cs="Times New Roman"/>
          <w:szCs w:val="24"/>
        </w:rPr>
        <w:t>SECTION 6. Repealer, effective July 1, 2020: Section 2053.053 (Use o</w:t>
      </w:r>
      <w:r w:rsidRPr="0057328C">
        <w:rPr>
          <w:rFonts w:eastAsia="Times New Roman" w:cs="Times New Roman"/>
          <w:szCs w:val="24"/>
        </w:rPr>
        <w:t>f Hazard Classifications Required</w:t>
      </w:r>
      <w:r>
        <w:rPr>
          <w:rFonts w:eastAsia="Times New Roman" w:cs="Times New Roman"/>
          <w:szCs w:val="24"/>
        </w:rPr>
        <w:t>), Insurance Code.</w:t>
      </w:r>
    </w:p>
    <w:p w:rsidR="004D3B3D" w:rsidRDefault="004D3B3D" w:rsidP="00BA1BFA">
      <w:pPr>
        <w:spacing w:after="0" w:line="240" w:lineRule="auto"/>
        <w:jc w:val="both"/>
        <w:rPr>
          <w:rFonts w:eastAsia="Times New Roman" w:cs="Times New Roman"/>
          <w:szCs w:val="24"/>
        </w:rPr>
      </w:pPr>
    </w:p>
    <w:p w:rsidR="004D3B3D" w:rsidRDefault="004D3B3D" w:rsidP="00BA1BFA">
      <w:pPr>
        <w:spacing w:after="0" w:line="240" w:lineRule="auto"/>
        <w:ind w:left="720"/>
        <w:jc w:val="both"/>
        <w:rPr>
          <w:rFonts w:eastAsia="Times New Roman" w:cs="Times New Roman"/>
          <w:szCs w:val="24"/>
        </w:rPr>
      </w:pPr>
      <w:r>
        <w:rPr>
          <w:rFonts w:eastAsia="Times New Roman" w:cs="Times New Roman"/>
          <w:szCs w:val="24"/>
        </w:rPr>
        <w:t xml:space="preserve">Repealer, effective July 1, 2020: Section 2054.354(b) (relating to a requirement that TDI </w:t>
      </w:r>
      <w:r w:rsidRPr="0057328C">
        <w:rPr>
          <w:rFonts w:eastAsia="Times New Roman" w:cs="Times New Roman"/>
          <w:szCs w:val="24"/>
        </w:rPr>
        <w:t xml:space="preserve">develop and publish classification relativities specifically designed for </w:t>
      </w:r>
      <w:r>
        <w:rPr>
          <w:rFonts w:eastAsia="Times New Roman" w:cs="Times New Roman"/>
          <w:szCs w:val="24"/>
        </w:rPr>
        <w:t>certain</w:t>
      </w:r>
      <w:r w:rsidRPr="0057328C">
        <w:rPr>
          <w:rFonts w:eastAsia="Times New Roman" w:cs="Times New Roman"/>
          <w:szCs w:val="24"/>
        </w:rPr>
        <w:t xml:space="preserve"> risk</w:t>
      </w:r>
      <w:r>
        <w:rPr>
          <w:rFonts w:eastAsia="Times New Roman" w:cs="Times New Roman"/>
          <w:szCs w:val="24"/>
        </w:rPr>
        <w:t xml:space="preserve">s insured by the Texas Mutual Insurance Company), Insurance Code. </w:t>
      </w:r>
    </w:p>
    <w:p w:rsidR="004D3B3D" w:rsidRDefault="004D3B3D" w:rsidP="00BA1BFA">
      <w:pPr>
        <w:spacing w:after="0" w:line="240" w:lineRule="auto"/>
        <w:jc w:val="both"/>
        <w:rPr>
          <w:rFonts w:eastAsia="Times New Roman" w:cs="Times New Roman"/>
          <w:szCs w:val="24"/>
        </w:rPr>
      </w:pPr>
    </w:p>
    <w:p w:rsidR="004D3B3D" w:rsidRDefault="004D3B3D" w:rsidP="00BA1BFA">
      <w:pPr>
        <w:spacing w:after="0" w:line="240" w:lineRule="auto"/>
        <w:jc w:val="both"/>
        <w:rPr>
          <w:rFonts w:eastAsia="Times New Roman" w:cs="Times New Roman"/>
          <w:szCs w:val="24"/>
        </w:rPr>
      </w:pPr>
      <w:r>
        <w:rPr>
          <w:rFonts w:eastAsia="Times New Roman" w:cs="Times New Roman"/>
          <w:szCs w:val="24"/>
        </w:rPr>
        <w:t xml:space="preserve">SECTION 7. Makes application of </w:t>
      </w:r>
      <w:r w:rsidRPr="0057328C">
        <w:rPr>
          <w:rFonts w:eastAsia="Times New Roman" w:cs="Times New Roman"/>
          <w:szCs w:val="24"/>
        </w:rPr>
        <w:t xml:space="preserve">Sections 2051.157, 2053.001(5), 2053.051, and 2053.056(c), Insurance Code, and Sections 407A.351(a) and (b), Labor Code, as amended by this Act, </w:t>
      </w:r>
      <w:r>
        <w:rPr>
          <w:rFonts w:eastAsia="Times New Roman" w:cs="Times New Roman"/>
          <w:szCs w:val="24"/>
        </w:rPr>
        <w:t xml:space="preserve">prospective to </w:t>
      </w:r>
      <w:r w:rsidRPr="0057328C">
        <w:rPr>
          <w:rFonts w:eastAsia="Times New Roman" w:cs="Times New Roman"/>
          <w:szCs w:val="24"/>
        </w:rPr>
        <w:t>July 1, 2020.</w:t>
      </w:r>
    </w:p>
    <w:p w:rsidR="004D3B3D" w:rsidRDefault="004D3B3D" w:rsidP="00BA1BFA">
      <w:pPr>
        <w:spacing w:after="0" w:line="240" w:lineRule="auto"/>
        <w:jc w:val="both"/>
        <w:rPr>
          <w:rFonts w:eastAsia="Times New Roman" w:cs="Times New Roman"/>
          <w:szCs w:val="24"/>
        </w:rPr>
      </w:pPr>
    </w:p>
    <w:p w:rsidR="004D3B3D" w:rsidRDefault="004D3B3D" w:rsidP="00BA1BFA">
      <w:pPr>
        <w:spacing w:after="0" w:line="240" w:lineRule="auto"/>
        <w:jc w:val="both"/>
        <w:rPr>
          <w:rFonts w:eastAsia="Times New Roman" w:cs="Times New Roman"/>
          <w:szCs w:val="24"/>
        </w:rPr>
      </w:pPr>
      <w:r>
        <w:rPr>
          <w:rFonts w:eastAsia="Times New Roman" w:cs="Times New Roman"/>
          <w:szCs w:val="24"/>
        </w:rPr>
        <w:t>SECTION 8. Effective date: September 1, 2019.</w:t>
      </w:r>
    </w:p>
    <w:p w:rsidR="004D3B3D" w:rsidRPr="00C8671F" w:rsidRDefault="004D3B3D" w:rsidP="00BA1BFA">
      <w:pPr>
        <w:spacing w:after="0" w:line="240" w:lineRule="auto"/>
        <w:jc w:val="both"/>
        <w:rPr>
          <w:rFonts w:eastAsia="Times New Roman" w:cs="Times New Roman"/>
          <w:szCs w:val="24"/>
        </w:rPr>
      </w:pPr>
    </w:p>
    <w:sectPr w:rsidR="004D3B3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8C0" w:rsidRDefault="001948C0" w:rsidP="000F1DF9">
      <w:pPr>
        <w:spacing w:after="0" w:line="240" w:lineRule="auto"/>
      </w:pPr>
      <w:r>
        <w:separator/>
      </w:r>
    </w:p>
  </w:endnote>
  <w:endnote w:type="continuationSeparator" w:id="0">
    <w:p w:rsidR="001948C0" w:rsidRDefault="001948C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B3D" w:rsidRDefault="004D3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948C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D3B3D">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D3B3D">
                <w:rPr>
                  <w:sz w:val="20"/>
                  <w:szCs w:val="20"/>
                </w:rPr>
                <w:t>S.B. 1336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D3B3D">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948C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D3B3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D3B3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B3D" w:rsidRDefault="004D3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8C0" w:rsidRDefault="001948C0" w:rsidP="000F1DF9">
      <w:pPr>
        <w:spacing w:after="0" w:line="240" w:lineRule="auto"/>
      </w:pPr>
      <w:r>
        <w:separator/>
      </w:r>
    </w:p>
  </w:footnote>
  <w:footnote w:type="continuationSeparator" w:id="0">
    <w:p w:rsidR="001948C0" w:rsidRDefault="001948C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B3D" w:rsidRDefault="004D3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B3D" w:rsidRDefault="004D3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B3D" w:rsidRDefault="004D3B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948C0"/>
    <w:rsid w:val="002355A9"/>
    <w:rsid w:val="00257C49"/>
    <w:rsid w:val="00305C27"/>
    <w:rsid w:val="00330BDA"/>
    <w:rsid w:val="0034346C"/>
    <w:rsid w:val="00376DD2"/>
    <w:rsid w:val="00382704"/>
    <w:rsid w:val="003A2368"/>
    <w:rsid w:val="003D3676"/>
    <w:rsid w:val="00404760"/>
    <w:rsid w:val="0045110C"/>
    <w:rsid w:val="004D3B3D"/>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BD5E9"/>
  <w15:docId w15:val="{B9F559D8-167F-45C8-A563-AD6AB006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D3B3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4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3038E" w:rsidP="00C3038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36B961CAB6A4FC4A68A3DE7755DBF29"/>
        <w:category>
          <w:name w:val="General"/>
          <w:gallery w:val="placeholder"/>
        </w:category>
        <w:types>
          <w:type w:val="bbPlcHdr"/>
        </w:types>
        <w:behaviors>
          <w:behavior w:val="content"/>
        </w:behaviors>
        <w:guid w:val="{E6BBBA71-D27B-4231-A0F8-A99014743885}"/>
      </w:docPartPr>
      <w:docPartBody>
        <w:p w:rsidR="00000000" w:rsidRDefault="00BE2AA2"/>
      </w:docPartBody>
    </w:docPart>
    <w:docPart>
      <w:docPartPr>
        <w:name w:val="A02420AA0FAC4B4EBE3C186BF1CF23BD"/>
        <w:category>
          <w:name w:val="General"/>
          <w:gallery w:val="placeholder"/>
        </w:category>
        <w:types>
          <w:type w:val="bbPlcHdr"/>
        </w:types>
        <w:behaviors>
          <w:behavior w:val="content"/>
        </w:behaviors>
        <w:guid w:val="{A6C86361-8606-484F-85CA-836AA4910218}"/>
      </w:docPartPr>
      <w:docPartBody>
        <w:p w:rsidR="00000000" w:rsidRDefault="00BE2AA2"/>
      </w:docPartBody>
    </w:docPart>
    <w:docPart>
      <w:docPartPr>
        <w:name w:val="F805EBBA959E47609CFECC274DBB174F"/>
        <w:category>
          <w:name w:val="General"/>
          <w:gallery w:val="placeholder"/>
        </w:category>
        <w:types>
          <w:type w:val="bbPlcHdr"/>
        </w:types>
        <w:behaviors>
          <w:behavior w:val="content"/>
        </w:behaviors>
        <w:guid w:val="{8DBEF011-690C-4A6B-80E9-92D20EB6958C}"/>
      </w:docPartPr>
      <w:docPartBody>
        <w:p w:rsidR="00000000" w:rsidRDefault="00BE2AA2"/>
      </w:docPartBody>
    </w:docPart>
    <w:docPart>
      <w:docPartPr>
        <w:name w:val="150F71475CEB41AAA4988568833ACAC2"/>
        <w:category>
          <w:name w:val="General"/>
          <w:gallery w:val="placeholder"/>
        </w:category>
        <w:types>
          <w:type w:val="bbPlcHdr"/>
        </w:types>
        <w:behaviors>
          <w:behavior w:val="content"/>
        </w:behaviors>
        <w:guid w:val="{167FFF89-57B1-4ABF-99C0-1DFBACEF2E88}"/>
      </w:docPartPr>
      <w:docPartBody>
        <w:p w:rsidR="00000000" w:rsidRDefault="00BE2AA2"/>
      </w:docPartBody>
    </w:docPart>
    <w:docPart>
      <w:docPartPr>
        <w:name w:val="67AA915527F6408B9AC227B8F1B27101"/>
        <w:category>
          <w:name w:val="General"/>
          <w:gallery w:val="placeholder"/>
        </w:category>
        <w:types>
          <w:type w:val="bbPlcHdr"/>
        </w:types>
        <w:behaviors>
          <w:behavior w:val="content"/>
        </w:behaviors>
        <w:guid w:val="{6D10B1DC-E0C0-444F-B790-D196F2321E7B}"/>
      </w:docPartPr>
      <w:docPartBody>
        <w:p w:rsidR="00000000" w:rsidRDefault="00BE2AA2"/>
      </w:docPartBody>
    </w:docPart>
    <w:docPart>
      <w:docPartPr>
        <w:name w:val="5B7A10F704004DF4B2E35A56348D14C5"/>
        <w:category>
          <w:name w:val="General"/>
          <w:gallery w:val="placeholder"/>
        </w:category>
        <w:types>
          <w:type w:val="bbPlcHdr"/>
        </w:types>
        <w:behaviors>
          <w:behavior w:val="content"/>
        </w:behaviors>
        <w:guid w:val="{F67CB280-C123-4D62-A572-828442F11CAE}"/>
      </w:docPartPr>
      <w:docPartBody>
        <w:p w:rsidR="00000000" w:rsidRDefault="00BE2AA2"/>
      </w:docPartBody>
    </w:docPart>
    <w:docPart>
      <w:docPartPr>
        <w:name w:val="9DD557265F47402DA7A015DB95C8A41B"/>
        <w:category>
          <w:name w:val="General"/>
          <w:gallery w:val="placeholder"/>
        </w:category>
        <w:types>
          <w:type w:val="bbPlcHdr"/>
        </w:types>
        <w:behaviors>
          <w:behavior w:val="content"/>
        </w:behaviors>
        <w:guid w:val="{2F2EDF63-3354-4FBA-B208-9DD3F9B63D3D}"/>
      </w:docPartPr>
      <w:docPartBody>
        <w:p w:rsidR="00000000" w:rsidRDefault="00BE2AA2"/>
      </w:docPartBody>
    </w:docPart>
    <w:docPart>
      <w:docPartPr>
        <w:name w:val="ABBB4361E14F4C0BAFDAC2DD7A2CB692"/>
        <w:category>
          <w:name w:val="General"/>
          <w:gallery w:val="placeholder"/>
        </w:category>
        <w:types>
          <w:type w:val="bbPlcHdr"/>
        </w:types>
        <w:behaviors>
          <w:behavior w:val="content"/>
        </w:behaviors>
        <w:guid w:val="{18D499B2-BAD7-4688-9CCE-C383D9B803E7}"/>
      </w:docPartPr>
      <w:docPartBody>
        <w:p w:rsidR="00000000" w:rsidRDefault="00BE2AA2"/>
      </w:docPartBody>
    </w:docPart>
    <w:docPart>
      <w:docPartPr>
        <w:name w:val="1611818A533A44E18ED7093BE7EF7B76"/>
        <w:category>
          <w:name w:val="General"/>
          <w:gallery w:val="placeholder"/>
        </w:category>
        <w:types>
          <w:type w:val="bbPlcHdr"/>
        </w:types>
        <w:behaviors>
          <w:behavior w:val="content"/>
        </w:behaviors>
        <w:guid w:val="{0CE709D3-B3DC-406C-8DF2-ACD6645E321C}"/>
      </w:docPartPr>
      <w:docPartBody>
        <w:p w:rsidR="00000000" w:rsidRDefault="00C3038E" w:rsidP="00C3038E">
          <w:pPr>
            <w:pStyle w:val="1611818A533A44E18ED7093BE7EF7B76"/>
          </w:pPr>
          <w:r w:rsidRPr="00A30DD1">
            <w:rPr>
              <w:rStyle w:val="PlaceholderText"/>
            </w:rPr>
            <w:t>Click here to enter a date.</w:t>
          </w:r>
        </w:p>
      </w:docPartBody>
    </w:docPart>
    <w:docPart>
      <w:docPartPr>
        <w:name w:val="FDB0A7849CEA4634A9EA3A6D07CBE933"/>
        <w:category>
          <w:name w:val="General"/>
          <w:gallery w:val="placeholder"/>
        </w:category>
        <w:types>
          <w:type w:val="bbPlcHdr"/>
        </w:types>
        <w:behaviors>
          <w:behavior w:val="content"/>
        </w:behaviors>
        <w:guid w:val="{B71EE44D-3CC7-4058-842E-21391322C6B9}"/>
      </w:docPartPr>
      <w:docPartBody>
        <w:p w:rsidR="00000000" w:rsidRDefault="00BE2AA2"/>
      </w:docPartBody>
    </w:docPart>
    <w:docPart>
      <w:docPartPr>
        <w:name w:val="DE1205344F804CE8B4773ACC85C053D4"/>
        <w:category>
          <w:name w:val="General"/>
          <w:gallery w:val="placeholder"/>
        </w:category>
        <w:types>
          <w:type w:val="bbPlcHdr"/>
        </w:types>
        <w:behaviors>
          <w:behavior w:val="content"/>
        </w:behaviors>
        <w:guid w:val="{DA5B8391-13CE-4FC8-A2FF-FE1CE8BEA93B}"/>
      </w:docPartPr>
      <w:docPartBody>
        <w:p w:rsidR="00000000" w:rsidRDefault="00BE2AA2"/>
      </w:docPartBody>
    </w:docPart>
    <w:docPart>
      <w:docPartPr>
        <w:name w:val="4878B431566D4FDB984AE407A6425AFF"/>
        <w:category>
          <w:name w:val="General"/>
          <w:gallery w:val="placeholder"/>
        </w:category>
        <w:types>
          <w:type w:val="bbPlcHdr"/>
        </w:types>
        <w:behaviors>
          <w:behavior w:val="content"/>
        </w:behaviors>
        <w:guid w:val="{A6A999D9-DA6C-4E3B-97ED-A927B8F1CDC0}"/>
      </w:docPartPr>
      <w:docPartBody>
        <w:p w:rsidR="00000000" w:rsidRDefault="00C3038E" w:rsidP="00C3038E">
          <w:pPr>
            <w:pStyle w:val="4878B431566D4FDB984AE407A6425AFF"/>
          </w:pPr>
          <w:r>
            <w:rPr>
              <w:rFonts w:eastAsia="Times New Roman" w:cs="Times New Roman"/>
              <w:bCs/>
              <w:szCs w:val="24"/>
            </w:rPr>
            <w:t xml:space="preserve"> </w:t>
          </w:r>
        </w:p>
      </w:docPartBody>
    </w:docPart>
    <w:docPart>
      <w:docPartPr>
        <w:name w:val="D1356D02C9A1419A95B048B645D3E5D4"/>
        <w:category>
          <w:name w:val="General"/>
          <w:gallery w:val="placeholder"/>
        </w:category>
        <w:types>
          <w:type w:val="bbPlcHdr"/>
        </w:types>
        <w:behaviors>
          <w:behavior w:val="content"/>
        </w:behaviors>
        <w:guid w:val="{1E8ACE0A-B383-4312-ACC3-CCCB7AD42AA8}"/>
      </w:docPartPr>
      <w:docPartBody>
        <w:p w:rsidR="00000000" w:rsidRDefault="00BE2AA2"/>
      </w:docPartBody>
    </w:docPart>
    <w:docPart>
      <w:docPartPr>
        <w:name w:val="942C59E105B34FF2AE9388081CAA6415"/>
        <w:category>
          <w:name w:val="General"/>
          <w:gallery w:val="placeholder"/>
        </w:category>
        <w:types>
          <w:type w:val="bbPlcHdr"/>
        </w:types>
        <w:behaviors>
          <w:behavior w:val="content"/>
        </w:behaviors>
        <w:guid w:val="{CB93CF4D-6AE1-4C58-AD87-6983802351A8}"/>
      </w:docPartPr>
      <w:docPartBody>
        <w:p w:rsidR="00000000" w:rsidRDefault="00BE2A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2AA2"/>
    <w:rsid w:val="00C129E8"/>
    <w:rsid w:val="00C3038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38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3038E"/>
    <w:rPr>
      <w:rFonts w:ascii="Times New Roman" w:hAnsi="Times New Roman"/>
      <w:sz w:val="24"/>
    </w:rPr>
  </w:style>
  <w:style w:type="paragraph" w:customStyle="1" w:styleId="487D89B4F8B34DB4967D41FE18F7F88D9">
    <w:name w:val="487D89B4F8B34DB4967D41FE18F7F88D9"/>
    <w:rsid w:val="00C3038E"/>
    <w:rPr>
      <w:rFonts w:ascii="Times New Roman" w:hAnsi="Times New Roman"/>
      <w:sz w:val="24"/>
    </w:rPr>
  </w:style>
  <w:style w:type="paragraph" w:customStyle="1" w:styleId="AE2570ED5D764CD7AF9686706F550F4622">
    <w:name w:val="AE2570ED5D764CD7AF9686706F550F4622"/>
    <w:rsid w:val="00C3038E"/>
    <w:pPr>
      <w:tabs>
        <w:tab w:val="center" w:pos="4680"/>
        <w:tab w:val="right" w:pos="9360"/>
      </w:tabs>
      <w:spacing w:after="0" w:line="240" w:lineRule="auto"/>
    </w:pPr>
    <w:rPr>
      <w:rFonts w:ascii="Times New Roman" w:hAnsi="Times New Roman"/>
      <w:sz w:val="24"/>
    </w:rPr>
  </w:style>
  <w:style w:type="paragraph" w:customStyle="1" w:styleId="1611818A533A44E18ED7093BE7EF7B76">
    <w:name w:val="1611818A533A44E18ED7093BE7EF7B76"/>
    <w:rsid w:val="00C3038E"/>
    <w:pPr>
      <w:spacing w:after="160" w:line="259" w:lineRule="auto"/>
    </w:pPr>
  </w:style>
  <w:style w:type="paragraph" w:customStyle="1" w:styleId="4878B431566D4FDB984AE407A6425AFF">
    <w:name w:val="4878B431566D4FDB984AE407A6425AFF"/>
    <w:rsid w:val="00C3038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F651C94-9F55-45FD-A383-417484A5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817</Words>
  <Characters>4663</Characters>
  <Application>Microsoft Office Word</Application>
  <DocSecurity>0</DocSecurity>
  <Lines>38</Lines>
  <Paragraphs>10</Paragraphs>
  <ScaleCrop>false</ScaleCrop>
  <Company>Texas Legislative Council</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2019-06-20T19:15:00Z</dcterms:modified>
</cp:coreProperties>
</file>

<file path=docProps/custom.xml><?xml version="1.0" encoding="utf-8"?>
<op:Properties xmlns:vt="http://schemas.openxmlformats.org/officeDocument/2006/docPropsVTypes" xmlns:op="http://schemas.openxmlformats.org/officeDocument/2006/custom-properties"/>
</file>