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7B" w:rsidRDefault="004A53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1955EAA77449E99DED03CE1BDAE606"/>
          </w:placeholder>
        </w:sdtPr>
        <w:sdtContent>
          <w:r w:rsidRPr="005C2A78">
            <w:rPr>
              <w:rFonts w:cs="Times New Roman"/>
              <w:b/>
              <w:szCs w:val="24"/>
              <w:u w:val="single"/>
            </w:rPr>
            <w:t>BILL ANALYSIS</w:t>
          </w:r>
        </w:sdtContent>
      </w:sdt>
    </w:p>
    <w:p w:rsidR="004A537B" w:rsidRPr="00585C31" w:rsidRDefault="004A537B" w:rsidP="000F1DF9">
      <w:pPr>
        <w:spacing w:after="0" w:line="240" w:lineRule="auto"/>
        <w:rPr>
          <w:rFonts w:cs="Times New Roman"/>
          <w:szCs w:val="24"/>
        </w:rPr>
      </w:pPr>
    </w:p>
    <w:p w:rsidR="004A537B" w:rsidRPr="00585C31" w:rsidRDefault="004A53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37B" w:rsidTr="000F1DF9">
        <w:tc>
          <w:tcPr>
            <w:tcW w:w="2718" w:type="dxa"/>
          </w:tcPr>
          <w:p w:rsidR="004A537B" w:rsidRPr="005C2A78" w:rsidRDefault="004A537B" w:rsidP="006D756B">
            <w:pPr>
              <w:rPr>
                <w:rFonts w:cs="Times New Roman"/>
                <w:szCs w:val="24"/>
              </w:rPr>
            </w:pPr>
            <w:sdt>
              <w:sdtPr>
                <w:rPr>
                  <w:rFonts w:cs="Times New Roman"/>
                  <w:szCs w:val="24"/>
                </w:rPr>
                <w:alias w:val="Agency Title"/>
                <w:tag w:val="AgencyTitleContentControl"/>
                <w:id w:val="1920747753"/>
                <w:lock w:val="sdtContentLocked"/>
                <w:placeholder>
                  <w:docPart w:val="6061E12AFDA14444A8236CB7FEC8AB7C"/>
                </w:placeholder>
              </w:sdtPr>
              <w:sdtEndPr>
                <w:rPr>
                  <w:rFonts w:cstheme="minorBidi"/>
                  <w:szCs w:val="22"/>
                </w:rPr>
              </w:sdtEndPr>
              <w:sdtContent>
                <w:r>
                  <w:rPr>
                    <w:rFonts w:cs="Times New Roman"/>
                    <w:szCs w:val="24"/>
                  </w:rPr>
                  <w:t>Senate Research Center</w:t>
                </w:r>
              </w:sdtContent>
            </w:sdt>
          </w:p>
        </w:tc>
        <w:tc>
          <w:tcPr>
            <w:tcW w:w="6858" w:type="dxa"/>
          </w:tcPr>
          <w:p w:rsidR="004A537B" w:rsidRPr="00FF6471" w:rsidRDefault="004A537B" w:rsidP="000F1DF9">
            <w:pPr>
              <w:jc w:val="right"/>
              <w:rPr>
                <w:rFonts w:cs="Times New Roman"/>
                <w:szCs w:val="24"/>
              </w:rPr>
            </w:pPr>
            <w:sdt>
              <w:sdtPr>
                <w:rPr>
                  <w:rFonts w:cs="Times New Roman"/>
                  <w:szCs w:val="24"/>
                </w:rPr>
                <w:alias w:val="Bill Number"/>
                <w:tag w:val="BillNumberOne"/>
                <w:id w:val="-410784069"/>
                <w:lock w:val="sdtContentLocked"/>
                <w:placeholder>
                  <w:docPart w:val="382D1B97B0664B5FB1EF9ADC185F8C90"/>
                </w:placeholder>
              </w:sdtPr>
              <w:sdtContent>
                <w:r>
                  <w:rPr>
                    <w:rFonts w:cs="Times New Roman"/>
                    <w:szCs w:val="24"/>
                  </w:rPr>
                  <w:t>S.B. 1361</w:t>
                </w:r>
              </w:sdtContent>
            </w:sdt>
          </w:p>
        </w:tc>
      </w:tr>
      <w:tr w:rsidR="004A537B" w:rsidTr="000F1DF9">
        <w:sdt>
          <w:sdtPr>
            <w:rPr>
              <w:rFonts w:cs="Times New Roman"/>
              <w:szCs w:val="24"/>
            </w:rPr>
            <w:alias w:val="TLCNumber"/>
            <w:tag w:val="TLCNumber"/>
            <w:id w:val="-542600604"/>
            <w:lock w:val="sdtLocked"/>
            <w:placeholder>
              <w:docPart w:val="64B5EC015D924AB4B2C3702B5C6B9C43"/>
            </w:placeholder>
          </w:sdtPr>
          <w:sdtContent>
            <w:tc>
              <w:tcPr>
                <w:tcW w:w="2718" w:type="dxa"/>
              </w:tcPr>
              <w:p w:rsidR="004A537B" w:rsidRPr="000F1DF9" w:rsidRDefault="004A537B" w:rsidP="00C65088">
                <w:pPr>
                  <w:rPr>
                    <w:rFonts w:cs="Times New Roman"/>
                    <w:szCs w:val="24"/>
                  </w:rPr>
                </w:pPr>
                <w:r>
                  <w:rPr>
                    <w:rFonts w:cs="Times New Roman"/>
                    <w:szCs w:val="24"/>
                  </w:rPr>
                  <w:t>86R7231 JES-F</w:t>
                </w:r>
              </w:p>
            </w:tc>
          </w:sdtContent>
        </w:sdt>
        <w:tc>
          <w:tcPr>
            <w:tcW w:w="6858" w:type="dxa"/>
          </w:tcPr>
          <w:p w:rsidR="004A537B" w:rsidRPr="005C2A78" w:rsidRDefault="004A537B" w:rsidP="006D756B">
            <w:pPr>
              <w:jc w:val="right"/>
              <w:rPr>
                <w:rFonts w:cs="Times New Roman"/>
                <w:szCs w:val="24"/>
              </w:rPr>
            </w:pPr>
            <w:sdt>
              <w:sdtPr>
                <w:rPr>
                  <w:rFonts w:cs="Times New Roman"/>
                  <w:szCs w:val="24"/>
                </w:rPr>
                <w:alias w:val="Author Label"/>
                <w:tag w:val="By"/>
                <w:id w:val="72399597"/>
                <w:lock w:val="sdtLocked"/>
                <w:placeholder>
                  <w:docPart w:val="87EB5D03A6F945A8B0A4D648DEDDEF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EE4F2A60AA48B3BF8DAF732BC8EED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E0B668E5DE1410FAC921B8140AF0ABD"/>
                </w:placeholder>
                <w:showingPlcHdr/>
              </w:sdtPr>
              <w:sdtContent/>
            </w:sdt>
          </w:p>
        </w:tc>
      </w:tr>
      <w:tr w:rsidR="004A537B" w:rsidTr="000F1DF9">
        <w:tc>
          <w:tcPr>
            <w:tcW w:w="2718" w:type="dxa"/>
          </w:tcPr>
          <w:p w:rsidR="004A537B" w:rsidRPr="00BC7495" w:rsidRDefault="004A537B" w:rsidP="000F1DF9">
            <w:pPr>
              <w:rPr>
                <w:rFonts w:cs="Times New Roman"/>
                <w:szCs w:val="24"/>
              </w:rPr>
            </w:pPr>
          </w:p>
        </w:tc>
        <w:sdt>
          <w:sdtPr>
            <w:rPr>
              <w:rFonts w:cs="Times New Roman"/>
              <w:szCs w:val="24"/>
            </w:rPr>
            <w:alias w:val="Committee"/>
            <w:tag w:val="Committee"/>
            <w:id w:val="1914272295"/>
            <w:lock w:val="sdtContentLocked"/>
            <w:placeholder>
              <w:docPart w:val="3140039385804EDD89F7469AE16F4257"/>
            </w:placeholder>
          </w:sdtPr>
          <w:sdtContent>
            <w:tc>
              <w:tcPr>
                <w:tcW w:w="6858" w:type="dxa"/>
              </w:tcPr>
              <w:p w:rsidR="004A537B" w:rsidRPr="00FF6471" w:rsidRDefault="004A537B" w:rsidP="000F1DF9">
                <w:pPr>
                  <w:jc w:val="right"/>
                  <w:rPr>
                    <w:rFonts w:cs="Times New Roman"/>
                    <w:szCs w:val="24"/>
                  </w:rPr>
                </w:pPr>
                <w:r>
                  <w:rPr>
                    <w:rFonts w:cs="Times New Roman"/>
                    <w:szCs w:val="24"/>
                  </w:rPr>
                  <w:t>Property Tax</w:t>
                </w:r>
              </w:p>
            </w:tc>
          </w:sdtContent>
        </w:sdt>
      </w:tr>
      <w:tr w:rsidR="004A537B" w:rsidTr="000F1DF9">
        <w:tc>
          <w:tcPr>
            <w:tcW w:w="2718" w:type="dxa"/>
          </w:tcPr>
          <w:p w:rsidR="004A537B" w:rsidRPr="00BC7495" w:rsidRDefault="004A537B" w:rsidP="000F1DF9">
            <w:pPr>
              <w:rPr>
                <w:rFonts w:cs="Times New Roman"/>
                <w:szCs w:val="24"/>
              </w:rPr>
            </w:pPr>
          </w:p>
        </w:tc>
        <w:sdt>
          <w:sdtPr>
            <w:rPr>
              <w:rFonts w:cs="Times New Roman"/>
              <w:szCs w:val="24"/>
            </w:rPr>
            <w:alias w:val="Date"/>
            <w:tag w:val="DateContentControl"/>
            <w:id w:val="1178081906"/>
            <w:lock w:val="sdtLocked"/>
            <w:placeholder>
              <w:docPart w:val="0B3393C0A2C949DD821570C46FC3881D"/>
            </w:placeholder>
            <w:date w:fullDate="2019-04-15T00:00:00Z">
              <w:dateFormat w:val="M/d/yyyy"/>
              <w:lid w:val="en-US"/>
              <w:storeMappedDataAs w:val="dateTime"/>
              <w:calendar w:val="gregorian"/>
            </w:date>
          </w:sdtPr>
          <w:sdtContent>
            <w:tc>
              <w:tcPr>
                <w:tcW w:w="6858" w:type="dxa"/>
              </w:tcPr>
              <w:p w:rsidR="004A537B" w:rsidRPr="00FF6471" w:rsidRDefault="004A537B" w:rsidP="000F1DF9">
                <w:pPr>
                  <w:jc w:val="right"/>
                  <w:rPr>
                    <w:rFonts w:cs="Times New Roman"/>
                    <w:szCs w:val="24"/>
                  </w:rPr>
                </w:pPr>
                <w:r>
                  <w:rPr>
                    <w:rFonts w:cs="Times New Roman"/>
                    <w:szCs w:val="24"/>
                  </w:rPr>
                  <w:t>4/15/2019</w:t>
                </w:r>
              </w:p>
            </w:tc>
          </w:sdtContent>
        </w:sdt>
      </w:tr>
      <w:tr w:rsidR="004A537B" w:rsidTr="000F1DF9">
        <w:tc>
          <w:tcPr>
            <w:tcW w:w="2718" w:type="dxa"/>
          </w:tcPr>
          <w:p w:rsidR="004A537B" w:rsidRPr="00BC7495" w:rsidRDefault="004A537B" w:rsidP="000F1DF9">
            <w:pPr>
              <w:rPr>
                <w:rFonts w:cs="Times New Roman"/>
                <w:szCs w:val="24"/>
              </w:rPr>
            </w:pPr>
          </w:p>
        </w:tc>
        <w:sdt>
          <w:sdtPr>
            <w:rPr>
              <w:rFonts w:cs="Times New Roman"/>
              <w:szCs w:val="24"/>
            </w:rPr>
            <w:alias w:val="BA Version"/>
            <w:tag w:val="BAVersion"/>
            <w:id w:val="-1685590809"/>
            <w:lock w:val="sdtContentLocked"/>
            <w:placeholder>
              <w:docPart w:val="8728EF234F3541518086864649FAA2CC"/>
            </w:placeholder>
          </w:sdtPr>
          <w:sdtContent>
            <w:tc>
              <w:tcPr>
                <w:tcW w:w="6858" w:type="dxa"/>
              </w:tcPr>
              <w:p w:rsidR="004A537B" w:rsidRPr="00FF6471" w:rsidRDefault="004A537B" w:rsidP="000F1DF9">
                <w:pPr>
                  <w:jc w:val="right"/>
                  <w:rPr>
                    <w:rFonts w:cs="Times New Roman"/>
                    <w:szCs w:val="24"/>
                  </w:rPr>
                </w:pPr>
                <w:r>
                  <w:rPr>
                    <w:rFonts w:cs="Times New Roman"/>
                    <w:szCs w:val="24"/>
                  </w:rPr>
                  <w:t>As Filed</w:t>
                </w:r>
              </w:p>
            </w:tc>
          </w:sdtContent>
        </w:sdt>
      </w:tr>
    </w:tbl>
    <w:p w:rsidR="004A537B" w:rsidRPr="00FF6471" w:rsidRDefault="004A537B" w:rsidP="000F1DF9">
      <w:pPr>
        <w:spacing w:after="0" w:line="240" w:lineRule="auto"/>
        <w:rPr>
          <w:rFonts w:cs="Times New Roman"/>
          <w:szCs w:val="24"/>
        </w:rPr>
      </w:pPr>
    </w:p>
    <w:p w:rsidR="004A537B" w:rsidRPr="00FF6471" w:rsidRDefault="004A537B" w:rsidP="000F1DF9">
      <w:pPr>
        <w:spacing w:after="0" w:line="240" w:lineRule="auto"/>
        <w:rPr>
          <w:rFonts w:cs="Times New Roman"/>
          <w:szCs w:val="24"/>
        </w:rPr>
      </w:pPr>
    </w:p>
    <w:p w:rsidR="004A537B" w:rsidRPr="00FF6471" w:rsidRDefault="004A53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023EABD34E4DD996962FC5E619F50F"/>
        </w:placeholder>
      </w:sdtPr>
      <w:sdtContent>
        <w:p w:rsidR="004A537B" w:rsidRDefault="004A53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EBD874C9D24D03A10FB86EDE388F4E"/>
        </w:placeholder>
      </w:sdtPr>
      <w:sdtContent>
        <w:p w:rsidR="004A537B" w:rsidRDefault="004A537B" w:rsidP="00AA6CE9">
          <w:pPr>
            <w:pStyle w:val="NormalWeb"/>
            <w:spacing w:before="0" w:beforeAutospacing="0" w:after="0" w:afterAutospacing="0"/>
            <w:jc w:val="both"/>
            <w:divId w:val="215555687"/>
            <w:rPr>
              <w:rFonts w:eastAsia="Times New Roman"/>
              <w:bCs/>
            </w:rPr>
          </w:pPr>
        </w:p>
        <w:p w:rsidR="004A537B" w:rsidRPr="00AA6CE9" w:rsidRDefault="004A537B" w:rsidP="00AA6CE9">
          <w:pPr>
            <w:pStyle w:val="NormalWeb"/>
            <w:spacing w:before="0" w:beforeAutospacing="0" w:after="0" w:afterAutospacing="0"/>
            <w:jc w:val="both"/>
            <w:divId w:val="215555687"/>
          </w:pPr>
          <w:r w:rsidRPr="00AA6CE9">
            <w:t>Under current law, a taxing unit may purchase the property at a tax sale when there are no bids received from the public. The taxing unit is then charged with reselling the property in an effort to recover the taxes awarded to the taxing units pursuant to the underlying judgment. Interested parties note that current law is unclear as to whether online bidding and sale may be utilized for the resale of property. S.B. 1361 clarifies the ability to use online bidding and sale for the resale of property purchased by a taxing unit at a tax sale.</w:t>
          </w:r>
        </w:p>
        <w:p w:rsidR="004A537B" w:rsidRPr="00D70925" w:rsidRDefault="004A537B" w:rsidP="00AA6CE9">
          <w:pPr>
            <w:spacing w:after="0" w:line="240" w:lineRule="auto"/>
            <w:jc w:val="both"/>
            <w:rPr>
              <w:rFonts w:eastAsia="Times New Roman" w:cs="Times New Roman"/>
              <w:bCs/>
              <w:szCs w:val="24"/>
            </w:rPr>
          </w:pPr>
        </w:p>
      </w:sdtContent>
    </w:sdt>
    <w:p w:rsidR="004A537B" w:rsidRDefault="004A53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1361 </w:t>
      </w:r>
      <w:bookmarkStart w:id="1" w:name="AmendsCurrentLaw"/>
      <w:bookmarkEnd w:id="1"/>
      <w:r>
        <w:rPr>
          <w:rFonts w:cs="Times New Roman"/>
          <w:szCs w:val="24"/>
        </w:rPr>
        <w:t>amends current law relating to the public resale by means of a public auction using online bidding and sale of property purchased by a taxing unit at an ad valorem tax sale.</w:t>
      </w:r>
    </w:p>
    <w:p w:rsidR="004A537B" w:rsidRPr="00DF0586" w:rsidRDefault="004A537B" w:rsidP="000F1DF9">
      <w:pPr>
        <w:spacing w:after="0" w:line="240" w:lineRule="auto"/>
        <w:jc w:val="both"/>
        <w:rPr>
          <w:rFonts w:eastAsia="Times New Roman" w:cs="Times New Roman"/>
          <w:szCs w:val="24"/>
        </w:rPr>
      </w:pPr>
    </w:p>
    <w:p w:rsidR="004A537B" w:rsidRPr="005C2A78" w:rsidRDefault="004A53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C799E2BEE040E5AC59B031C68915D2"/>
          </w:placeholder>
        </w:sdtPr>
        <w:sdtContent>
          <w:r>
            <w:rPr>
              <w:rFonts w:eastAsia="Times New Roman" w:cs="Times New Roman"/>
              <w:b/>
              <w:szCs w:val="24"/>
              <w:u w:val="single"/>
            </w:rPr>
            <w:t>RULEMAKING AUTHORITY</w:t>
          </w:r>
        </w:sdtContent>
      </w:sdt>
    </w:p>
    <w:p w:rsidR="004A537B" w:rsidRPr="006529C4" w:rsidRDefault="004A537B" w:rsidP="00774EC7">
      <w:pPr>
        <w:spacing w:after="0" w:line="240" w:lineRule="auto"/>
        <w:jc w:val="both"/>
        <w:rPr>
          <w:rFonts w:cs="Times New Roman"/>
          <w:szCs w:val="24"/>
        </w:rPr>
      </w:pPr>
    </w:p>
    <w:p w:rsidR="004A537B" w:rsidRPr="006529C4" w:rsidRDefault="004A53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37B" w:rsidRPr="006529C4" w:rsidRDefault="004A537B" w:rsidP="00774EC7">
      <w:pPr>
        <w:spacing w:after="0" w:line="240" w:lineRule="auto"/>
        <w:jc w:val="both"/>
        <w:rPr>
          <w:rFonts w:cs="Times New Roman"/>
          <w:szCs w:val="24"/>
        </w:rPr>
      </w:pPr>
    </w:p>
    <w:p w:rsidR="004A537B" w:rsidRPr="005C2A78" w:rsidRDefault="004A53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93C65097584B809E5E80D738F8D8A4"/>
          </w:placeholder>
        </w:sdtPr>
        <w:sdtContent>
          <w:r>
            <w:rPr>
              <w:rFonts w:eastAsia="Times New Roman" w:cs="Times New Roman"/>
              <w:b/>
              <w:szCs w:val="24"/>
              <w:u w:val="single"/>
            </w:rPr>
            <w:t>SECTION BY SECTION ANALYSIS</w:t>
          </w:r>
        </w:sdtContent>
      </w:sdt>
    </w:p>
    <w:p w:rsidR="004A537B" w:rsidRPr="005C2A78" w:rsidRDefault="004A537B" w:rsidP="000F1DF9">
      <w:pPr>
        <w:spacing w:after="0" w:line="240" w:lineRule="auto"/>
        <w:jc w:val="both"/>
        <w:rPr>
          <w:rFonts w:eastAsia="Times New Roman" w:cs="Times New Roman"/>
          <w:szCs w:val="24"/>
        </w:rPr>
      </w:pPr>
    </w:p>
    <w:p w:rsidR="004A537B" w:rsidRDefault="004A537B" w:rsidP="009408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34.05(d), Tax Code, as follows: </w:t>
      </w:r>
    </w:p>
    <w:p w:rsidR="004A537B" w:rsidRDefault="004A537B" w:rsidP="0094087E">
      <w:pPr>
        <w:spacing w:after="0" w:line="240" w:lineRule="auto"/>
        <w:jc w:val="both"/>
        <w:rPr>
          <w:rFonts w:eastAsia="Times New Roman" w:cs="Times New Roman"/>
          <w:szCs w:val="24"/>
        </w:rPr>
      </w:pPr>
    </w:p>
    <w:p w:rsidR="004A537B" w:rsidRPr="005C2A78" w:rsidRDefault="004A537B" w:rsidP="0094087E">
      <w:pPr>
        <w:spacing w:after="0" w:line="240" w:lineRule="auto"/>
        <w:ind w:left="720"/>
        <w:jc w:val="both"/>
        <w:rPr>
          <w:rFonts w:eastAsia="Times New Roman" w:cs="Times New Roman"/>
          <w:szCs w:val="24"/>
        </w:rPr>
      </w:pPr>
      <w:r>
        <w:rPr>
          <w:rFonts w:eastAsia="Times New Roman" w:cs="Times New Roman"/>
          <w:szCs w:val="24"/>
        </w:rPr>
        <w:t>(d) Requires all public sales requested as provided by Subsection (c) (relating to authorizing t</w:t>
      </w:r>
      <w:r w:rsidRPr="00DF0586">
        <w:rPr>
          <w:rFonts w:eastAsia="Times New Roman" w:cs="Times New Roman"/>
          <w:szCs w:val="24"/>
        </w:rPr>
        <w:t xml:space="preserve">he taxing unit purchasing the property by resolution of its governing body </w:t>
      </w:r>
      <w:r>
        <w:rPr>
          <w:rFonts w:eastAsia="Times New Roman" w:cs="Times New Roman"/>
          <w:szCs w:val="24"/>
        </w:rPr>
        <w:t>to</w:t>
      </w:r>
      <w:r w:rsidRPr="00DF0586">
        <w:rPr>
          <w:rFonts w:eastAsia="Times New Roman" w:cs="Times New Roman"/>
          <w:szCs w:val="24"/>
        </w:rPr>
        <w:t xml:space="preserve"> request the sheriff or a constable to sel</w:t>
      </w:r>
      <w:r>
        <w:rPr>
          <w:rFonts w:eastAsia="Times New Roman" w:cs="Times New Roman"/>
          <w:szCs w:val="24"/>
        </w:rPr>
        <w:t>l the property at a public sale</w:t>
      </w:r>
      <w:r w:rsidRPr="00DF0586">
        <w:rPr>
          <w:rFonts w:eastAsia="Times New Roman" w:cs="Times New Roman"/>
          <w:szCs w:val="24"/>
        </w:rPr>
        <w:t>)</w:t>
      </w:r>
      <w:r>
        <w:rPr>
          <w:rFonts w:eastAsia="Times New Roman" w:cs="Times New Roman"/>
          <w:szCs w:val="24"/>
        </w:rPr>
        <w:t>, except as provided by this subsection, to be conducted in the manner prescribed by the Texas Rules of Civil Procedure for the sale of property under execution or, if directed by the commissioners court of the county, in accordance with Section 34.01(a-1) (relating to authorizing t</w:t>
      </w:r>
      <w:r w:rsidRPr="00DF0586">
        <w:rPr>
          <w:rFonts w:eastAsia="Times New Roman" w:cs="Times New Roman"/>
          <w:szCs w:val="24"/>
        </w:rPr>
        <w:t xml:space="preserve">he commissioners court </w:t>
      </w:r>
      <w:r>
        <w:rPr>
          <w:rFonts w:eastAsia="Times New Roman" w:cs="Times New Roman"/>
          <w:szCs w:val="24"/>
        </w:rPr>
        <w:t>to</w:t>
      </w:r>
      <w:r w:rsidRPr="00DF0586">
        <w:rPr>
          <w:rFonts w:eastAsia="Times New Roman" w:cs="Times New Roman"/>
          <w:szCs w:val="24"/>
        </w:rPr>
        <w:t xml:space="preserve"> authorize the officer charged with selling property to conduct a public auction </w:t>
      </w:r>
      <w:r>
        <w:rPr>
          <w:rFonts w:eastAsia="Times New Roman" w:cs="Times New Roman"/>
          <w:szCs w:val="24"/>
        </w:rPr>
        <w:t xml:space="preserve">using online bidding and sale) and the rules adopted under that section providing for public auction using online bidding and sale. </w:t>
      </w:r>
    </w:p>
    <w:p w:rsidR="004A537B" w:rsidRPr="005C2A78" w:rsidRDefault="004A537B" w:rsidP="0094087E">
      <w:pPr>
        <w:spacing w:after="0" w:line="240" w:lineRule="auto"/>
        <w:jc w:val="both"/>
        <w:rPr>
          <w:rFonts w:eastAsia="Times New Roman" w:cs="Times New Roman"/>
          <w:szCs w:val="24"/>
        </w:rPr>
      </w:pPr>
    </w:p>
    <w:p w:rsidR="004A537B" w:rsidRPr="00C8671F" w:rsidRDefault="004A537B" w:rsidP="009408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4A53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67" w:rsidRDefault="00D96567" w:rsidP="000F1DF9">
      <w:pPr>
        <w:spacing w:after="0" w:line="240" w:lineRule="auto"/>
      </w:pPr>
      <w:r>
        <w:separator/>
      </w:r>
    </w:p>
  </w:endnote>
  <w:endnote w:type="continuationSeparator" w:id="0">
    <w:p w:rsidR="00D96567" w:rsidRDefault="00D965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65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37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37B">
                <w:rPr>
                  <w:sz w:val="20"/>
                  <w:szCs w:val="20"/>
                </w:rPr>
                <w:t>S.B. 1361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3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65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3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37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67" w:rsidRDefault="00D96567" w:rsidP="000F1DF9">
      <w:pPr>
        <w:spacing w:after="0" w:line="240" w:lineRule="auto"/>
      </w:pPr>
      <w:r>
        <w:separator/>
      </w:r>
    </w:p>
  </w:footnote>
  <w:footnote w:type="continuationSeparator" w:id="0">
    <w:p w:rsidR="00D96567" w:rsidRDefault="00D965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37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656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CB5D"/>
  <w15:docId w15:val="{127437E9-CB68-464F-BB74-E3C6BF23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3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4624" w:rsidP="001046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1955EAA77449E99DED03CE1BDAE606"/>
        <w:category>
          <w:name w:val="General"/>
          <w:gallery w:val="placeholder"/>
        </w:category>
        <w:types>
          <w:type w:val="bbPlcHdr"/>
        </w:types>
        <w:behaviors>
          <w:behavior w:val="content"/>
        </w:behaviors>
        <w:guid w:val="{521D2B65-BCB6-4AEC-8C89-7F92C3EE637C}"/>
      </w:docPartPr>
      <w:docPartBody>
        <w:p w:rsidR="00000000" w:rsidRDefault="003D07EC"/>
      </w:docPartBody>
    </w:docPart>
    <w:docPart>
      <w:docPartPr>
        <w:name w:val="6061E12AFDA14444A8236CB7FEC8AB7C"/>
        <w:category>
          <w:name w:val="General"/>
          <w:gallery w:val="placeholder"/>
        </w:category>
        <w:types>
          <w:type w:val="bbPlcHdr"/>
        </w:types>
        <w:behaviors>
          <w:behavior w:val="content"/>
        </w:behaviors>
        <w:guid w:val="{B4FA9FAA-1605-437B-9F47-D1533D7EA628}"/>
      </w:docPartPr>
      <w:docPartBody>
        <w:p w:rsidR="00000000" w:rsidRDefault="003D07EC"/>
      </w:docPartBody>
    </w:docPart>
    <w:docPart>
      <w:docPartPr>
        <w:name w:val="382D1B97B0664B5FB1EF9ADC185F8C90"/>
        <w:category>
          <w:name w:val="General"/>
          <w:gallery w:val="placeholder"/>
        </w:category>
        <w:types>
          <w:type w:val="bbPlcHdr"/>
        </w:types>
        <w:behaviors>
          <w:behavior w:val="content"/>
        </w:behaviors>
        <w:guid w:val="{62610AE9-BDF8-4BEE-BD37-22BE4DCC81F1}"/>
      </w:docPartPr>
      <w:docPartBody>
        <w:p w:rsidR="00000000" w:rsidRDefault="003D07EC"/>
      </w:docPartBody>
    </w:docPart>
    <w:docPart>
      <w:docPartPr>
        <w:name w:val="64B5EC015D924AB4B2C3702B5C6B9C43"/>
        <w:category>
          <w:name w:val="General"/>
          <w:gallery w:val="placeholder"/>
        </w:category>
        <w:types>
          <w:type w:val="bbPlcHdr"/>
        </w:types>
        <w:behaviors>
          <w:behavior w:val="content"/>
        </w:behaviors>
        <w:guid w:val="{F65EB777-04F5-4E9F-9533-535853B59FD2}"/>
      </w:docPartPr>
      <w:docPartBody>
        <w:p w:rsidR="00000000" w:rsidRDefault="003D07EC"/>
      </w:docPartBody>
    </w:docPart>
    <w:docPart>
      <w:docPartPr>
        <w:name w:val="87EB5D03A6F945A8B0A4D648DEDDEF01"/>
        <w:category>
          <w:name w:val="General"/>
          <w:gallery w:val="placeholder"/>
        </w:category>
        <w:types>
          <w:type w:val="bbPlcHdr"/>
        </w:types>
        <w:behaviors>
          <w:behavior w:val="content"/>
        </w:behaviors>
        <w:guid w:val="{E42702FF-FD0A-49EB-87C4-FB1CA0C07307}"/>
      </w:docPartPr>
      <w:docPartBody>
        <w:p w:rsidR="00000000" w:rsidRDefault="003D07EC"/>
      </w:docPartBody>
    </w:docPart>
    <w:docPart>
      <w:docPartPr>
        <w:name w:val="93EE4F2A60AA48B3BF8DAF732BC8EED6"/>
        <w:category>
          <w:name w:val="General"/>
          <w:gallery w:val="placeholder"/>
        </w:category>
        <w:types>
          <w:type w:val="bbPlcHdr"/>
        </w:types>
        <w:behaviors>
          <w:behavior w:val="content"/>
        </w:behaviors>
        <w:guid w:val="{7F2A46CA-D19F-4580-89B1-2C27BB9E6995}"/>
      </w:docPartPr>
      <w:docPartBody>
        <w:p w:rsidR="00000000" w:rsidRDefault="003D07EC"/>
      </w:docPartBody>
    </w:docPart>
    <w:docPart>
      <w:docPartPr>
        <w:name w:val="BE0B668E5DE1410FAC921B8140AF0ABD"/>
        <w:category>
          <w:name w:val="General"/>
          <w:gallery w:val="placeholder"/>
        </w:category>
        <w:types>
          <w:type w:val="bbPlcHdr"/>
        </w:types>
        <w:behaviors>
          <w:behavior w:val="content"/>
        </w:behaviors>
        <w:guid w:val="{2CF59F55-E210-4F54-BF4A-C461FE0AB8D5}"/>
      </w:docPartPr>
      <w:docPartBody>
        <w:p w:rsidR="00000000" w:rsidRDefault="003D07EC"/>
      </w:docPartBody>
    </w:docPart>
    <w:docPart>
      <w:docPartPr>
        <w:name w:val="3140039385804EDD89F7469AE16F4257"/>
        <w:category>
          <w:name w:val="General"/>
          <w:gallery w:val="placeholder"/>
        </w:category>
        <w:types>
          <w:type w:val="bbPlcHdr"/>
        </w:types>
        <w:behaviors>
          <w:behavior w:val="content"/>
        </w:behaviors>
        <w:guid w:val="{D9D4EB86-C5C5-4B68-967F-C037CAD3DCAF}"/>
      </w:docPartPr>
      <w:docPartBody>
        <w:p w:rsidR="00000000" w:rsidRDefault="003D07EC"/>
      </w:docPartBody>
    </w:docPart>
    <w:docPart>
      <w:docPartPr>
        <w:name w:val="0B3393C0A2C949DD821570C46FC3881D"/>
        <w:category>
          <w:name w:val="General"/>
          <w:gallery w:val="placeholder"/>
        </w:category>
        <w:types>
          <w:type w:val="bbPlcHdr"/>
        </w:types>
        <w:behaviors>
          <w:behavior w:val="content"/>
        </w:behaviors>
        <w:guid w:val="{10F5AFB8-71A5-4F31-8F14-8512BA00970A}"/>
      </w:docPartPr>
      <w:docPartBody>
        <w:p w:rsidR="00000000" w:rsidRDefault="00104624" w:rsidP="00104624">
          <w:pPr>
            <w:pStyle w:val="0B3393C0A2C949DD821570C46FC3881D"/>
          </w:pPr>
          <w:r w:rsidRPr="00A30DD1">
            <w:rPr>
              <w:rStyle w:val="PlaceholderText"/>
            </w:rPr>
            <w:t>Click here to enter a date.</w:t>
          </w:r>
        </w:p>
      </w:docPartBody>
    </w:docPart>
    <w:docPart>
      <w:docPartPr>
        <w:name w:val="8728EF234F3541518086864649FAA2CC"/>
        <w:category>
          <w:name w:val="General"/>
          <w:gallery w:val="placeholder"/>
        </w:category>
        <w:types>
          <w:type w:val="bbPlcHdr"/>
        </w:types>
        <w:behaviors>
          <w:behavior w:val="content"/>
        </w:behaviors>
        <w:guid w:val="{EEB3E47F-EE49-41AD-B583-73E7FE898042}"/>
      </w:docPartPr>
      <w:docPartBody>
        <w:p w:rsidR="00000000" w:rsidRDefault="003D07EC"/>
      </w:docPartBody>
    </w:docPart>
    <w:docPart>
      <w:docPartPr>
        <w:name w:val="05023EABD34E4DD996962FC5E619F50F"/>
        <w:category>
          <w:name w:val="General"/>
          <w:gallery w:val="placeholder"/>
        </w:category>
        <w:types>
          <w:type w:val="bbPlcHdr"/>
        </w:types>
        <w:behaviors>
          <w:behavior w:val="content"/>
        </w:behaviors>
        <w:guid w:val="{8154BDA3-C11C-4CF7-A0E5-2E0E33E68BEC}"/>
      </w:docPartPr>
      <w:docPartBody>
        <w:p w:rsidR="00000000" w:rsidRDefault="003D07EC"/>
      </w:docPartBody>
    </w:docPart>
    <w:docPart>
      <w:docPartPr>
        <w:name w:val="25EBD874C9D24D03A10FB86EDE388F4E"/>
        <w:category>
          <w:name w:val="General"/>
          <w:gallery w:val="placeholder"/>
        </w:category>
        <w:types>
          <w:type w:val="bbPlcHdr"/>
        </w:types>
        <w:behaviors>
          <w:behavior w:val="content"/>
        </w:behaviors>
        <w:guid w:val="{F12B1FC5-EF2C-4E3E-807E-C3194AD940E2}"/>
      </w:docPartPr>
      <w:docPartBody>
        <w:p w:rsidR="00000000" w:rsidRDefault="00104624" w:rsidP="00104624">
          <w:pPr>
            <w:pStyle w:val="25EBD874C9D24D03A10FB86EDE388F4E"/>
          </w:pPr>
          <w:r>
            <w:rPr>
              <w:rFonts w:eastAsia="Times New Roman" w:cs="Times New Roman"/>
              <w:bCs/>
              <w:szCs w:val="24"/>
            </w:rPr>
            <w:t xml:space="preserve"> </w:t>
          </w:r>
        </w:p>
      </w:docPartBody>
    </w:docPart>
    <w:docPart>
      <w:docPartPr>
        <w:name w:val="93C799E2BEE040E5AC59B031C68915D2"/>
        <w:category>
          <w:name w:val="General"/>
          <w:gallery w:val="placeholder"/>
        </w:category>
        <w:types>
          <w:type w:val="bbPlcHdr"/>
        </w:types>
        <w:behaviors>
          <w:behavior w:val="content"/>
        </w:behaviors>
        <w:guid w:val="{A9387D86-6B2F-409E-AE32-F7DAEA9772A5}"/>
      </w:docPartPr>
      <w:docPartBody>
        <w:p w:rsidR="00000000" w:rsidRDefault="003D07EC"/>
      </w:docPartBody>
    </w:docPart>
    <w:docPart>
      <w:docPartPr>
        <w:name w:val="1C93C65097584B809E5E80D738F8D8A4"/>
        <w:category>
          <w:name w:val="General"/>
          <w:gallery w:val="placeholder"/>
        </w:category>
        <w:types>
          <w:type w:val="bbPlcHdr"/>
        </w:types>
        <w:behaviors>
          <w:behavior w:val="content"/>
        </w:behaviors>
        <w:guid w:val="{493424C4-CD77-4682-BD70-3730F4DE6166}"/>
      </w:docPartPr>
      <w:docPartBody>
        <w:p w:rsidR="00000000" w:rsidRDefault="003D0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624"/>
    <w:rsid w:val="0011267B"/>
    <w:rsid w:val="001135F3"/>
    <w:rsid w:val="001C5F26"/>
    <w:rsid w:val="00280096"/>
    <w:rsid w:val="00290C4E"/>
    <w:rsid w:val="002A4665"/>
    <w:rsid w:val="002A5E86"/>
    <w:rsid w:val="002F07B9"/>
    <w:rsid w:val="0032359E"/>
    <w:rsid w:val="00330290"/>
    <w:rsid w:val="003D07E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4624"/>
    <w:rPr>
      <w:rFonts w:ascii="Times New Roman" w:hAnsi="Times New Roman"/>
      <w:sz w:val="24"/>
    </w:rPr>
  </w:style>
  <w:style w:type="paragraph" w:customStyle="1" w:styleId="487D89B4F8B34DB4967D41FE18F7F88D9">
    <w:name w:val="487D89B4F8B34DB4967D41FE18F7F88D9"/>
    <w:rsid w:val="00104624"/>
    <w:rPr>
      <w:rFonts w:ascii="Times New Roman" w:hAnsi="Times New Roman"/>
      <w:sz w:val="24"/>
    </w:rPr>
  </w:style>
  <w:style w:type="paragraph" w:customStyle="1" w:styleId="AE2570ED5D764CD7AF9686706F550F4622">
    <w:name w:val="AE2570ED5D764CD7AF9686706F550F4622"/>
    <w:rsid w:val="00104624"/>
    <w:pPr>
      <w:tabs>
        <w:tab w:val="center" w:pos="4680"/>
        <w:tab w:val="right" w:pos="9360"/>
      </w:tabs>
      <w:spacing w:after="0" w:line="240" w:lineRule="auto"/>
    </w:pPr>
    <w:rPr>
      <w:rFonts w:ascii="Times New Roman" w:hAnsi="Times New Roman"/>
      <w:sz w:val="24"/>
    </w:rPr>
  </w:style>
  <w:style w:type="paragraph" w:customStyle="1" w:styleId="0B3393C0A2C949DD821570C46FC3881D">
    <w:name w:val="0B3393C0A2C949DD821570C46FC3881D"/>
    <w:rsid w:val="00104624"/>
    <w:pPr>
      <w:spacing w:after="160" w:line="259" w:lineRule="auto"/>
    </w:pPr>
  </w:style>
  <w:style w:type="paragraph" w:customStyle="1" w:styleId="25EBD874C9D24D03A10FB86EDE388F4E">
    <w:name w:val="25EBD874C9D24D03A10FB86EDE388F4E"/>
    <w:rsid w:val="001046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9F0DD2-47BD-4085-8FDB-F3F712D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298</Words>
  <Characters>1700</Characters>
  <Application>Microsoft Office Word</Application>
  <DocSecurity>0</DocSecurity>
  <Lines>14</Lines>
  <Paragraphs>3</Paragraphs>
  <ScaleCrop>false</ScaleCrop>
  <Company>Texas Legislative Council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2019-04-15T23:16:00Z</cp:lastPrinted>
  <dcterms:created xsi:type="dcterms:W3CDTF">2015-05-29T14:24:00Z</dcterms:created>
  <dcterms:modified xsi:type="dcterms:W3CDTF">2019-04-15T23:16:00Z</dcterms:modified>
</cp:coreProperties>
</file>

<file path=docProps/custom.xml><?xml version="1.0" encoding="utf-8"?>
<op:Properties xmlns:vt="http://schemas.openxmlformats.org/officeDocument/2006/docPropsVTypes" xmlns:op="http://schemas.openxmlformats.org/officeDocument/2006/custom-properties"/>
</file>