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2CDC" w:rsidTr="00345119">
        <w:tc>
          <w:tcPr>
            <w:tcW w:w="9576" w:type="dxa"/>
            <w:noWrap/>
          </w:tcPr>
          <w:p w:rsidR="008423E4" w:rsidRPr="0022177D" w:rsidRDefault="007375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75F5" w:rsidP="008423E4">
      <w:pPr>
        <w:jc w:val="center"/>
      </w:pPr>
    </w:p>
    <w:p w:rsidR="008423E4" w:rsidRPr="00B31F0E" w:rsidRDefault="007375F5" w:rsidP="008423E4"/>
    <w:p w:rsidR="008423E4" w:rsidRPr="00742794" w:rsidRDefault="007375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2CDC" w:rsidTr="00345119">
        <w:tc>
          <w:tcPr>
            <w:tcW w:w="9576" w:type="dxa"/>
          </w:tcPr>
          <w:p w:rsidR="008423E4" w:rsidRPr="00861995" w:rsidRDefault="007375F5" w:rsidP="00345119">
            <w:pPr>
              <w:jc w:val="right"/>
            </w:pPr>
            <w:r>
              <w:t>S.B. 1374</w:t>
            </w:r>
          </w:p>
        </w:tc>
      </w:tr>
      <w:tr w:rsidR="00802CDC" w:rsidTr="00345119">
        <w:tc>
          <w:tcPr>
            <w:tcW w:w="9576" w:type="dxa"/>
          </w:tcPr>
          <w:p w:rsidR="008423E4" w:rsidRPr="00861995" w:rsidRDefault="007375F5" w:rsidP="00345119">
            <w:pPr>
              <w:jc w:val="right"/>
            </w:pPr>
            <w:r>
              <w:t xml:space="preserve">By: </w:t>
            </w:r>
            <w:r>
              <w:t>Paxton</w:t>
            </w:r>
          </w:p>
        </w:tc>
      </w:tr>
      <w:tr w:rsidR="00802CDC" w:rsidTr="00345119">
        <w:tc>
          <w:tcPr>
            <w:tcW w:w="9576" w:type="dxa"/>
          </w:tcPr>
          <w:p w:rsidR="008423E4" w:rsidRPr="00861995" w:rsidRDefault="007375F5" w:rsidP="00345119">
            <w:pPr>
              <w:jc w:val="right"/>
            </w:pPr>
            <w:r>
              <w:t>Public Education</w:t>
            </w:r>
          </w:p>
        </w:tc>
      </w:tr>
      <w:tr w:rsidR="00802CDC" w:rsidTr="00345119">
        <w:tc>
          <w:tcPr>
            <w:tcW w:w="9576" w:type="dxa"/>
          </w:tcPr>
          <w:p w:rsidR="008423E4" w:rsidRDefault="007375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75F5" w:rsidP="008423E4">
      <w:pPr>
        <w:tabs>
          <w:tab w:val="right" w:pos="9360"/>
        </w:tabs>
      </w:pPr>
    </w:p>
    <w:p w:rsidR="008423E4" w:rsidRDefault="007375F5" w:rsidP="008423E4"/>
    <w:p w:rsidR="008423E4" w:rsidRDefault="007375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2CDC" w:rsidTr="00345119">
        <w:tc>
          <w:tcPr>
            <w:tcW w:w="9576" w:type="dxa"/>
          </w:tcPr>
          <w:p w:rsidR="008423E4" w:rsidRPr="00A8133F" w:rsidRDefault="007375F5" w:rsidP="002459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75F5" w:rsidP="00245940"/>
          <w:p w:rsidR="008423E4" w:rsidRDefault="007375F5" w:rsidP="00245940">
            <w:pPr>
              <w:pStyle w:val="Header"/>
              <w:jc w:val="both"/>
            </w:pPr>
            <w:r>
              <w:t>Concerns have been raised regarding the inability of students t</w:t>
            </w:r>
            <w:r>
              <w:t>o enroll in both Algebra I and g</w:t>
            </w:r>
            <w:r>
              <w:t>eometry</w:t>
            </w:r>
            <w:r>
              <w:t xml:space="preserve"> concurrently</w:t>
            </w:r>
            <w:r>
              <w:t xml:space="preserve">. </w:t>
            </w:r>
            <w:r>
              <w:t xml:space="preserve">It has been suggested that </w:t>
            </w:r>
            <w:r>
              <w:t>the option to enroll in these courses concurrently would benefit all students</w:t>
            </w:r>
            <w:r>
              <w:t>,</w:t>
            </w:r>
            <w:r>
              <w:t xml:space="preserve"> regardless of their math skills</w:t>
            </w:r>
            <w:r>
              <w:t xml:space="preserve">. S.B. 1374 seeks to address this issue by providing </w:t>
            </w:r>
            <w:r>
              <w:t xml:space="preserve">the </w:t>
            </w:r>
            <w:r>
              <w:t xml:space="preserve">flexibility for a student to enroll concurrently in Algebra I </w:t>
            </w:r>
            <w:r>
              <w:t xml:space="preserve">and </w:t>
            </w:r>
            <w:r>
              <w:t>g</w:t>
            </w:r>
            <w:r>
              <w:t>eometry</w:t>
            </w:r>
            <w:r>
              <w:t>.</w:t>
            </w:r>
          </w:p>
          <w:p w:rsidR="008423E4" w:rsidRPr="00E26B13" w:rsidRDefault="007375F5" w:rsidP="00245940">
            <w:pPr>
              <w:rPr>
                <w:b/>
              </w:rPr>
            </w:pPr>
          </w:p>
        </w:tc>
      </w:tr>
      <w:tr w:rsidR="00802CDC" w:rsidTr="00345119">
        <w:tc>
          <w:tcPr>
            <w:tcW w:w="9576" w:type="dxa"/>
          </w:tcPr>
          <w:p w:rsidR="0017725B" w:rsidRDefault="007375F5" w:rsidP="002459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75F5" w:rsidP="00245940">
            <w:pPr>
              <w:rPr>
                <w:b/>
                <w:u w:val="single"/>
              </w:rPr>
            </w:pPr>
          </w:p>
          <w:p w:rsidR="00836A67" w:rsidRPr="00836A67" w:rsidRDefault="007375F5" w:rsidP="0024594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7375F5" w:rsidP="00245940">
            <w:pPr>
              <w:rPr>
                <w:b/>
                <w:u w:val="single"/>
              </w:rPr>
            </w:pPr>
          </w:p>
        </w:tc>
      </w:tr>
      <w:tr w:rsidR="00802CDC" w:rsidTr="00345119">
        <w:tc>
          <w:tcPr>
            <w:tcW w:w="9576" w:type="dxa"/>
          </w:tcPr>
          <w:p w:rsidR="008423E4" w:rsidRPr="00A8133F" w:rsidRDefault="007375F5" w:rsidP="002459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75F5" w:rsidP="00245940"/>
          <w:p w:rsidR="00836A67" w:rsidRDefault="007375F5" w:rsidP="002459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375F5" w:rsidP="00245940">
            <w:pPr>
              <w:rPr>
                <w:b/>
              </w:rPr>
            </w:pPr>
          </w:p>
        </w:tc>
      </w:tr>
      <w:tr w:rsidR="00802CDC" w:rsidTr="00345119">
        <w:tc>
          <w:tcPr>
            <w:tcW w:w="9576" w:type="dxa"/>
          </w:tcPr>
          <w:p w:rsidR="008423E4" w:rsidRPr="00A8133F" w:rsidRDefault="007375F5" w:rsidP="002459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75F5" w:rsidP="00245940"/>
          <w:p w:rsidR="008423E4" w:rsidRDefault="007375F5" w:rsidP="002459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1374 amends the Education Code to authorize a public school district to </w:t>
            </w:r>
            <w:r w:rsidRPr="00836A67">
              <w:t>allow a student to enroll concurrently in Algebra I and geometry.</w:t>
            </w:r>
            <w:r>
              <w:t xml:space="preserve"> The bill </w:t>
            </w:r>
            <w:r w:rsidRPr="00836A67">
              <w:t>applies beginning with the 2019-2020 school year.</w:t>
            </w:r>
          </w:p>
          <w:p w:rsidR="008423E4" w:rsidRPr="00835628" w:rsidRDefault="007375F5" w:rsidP="00245940">
            <w:pPr>
              <w:rPr>
                <w:b/>
              </w:rPr>
            </w:pPr>
          </w:p>
        </w:tc>
      </w:tr>
      <w:tr w:rsidR="00802CDC" w:rsidTr="00345119">
        <w:tc>
          <w:tcPr>
            <w:tcW w:w="9576" w:type="dxa"/>
          </w:tcPr>
          <w:p w:rsidR="008423E4" w:rsidRPr="00A8133F" w:rsidRDefault="007375F5" w:rsidP="002459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75F5" w:rsidP="00245940"/>
          <w:p w:rsidR="008423E4" w:rsidRPr="003624F2" w:rsidRDefault="007375F5" w:rsidP="002459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</w:t>
            </w:r>
            <w:r>
              <w:t>ot receive the necessary vote, September 1, 2019.</w:t>
            </w:r>
          </w:p>
          <w:p w:rsidR="008423E4" w:rsidRPr="00233FDB" w:rsidRDefault="007375F5" w:rsidP="00245940">
            <w:pPr>
              <w:rPr>
                <w:b/>
              </w:rPr>
            </w:pPr>
          </w:p>
        </w:tc>
      </w:tr>
    </w:tbl>
    <w:p w:rsidR="008423E4" w:rsidRPr="00BE0E75" w:rsidRDefault="007375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75F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5F5">
      <w:r>
        <w:separator/>
      </w:r>
    </w:p>
  </w:endnote>
  <w:endnote w:type="continuationSeparator" w:id="0">
    <w:p w:rsidR="00000000" w:rsidRDefault="007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2CDC" w:rsidTr="009C1E9A">
      <w:trPr>
        <w:cantSplit/>
      </w:trPr>
      <w:tc>
        <w:tcPr>
          <w:tcW w:w="0" w:type="pct"/>
        </w:tcPr>
        <w:p w:rsidR="00137D90" w:rsidRDefault="007375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75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75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75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75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2CDC" w:rsidTr="009C1E9A">
      <w:trPr>
        <w:cantSplit/>
      </w:trPr>
      <w:tc>
        <w:tcPr>
          <w:tcW w:w="0" w:type="pct"/>
        </w:tcPr>
        <w:p w:rsidR="00EC379B" w:rsidRDefault="007375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75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33379</w:t>
          </w:r>
        </w:p>
      </w:tc>
      <w:tc>
        <w:tcPr>
          <w:tcW w:w="2453" w:type="pct"/>
        </w:tcPr>
        <w:p w:rsidR="00EC379B" w:rsidRDefault="007375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19.130.190</w:t>
          </w:r>
          <w:r>
            <w:fldChar w:fldCharType="end"/>
          </w:r>
        </w:p>
      </w:tc>
    </w:tr>
    <w:tr w:rsidR="00802CDC" w:rsidTr="009C1E9A">
      <w:trPr>
        <w:cantSplit/>
      </w:trPr>
      <w:tc>
        <w:tcPr>
          <w:tcW w:w="0" w:type="pct"/>
        </w:tcPr>
        <w:p w:rsidR="00EC379B" w:rsidRDefault="007375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75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75F5" w:rsidP="006D504F">
          <w:pPr>
            <w:pStyle w:val="Footer"/>
            <w:rPr>
              <w:rStyle w:val="PageNumber"/>
            </w:rPr>
          </w:pPr>
        </w:p>
        <w:p w:rsidR="00EC379B" w:rsidRDefault="007375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2C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75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75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75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75F5">
      <w:r>
        <w:separator/>
      </w:r>
    </w:p>
  </w:footnote>
  <w:footnote w:type="continuationSeparator" w:id="0">
    <w:p w:rsidR="00000000" w:rsidRDefault="0073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DC"/>
    <w:rsid w:val="007375F5"/>
    <w:rsid w:val="008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59F3D2-D207-483D-9CC5-343DC1DB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6A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6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6A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SB01374 (Committee Report (Unamended))</vt:lpstr>
    </vt:vector>
  </TitlesOfParts>
  <Company>State of Texas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33379</dc:subject>
  <dc:creator>State of Texas</dc:creator>
  <dc:description>SB 1374 by Paxton-(H)Public Education</dc:description>
  <cp:lastModifiedBy>Stacey Nicchio</cp:lastModifiedBy>
  <cp:revision>2</cp:revision>
  <cp:lastPrinted>2003-11-26T17:21:00Z</cp:lastPrinted>
  <dcterms:created xsi:type="dcterms:W3CDTF">2019-05-17T16:20:00Z</dcterms:created>
  <dcterms:modified xsi:type="dcterms:W3CDTF">2019-05-17T16:20:00Z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19.130.190</vt:lpwstr>
  </property>
</Properties>
</file>