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EA" w:rsidRDefault="00D51D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FA2F07F219463091E139A0366FE333"/>
          </w:placeholder>
        </w:sdtPr>
        <w:sdtContent>
          <w:r w:rsidRPr="005C2A78">
            <w:rPr>
              <w:rFonts w:cs="Times New Roman"/>
              <w:b/>
              <w:szCs w:val="24"/>
              <w:u w:val="single"/>
            </w:rPr>
            <w:t>BILL ANALYSIS</w:t>
          </w:r>
        </w:sdtContent>
      </w:sdt>
    </w:p>
    <w:p w:rsidR="00D51DEA" w:rsidRPr="00585C31" w:rsidRDefault="00D51DEA" w:rsidP="000F1DF9">
      <w:pPr>
        <w:spacing w:after="0" w:line="240" w:lineRule="auto"/>
        <w:rPr>
          <w:rFonts w:cs="Times New Roman"/>
          <w:szCs w:val="24"/>
        </w:rPr>
      </w:pPr>
    </w:p>
    <w:p w:rsidR="00D51DEA" w:rsidRPr="00585C31" w:rsidRDefault="00D51D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1DEA" w:rsidTr="000F1DF9">
        <w:tc>
          <w:tcPr>
            <w:tcW w:w="2718" w:type="dxa"/>
          </w:tcPr>
          <w:p w:rsidR="00D51DEA" w:rsidRPr="005C2A78" w:rsidRDefault="00D51DEA" w:rsidP="006D756B">
            <w:pPr>
              <w:rPr>
                <w:rFonts w:cs="Times New Roman"/>
                <w:szCs w:val="24"/>
              </w:rPr>
            </w:pPr>
            <w:sdt>
              <w:sdtPr>
                <w:rPr>
                  <w:rFonts w:cs="Times New Roman"/>
                  <w:szCs w:val="24"/>
                </w:rPr>
                <w:alias w:val="Agency Title"/>
                <w:tag w:val="AgencyTitleContentControl"/>
                <w:id w:val="1920747753"/>
                <w:lock w:val="sdtContentLocked"/>
                <w:placeholder>
                  <w:docPart w:val="598BA91870ED4AE191309445D55C24C2"/>
                </w:placeholder>
              </w:sdtPr>
              <w:sdtEndPr>
                <w:rPr>
                  <w:rFonts w:cstheme="minorBidi"/>
                  <w:szCs w:val="22"/>
                </w:rPr>
              </w:sdtEndPr>
              <w:sdtContent>
                <w:r>
                  <w:rPr>
                    <w:rFonts w:cs="Times New Roman"/>
                    <w:szCs w:val="24"/>
                  </w:rPr>
                  <w:t>Senate Research Center</w:t>
                </w:r>
              </w:sdtContent>
            </w:sdt>
          </w:p>
        </w:tc>
        <w:tc>
          <w:tcPr>
            <w:tcW w:w="6858" w:type="dxa"/>
          </w:tcPr>
          <w:p w:rsidR="00D51DEA" w:rsidRPr="00FF6471" w:rsidRDefault="00D51DEA" w:rsidP="000F1DF9">
            <w:pPr>
              <w:jc w:val="right"/>
              <w:rPr>
                <w:rFonts w:cs="Times New Roman"/>
                <w:szCs w:val="24"/>
              </w:rPr>
            </w:pPr>
            <w:sdt>
              <w:sdtPr>
                <w:rPr>
                  <w:rFonts w:cs="Times New Roman"/>
                  <w:szCs w:val="24"/>
                </w:rPr>
                <w:alias w:val="Bill Number"/>
                <w:tag w:val="BillNumberOne"/>
                <w:id w:val="-410784069"/>
                <w:lock w:val="sdtContentLocked"/>
                <w:placeholder>
                  <w:docPart w:val="05F3E2CEBC914AD09C8198CC193E93D0"/>
                </w:placeholder>
              </w:sdtPr>
              <w:sdtContent>
                <w:r>
                  <w:rPr>
                    <w:rFonts w:cs="Times New Roman"/>
                    <w:szCs w:val="24"/>
                  </w:rPr>
                  <w:t>S.B. 1376</w:t>
                </w:r>
              </w:sdtContent>
            </w:sdt>
          </w:p>
        </w:tc>
      </w:tr>
      <w:tr w:rsidR="00D51DEA" w:rsidTr="000F1DF9">
        <w:sdt>
          <w:sdtPr>
            <w:rPr>
              <w:rFonts w:cs="Times New Roman"/>
              <w:szCs w:val="24"/>
            </w:rPr>
            <w:alias w:val="TLCNumber"/>
            <w:tag w:val="TLCNumber"/>
            <w:id w:val="-542600604"/>
            <w:lock w:val="sdtLocked"/>
            <w:placeholder>
              <w:docPart w:val="13D85CEDDA884F0A8F24FC3E95D277F0"/>
            </w:placeholder>
          </w:sdtPr>
          <w:sdtContent>
            <w:tc>
              <w:tcPr>
                <w:tcW w:w="2718" w:type="dxa"/>
              </w:tcPr>
              <w:p w:rsidR="00D51DEA" w:rsidRPr="000F1DF9" w:rsidRDefault="00D51DEA" w:rsidP="00C65088">
                <w:pPr>
                  <w:rPr>
                    <w:rFonts w:cs="Times New Roman"/>
                    <w:szCs w:val="24"/>
                  </w:rPr>
                </w:pPr>
                <w:r>
                  <w:rPr>
                    <w:rFonts w:cs="Times New Roman"/>
                    <w:szCs w:val="24"/>
                  </w:rPr>
                  <w:t>86R6286 JES-F</w:t>
                </w:r>
              </w:p>
            </w:tc>
          </w:sdtContent>
        </w:sdt>
        <w:tc>
          <w:tcPr>
            <w:tcW w:w="6858" w:type="dxa"/>
          </w:tcPr>
          <w:p w:rsidR="00D51DEA" w:rsidRPr="005C2A78" w:rsidRDefault="00D51DEA" w:rsidP="006D756B">
            <w:pPr>
              <w:jc w:val="right"/>
              <w:rPr>
                <w:rFonts w:cs="Times New Roman"/>
                <w:szCs w:val="24"/>
              </w:rPr>
            </w:pPr>
            <w:sdt>
              <w:sdtPr>
                <w:rPr>
                  <w:rFonts w:cs="Times New Roman"/>
                  <w:szCs w:val="24"/>
                </w:rPr>
                <w:alias w:val="Author Label"/>
                <w:tag w:val="By"/>
                <w:id w:val="72399597"/>
                <w:lock w:val="sdtLocked"/>
                <w:placeholder>
                  <w:docPart w:val="E8C8CF5A8ED64C79B3C3D3905A2091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8B325B96824C709DBDDE6CABA8C52A"/>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A6E29222A7B24A01B119D6BBC01E20A7"/>
                </w:placeholder>
                <w:showingPlcHdr/>
              </w:sdtPr>
              <w:sdtContent/>
            </w:sdt>
          </w:p>
        </w:tc>
      </w:tr>
      <w:tr w:rsidR="00D51DEA" w:rsidTr="000F1DF9">
        <w:tc>
          <w:tcPr>
            <w:tcW w:w="2718" w:type="dxa"/>
          </w:tcPr>
          <w:p w:rsidR="00D51DEA" w:rsidRPr="00BC7495" w:rsidRDefault="00D51DEA" w:rsidP="000F1DF9">
            <w:pPr>
              <w:rPr>
                <w:rFonts w:cs="Times New Roman"/>
                <w:szCs w:val="24"/>
              </w:rPr>
            </w:pPr>
          </w:p>
        </w:tc>
        <w:sdt>
          <w:sdtPr>
            <w:rPr>
              <w:rFonts w:cs="Times New Roman"/>
              <w:szCs w:val="24"/>
            </w:rPr>
            <w:alias w:val="Committee"/>
            <w:tag w:val="Committee"/>
            <w:id w:val="1914272295"/>
            <w:lock w:val="sdtContentLocked"/>
            <w:placeholder>
              <w:docPart w:val="C0B60493800E403FA037F4D77A6BF000"/>
            </w:placeholder>
          </w:sdtPr>
          <w:sdtContent>
            <w:tc>
              <w:tcPr>
                <w:tcW w:w="6858" w:type="dxa"/>
              </w:tcPr>
              <w:p w:rsidR="00D51DEA" w:rsidRPr="00FF6471" w:rsidRDefault="00D51DEA" w:rsidP="000F1DF9">
                <w:pPr>
                  <w:jc w:val="right"/>
                  <w:rPr>
                    <w:rFonts w:cs="Times New Roman"/>
                    <w:szCs w:val="24"/>
                  </w:rPr>
                </w:pPr>
                <w:r>
                  <w:rPr>
                    <w:rFonts w:cs="Times New Roman"/>
                    <w:szCs w:val="24"/>
                  </w:rPr>
                  <w:t>Education</w:t>
                </w:r>
              </w:p>
            </w:tc>
          </w:sdtContent>
        </w:sdt>
      </w:tr>
      <w:tr w:rsidR="00D51DEA" w:rsidTr="000F1DF9">
        <w:tc>
          <w:tcPr>
            <w:tcW w:w="2718" w:type="dxa"/>
          </w:tcPr>
          <w:p w:rsidR="00D51DEA" w:rsidRPr="00BC7495" w:rsidRDefault="00D51DEA" w:rsidP="000F1DF9">
            <w:pPr>
              <w:rPr>
                <w:rFonts w:cs="Times New Roman"/>
                <w:szCs w:val="24"/>
              </w:rPr>
            </w:pPr>
          </w:p>
        </w:tc>
        <w:sdt>
          <w:sdtPr>
            <w:rPr>
              <w:rFonts w:cs="Times New Roman"/>
              <w:szCs w:val="24"/>
            </w:rPr>
            <w:alias w:val="Date"/>
            <w:tag w:val="DateContentControl"/>
            <w:id w:val="1178081906"/>
            <w:lock w:val="sdtLocked"/>
            <w:placeholder>
              <w:docPart w:val="EEC6477F0568449E88E66EC3F24DFFF8"/>
            </w:placeholder>
            <w:date w:fullDate="2019-04-03T00:00:00Z">
              <w:dateFormat w:val="M/d/yyyy"/>
              <w:lid w:val="en-US"/>
              <w:storeMappedDataAs w:val="dateTime"/>
              <w:calendar w:val="gregorian"/>
            </w:date>
          </w:sdtPr>
          <w:sdtContent>
            <w:tc>
              <w:tcPr>
                <w:tcW w:w="6858" w:type="dxa"/>
              </w:tcPr>
              <w:p w:rsidR="00D51DEA" w:rsidRPr="00FF6471" w:rsidRDefault="00D51DEA" w:rsidP="000F1DF9">
                <w:pPr>
                  <w:jc w:val="right"/>
                  <w:rPr>
                    <w:rFonts w:cs="Times New Roman"/>
                    <w:szCs w:val="24"/>
                  </w:rPr>
                </w:pPr>
                <w:r>
                  <w:rPr>
                    <w:rFonts w:cs="Times New Roman"/>
                    <w:szCs w:val="24"/>
                  </w:rPr>
                  <w:t>4/3/2019</w:t>
                </w:r>
              </w:p>
            </w:tc>
          </w:sdtContent>
        </w:sdt>
      </w:tr>
      <w:tr w:rsidR="00D51DEA" w:rsidTr="000F1DF9">
        <w:tc>
          <w:tcPr>
            <w:tcW w:w="2718" w:type="dxa"/>
          </w:tcPr>
          <w:p w:rsidR="00D51DEA" w:rsidRPr="00BC7495" w:rsidRDefault="00D51DEA" w:rsidP="000F1DF9">
            <w:pPr>
              <w:rPr>
                <w:rFonts w:cs="Times New Roman"/>
                <w:szCs w:val="24"/>
              </w:rPr>
            </w:pPr>
          </w:p>
        </w:tc>
        <w:sdt>
          <w:sdtPr>
            <w:rPr>
              <w:rFonts w:cs="Times New Roman"/>
              <w:szCs w:val="24"/>
            </w:rPr>
            <w:alias w:val="BA Version"/>
            <w:tag w:val="BAVersion"/>
            <w:id w:val="-1685590809"/>
            <w:lock w:val="sdtContentLocked"/>
            <w:placeholder>
              <w:docPart w:val="2D81EA3278B94A6EA71D3EDCFC415232"/>
            </w:placeholder>
          </w:sdtPr>
          <w:sdtContent>
            <w:tc>
              <w:tcPr>
                <w:tcW w:w="6858" w:type="dxa"/>
              </w:tcPr>
              <w:p w:rsidR="00D51DEA" w:rsidRPr="00FF6471" w:rsidRDefault="00D51DEA" w:rsidP="000F1DF9">
                <w:pPr>
                  <w:jc w:val="right"/>
                  <w:rPr>
                    <w:rFonts w:cs="Times New Roman"/>
                    <w:szCs w:val="24"/>
                  </w:rPr>
                </w:pPr>
                <w:r>
                  <w:rPr>
                    <w:rFonts w:cs="Times New Roman"/>
                    <w:szCs w:val="24"/>
                  </w:rPr>
                  <w:t>As Filed</w:t>
                </w:r>
              </w:p>
            </w:tc>
          </w:sdtContent>
        </w:sdt>
      </w:tr>
    </w:tbl>
    <w:p w:rsidR="00D51DEA" w:rsidRPr="00FF6471" w:rsidRDefault="00D51DEA" w:rsidP="000F1DF9">
      <w:pPr>
        <w:spacing w:after="0" w:line="240" w:lineRule="auto"/>
        <w:rPr>
          <w:rFonts w:cs="Times New Roman"/>
          <w:szCs w:val="24"/>
        </w:rPr>
      </w:pPr>
    </w:p>
    <w:p w:rsidR="00D51DEA" w:rsidRPr="00FF6471" w:rsidRDefault="00D51DEA" w:rsidP="000F1DF9">
      <w:pPr>
        <w:spacing w:after="0" w:line="240" w:lineRule="auto"/>
        <w:rPr>
          <w:rFonts w:cs="Times New Roman"/>
          <w:szCs w:val="24"/>
        </w:rPr>
      </w:pPr>
    </w:p>
    <w:p w:rsidR="00D51DEA" w:rsidRPr="00FF6471" w:rsidRDefault="00D51D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D8886C4D1541D8AEED7FEE545959DA"/>
        </w:placeholder>
      </w:sdtPr>
      <w:sdtContent>
        <w:p w:rsidR="00D51DEA" w:rsidRDefault="00D51D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5758C7BBF24A2D9959FEFF872B46DF"/>
        </w:placeholder>
      </w:sdtPr>
      <w:sdtContent>
        <w:p w:rsidR="00D51DEA" w:rsidRDefault="00D51DEA" w:rsidP="00D51DEA">
          <w:pPr>
            <w:pStyle w:val="NormalWeb"/>
            <w:spacing w:before="0" w:beforeAutospacing="0" w:after="0" w:afterAutospacing="0"/>
            <w:jc w:val="both"/>
            <w:divId w:val="231428740"/>
            <w:rPr>
              <w:rFonts w:eastAsia="Times New Roman"/>
              <w:bCs/>
            </w:rPr>
          </w:pPr>
        </w:p>
        <w:p w:rsidR="00D51DEA" w:rsidRPr="0024212F" w:rsidRDefault="00D51DEA" w:rsidP="00D51DEA">
          <w:pPr>
            <w:pStyle w:val="NormalWeb"/>
            <w:spacing w:before="0" w:beforeAutospacing="0" w:after="0" w:afterAutospacing="0"/>
            <w:jc w:val="both"/>
            <w:divId w:val="231428740"/>
          </w:pPr>
          <w:r w:rsidRPr="0024212F">
            <w:t>S.B. 1376 is aimed to offer relief from unfunded mandates in the state’s education code, as well as encourage innovative practices on the local level. S.B. 1376 is based on the K-12 Improvement, Innovation, and Mandate Relief Workgroup's recommendations around five issue areas: data collection, reporting, and utilization; school operations; student pathways, course offerings, and public school options; teacher quality; and classroom conduct and school discipline.</w:t>
          </w:r>
        </w:p>
        <w:p w:rsidR="00D51DEA" w:rsidRPr="0024212F" w:rsidRDefault="00D51DEA" w:rsidP="00D51DEA">
          <w:pPr>
            <w:pStyle w:val="NormalWeb"/>
            <w:spacing w:before="0" w:beforeAutospacing="0" w:after="0" w:afterAutospacing="0"/>
            <w:jc w:val="both"/>
            <w:divId w:val="231428740"/>
          </w:pPr>
          <w:r w:rsidRPr="0024212F">
            <w:t> </w:t>
          </w:r>
        </w:p>
        <w:p w:rsidR="00D51DEA" w:rsidRPr="0024212F" w:rsidRDefault="00D51DEA" w:rsidP="00D51DEA">
          <w:pPr>
            <w:pStyle w:val="NormalWeb"/>
            <w:spacing w:before="0" w:beforeAutospacing="0" w:after="0" w:afterAutospacing="0"/>
            <w:jc w:val="both"/>
            <w:divId w:val="231428740"/>
          </w:pPr>
          <w:r w:rsidRPr="0024212F">
            <w:t>S.B. 1376 intends to:</w:t>
          </w:r>
        </w:p>
        <w:p w:rsidR="00D51DEA" w:rsidRPr="0024212F" w:rsidRDefault="00D51DEA" w:rsidP="00D51DEA">
          <w:pPr>
            <w:numPr>
              <w:ilvl w:val="0"/>
              <w:numId w:val="1"/>
            </w:numPr>
            <w:spacing w:after="0" w:line="240" w:lineRule="auto"/>
            <w:jc w:val="both"/>
            <w:divId w:val="231428740"/>
            <w:rPr>
              <w:rFonts w:eastAsia="Times New Roman"/>
            </w:rPr>
          </w:pPr>
          <w:r w:rsidRPr="0024212F">
            <w:rPr>
              <w:rFonts w:eastAsia="Times New Roman"/>
            </w:rPr>
            <w:t>streamline the State Board for Educator Certific</w:t>
          </w:r>
          <w:r>
            <w:rPr>
              <w:rFonts w:eastAsia="Times New Roman"/>
            </w:rPr>
            <w:t>ation, Texas Education Agency (TEA</w:t>
          </w:r>
          <w:r w:rsidRPr="0024212F">
            <w:rPr>
              <w:rFonts w:eastAsia="Times New Roman"/>
            </w:rPr>
            <w:t>) functions</w:t>
          </w:r>
        </w:p>
        <w:p w:rsidR="00D51DEA" w:rsidRPr="0024212F" w:rsidRDefault="00D51DEA" w:rsidP="00D51DEA">
          <w:pPr>
            <w:numPr>
              <w:ilvl w:val="0"/>
              <w:numId w:val="1"/>
            </w:numPr>
            <w:spacing w:after="0" w:line="240" w:lineRule="auto"/>
            <w:jc w:val="both"/>
            <w:divId w:val="231428740"/>
            <w:rPr>
              <w:rFonts w:eastAsia="Times New Roman"/>
            </w:rPr>
          </w:pPr>
          <w:r w:rsidRPr="0024212F">
            <w:rPr>
              <w:rFonts w:eastAsia="Times New Roman"/>
            </w:rPr>
            <w:t>eliminate the defunct High School Completion and Success Initiative Council and unfunded corresponding grants</w:t>
          </w:r>
        </w:p>
        <w:p w:rsidR="00D51DEA" w:rsidRPr="0024212F" w:rsidRDefault="00D51DEA" w:rsidP="00D51DEA">
          <w:pPr>
            <w:numPr>
              <w:ilvl w:val="0"/>
              <w:numId w:val="1"/>
            </w:numPr>
            <w:spacing w:after="0" w:line="240" w:lineRule="auto"/>
            <w:jc w:val="both"/>
            <w:divId w:val="231428740"/>
            <w:rPr>
              <w:rFonts w:eastAsia="Times New Roman"/>
            </w:rPr>
          </w:pPr>
          <w:r w:rsidRPr="0024212F">
            <w:rPr>
              <w:rFonts w:eastAsia="Times New Roman"/>
            </w:rPr>
            <w:t xml:space="preserve">remove </w:t>
          </w:r>
          <w:r>
            <w:rPr>
              <w:rFonts w:eastAsia="Times New Roman"/>
            </w:rPr>
            <w:t>and transfer authority of TEA for</w:t>
          </w:r>
          <w:r w:rsidRPr="0024212F">
            <w:rPr>
              <w:rFonts w:eastAsia="Times New Roman"/>
            </w:rPr>
            <w:t xml:space="preserve"> appropriate related tasks to appropriate agencies</w:t>
          </w:r>
        </w:p>
        <w:p w:rsidR="00D51DEA" w:rsidRPr="0024212F" w:rsidRDefault="00D51DEA" w:rsidP="00D51DEA">
          <w:pPr>
            <w:numPr>
              <w:ilvl w:val="0"/>
              <w:numId w:val="1"/>
            </w:numPr>
            <w:spacing w:after="0" w:line="240" w:lineRule="auto"/>
            <w:jc w:val="both"/>
            <w:divId w:val="231428740"/>
            <w:rPr>
              <w:rFonts w:eastAsia="Times New Roman"/>
            </w:rPr>
          </w:pPr>
          <w:r w:rsidRPr="0024212F">
            <w:rPr>
              <w:rFonts w:eastAsia="Times New Roman"/>
            </w:rPr>
            <w:t>eliminate school districts from requirements not related to increased academic outcomes: purchasing CFL lightbulbs, conducting physical fitness assessments, and recycling requirements</w:t>
          </w:r>
        </w:p>
        <w:p w:rsidR="00D51DEA" w:rsidRPr="0024212F" w:rsidRDefault="00D51DEA" w:rsidP="00D51DEA">
          <w:pPr>
            <w:numPr>
              <w:ilvl w:val="0"/>
              <w:numId w:val="1"/>
            </w:numPr>
            <w:spacing w:after="0" w:line="240" w:lineRule="auto"/>
            <w:jc w:val="both"/>
            <w:divId w:val="231428740"/>
            <w:rPr>
              <w:rFonts w:eastAsia="Times New Roman"/>
            </w:rPr>
          </w:pPr>
          <w:r w:rsidRPr="0024212F">
            <w:rPr>
              <w:rFonts w:eastAsia="Times New Roman"/>
            </w:rPr>
            <w:t>consolidate niche subject level teacher recruitment programs and corresponding grants into a broader more purposeful recruitment tool</w:t>
          </w:r>
        </w:p>
        <w:p w:rsidR="00D51DEA" w:rsidRPr="00D70925" w:rsidRDefault="00D51DEA" w:rsidP="00D51DEA">
          <w:pPr>
            <w:spacing w:after="0" w:line="240" w:lineRule="auto"/>
            <w:jc w:val="both"/>
            <w:rPr>
              <w:rFonts w:eastAsia="Times New Roman" w:cs="Times New Roman"/>
              <w:bCs/>
              <w:szCs w:val="24"/>
            </w:rPr>
          </w:pPr>
        </w:p>
      </w:sdtContent>
    </w:sdt>
    <w:p w:rsidR="00D51DEA" w:rsidRDefault="00D51DEA" w:rsidP="0024212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1376 </w:t>
      </w:r>
      <w:bookmarkStart w:id="1" w:name="AmendsCurrentLaw"/>
      <w:bookmarkEnd w:id="1"/>
      <w:r>
        <w:rPr>
          <w:rFonts w:cs="Times New Roman"/>
          <w:szCs w:val="24"/>
        </w:rPr>
        <w:t>amends current law relating to eliminating certain requirements imposed on school districts and other educational entities.</w:t>
      </w:r>
    </w:p>
    <w:p w:rsidR="00D51DEA" w:rsidRPr="00F9270F" w:rsidRDefault="00D51DEA" w:rsidP="0024212F">
      <w:pPr>
        <w:spacing w:after="0" w:line="240" w:lineRule="auto"/>
        <w:jc w:val="both"/>
        <w:rPr>
          <w:rFonts w:eastAsia="Times New Roman" w:cs="Times New Roman"/>
          <w:szCs w:val="24"/>
        </w:rPr>
      </w:pPr>
    </w:p>
    <w:p w:rsidR="00D51DEA" w:rsidRPr="005C2A78" w:rsidRDefault="00D51DEA" w:rsidP="0024212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56BC00F69C44CE887ECFF830590519"/>
          </w:placeholder>
        </w:sdtPr>
        <w:sdtContent>
          <w:r>
            <w:rPr>
              <w:rFonts w:eastAsia="Times New Roman" w:cs="Times New Roman"/>
              <w:b/>
              <w:szCs w:val="24"/>
              <w:u w:val="single"/>
            </w:rPr>
            <w:t>RULEMAKING AUTHORITY</w:t>
          </w:r>
        </w:sdtContent>
      </w:sdt>
    </w:p>
    <w:p w:rsidR="00D51DEA" w:rsidRPr="006529C4" w:rsidRDefault="00D51DEA" w:rsidP="0024212F">
      <w:pPr>
        <w:spacing w:after="0" w:line="240" w:lineRule="auto"/>
        <w:jc w:val="both"/>
        <w:rPr>
          <w:rFonts w:cs="Times New Roman"/>
          <w:szCs w:val="24"/>
        </w:rPr>
      </w:pPr>
    </w:p>
    <w:p w:rsidR="00D51DEA" w:rsidRDefault="00D51DEA" w:rsidP="0024212F">
      <w:pPr>
        <w:spacing w:after="0" w:line="240" w:lineRule="auto"/>
        <w:jc w:val="both"/>
        <w:rPr>
          <w:rFonts w:cs="Times New Roman"/>
          <w:szCs w:val="24"/>
        </w:rPr>
      </w:pPr>
      <w:r>
        <w:rPr>
          <w:rFonts w:cs="Times New Roman"/>
          <w:szCs w:val="24"/>
        </w:rPr>
        <w:t>Rulemaking authority previously granted to the commissioner of education (commissioner) is rescinded in SECTION 2.02 (Section 33.202, Education Code) of this bill.</w:t>
      </w:r>
    </w:p>
    <w:p w:rsidR="00D51DEA" w:rsidRDefault="00D51DEA" w:rsidP="0024212F">
      <w:pPr>
        <w:spacing w:after="0" w:line="240" w:lineRule="auto"/>
        <w:jc w:val="both"/>
        <w:rPr>
          <w:rFonts w:cs="Times New Roman"/>
          <w:szCs w:val="24"/>
        </w:rPr>
      </w:pPr>
    </w:p>
    <w:p w:rsidR="00D51DEA" w:rsidRDefault="00D51DEA" w:rsidP="0024212F">
      <w:pPr>
        <w:spacing w:after="0" w:line="240" w:lineRule="auto"/>
        <w:jc w:val="both"/>
        <w:rPr>
          <w:rFonts w:cs="Times New Roman"/>
          <w:szCs w:val="24"/>
        </w:rPr>
      </w:pPr>
      <w:r>
        <w:rPr>
          <w:rFonts w:cs="Times New Roman"/>
          <w:szCs w:val="24"/>
        </w:rPr>
        <w:t>Rulemaking authority previously granted to the commissioner is rescinded in SECTION 4.01 (Sections 21.411, 21.412, 21.413, 39.407, and 39.416, Education Code) of this bill.</w:t>
      </w:r>
    </w:p>
    <w:p w:rsidR="00D51DEA" w:rsidRDefault="00D51DEA" w:rsidP="0024212F">
      <w:pPr>
        <w:spacing w:after="0" w:line="240" w:lineRule="auto"/>
        <w:jc w:val="both"/>
        <w:rPr>
          <w:rFonts w:cs="Times New Roman"/>
          <w:szCs w:val="24"/>
        </w:rPr>
      </w:pPr>
    </w:p>
    <w:p w:rsidR="00D51DEA" w:rsidRDefault="00D51DEA" w:rsidP="0024212F">
      <w:pPr>
        <w:spacing w:after="0" w:line="240" w:lineRule="auto"/>
        <w:jc w:val="both"/>
        <w:rPr>
          <w:rFonts w:cs="Times New Roman"/>
          <w:szCs w:val="24"/>
        </w:rPr>
      </w:pPr>
      <w:r>
        <w:rPr>
          <w:rFonts w:cs="Times New Roman"/>
          <w:szCs w:val="24"/>
        </w:rPr>
        <w:t>Rulemaking authority previously granted to the commissioner is rescinded in SECTION 4.01 (Subchapter C, Chapter 38, Education Code) of this bill.</w:t>
      </w:r>
    </w:p>
    <w:p w:rsidR="00D51DEA" w:rsidRDefault="00D51DEA" w:rsidP="0024212F">
      <w:pPr>
        <w:spacing w:after="0" w:line="240" w:lineRule="auto"/>
        <w:jc w:val="both"/>
        <w:rPr>
          <w:rFonts w:cs="Times New Roman"/>
          <w:szCs w:val="24"/>
        </w:rPr>
      </w:pPr>
    </w:p>
    <w:p w:rsidR="00D51DEA" w:rsidRPr="006529C4" w:rsidRDefault="00D51DEA" w:rsidP="0024212F">
      <w:pPr>
        <w:spacing w:after="0" w:line="240" w:lineRule="auto"/>
        <w:jc w:val="both"/>
        <w:rPr>
          <w:rFonts w:cs="Times New Roman"/>
          <w:szCs w:val="24"/>
        </w:rPr>
      </w:pPr>
      <w:r>
        <w:rPr>
          <w:rFonts w:cs="Times New Roman"/>
          <w:szCs w:val="24"/>
        </w:rPr>
        <w:t>Rulemaking authority previously granted to the commissioner of higher education is rescinded in SECTION 4.01 (Section 39.416, Education Code) of this bill.</w:t>
      </w:r>
    </w:p>
    <w:p w:rsidR="00D51DEA" w:rsidRPr="006529C4" w:rsidRDefault="00D51DEA" w:rsidP="0024212F">
      <w:pPr>
        <w:spacing w:after="0" w:line="240" w:lineRule="auto"/>
        <w:jc w:val="both"/>
        <w:rPr>
          <w:rFonts w:cs="Times New Roman"/>
          <w:szCs w:val="24"/>
        </w:rPr>
      </w:pPr>
    </w:p>
    <w:p w:rsidR="00D51DEA" w:rsidRPr="005C2A78" w:rsidRDefault="00D51DEA" w:rsidP="0024212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E1F31B454D4E91B765353F38A7B126"/>
          </w:placeholder>
        </w:sdtPr>
        <w:sdtContent>
          <w:r>
            <w:rPr>
              <w:rFonts w:eastAsia="Times New Roman" w:cs="Times New Roman"/>
              <w:b/>
              <w:szCs w:val="24"/>
              <w:u w:val="single"/>
            </w:rPr>
            <w:t>SECTION BY SECTION ANALYSIS</w:t>
          </w:r>
        </w:sdtContent>
      </w:sdt>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center"/>
        <w:rPr>
          <w:rFonts w:eastAsia="Times New Roman" w:cs="Times New Roman"/>
          <w:szCs w:val="24"/>
        </w:rPr>
      </w:pPr>
      <w:r>
        <w:rPr>
          <w:rFonts w:eastAsia="Times New Roman" w:cs="Times New Roman"/>
          <w:szCs w:val="24"/>
        </w:rPr>
        <w:t xml:space="preserve">ARTICLE 1. </w:t>
      </w:r>
      <w:r w:rsidRPr="00F9270F">
        <w:rPr>
          <w:rFonts w:eastAsia="Times New Roman" w:cs="Times New Roman"/>
          <w:szCs w:val="24"/>
        </w:rPr>
        <w:t>POWERS AND DUTIES OF STATE BOARD FOR EDUCATOR CERTIFICATION, SHARED SERVICES ARRANGEMENTS, AND HIGH SCHOOL COMPLETION AND SUCCESS INITIATIVE COUNCIL</w:t>
      </w:r>
    </w:p>
    <w:p w:rsidR="00D51DEA" w:rsidRPr="005C2A78"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21.040, Education Code,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sidRPr="00F9270F">
        <w:rPr>
          <w:rFonts w:eastAsia="Times New Roman" w:cs="Times New Roman"/>
          <w:szCs w:val="24"/>
        </w:rPr>
        <w:t>Sec. 21.040.</w:t>
      </w:r>
      <w:r>
        <w:rPr>
          <w:rFonts w:eastAsia="Times New Roman" w:cs="Times New Roman"/>
          <w:szCs w:val="24"/>
        </w:rPr>
        <w:t xml:space="preserve"> </w:t>
      </w:r>
      <w:r w:rsidRPr="00F9270F">
        <w:rPr>
          <w:rFonts w:eastAsia="Times New Roman" w:cs="Times New Roman"/>
          <w:szCs w:val="24"/>
        </w:rPr>
        <w:t>GENERAL POWERS AND DUTIES OF BOARD</w:t>
      </w:r>
      <w:r>
        <w:rPr>
          <w:rFonts w:eastAsia="Times New Roman" w:cs="Times New Roman"/>
          <w:szCs w:val="24"/>
        </w:rPr>
        <w:t xml:space="preserve">. Requires the State Board for Educator Certification (SBEC) to: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deletes existing Subdivision (1) requiring SBEC to </w:t>
      </w:r>
      <w:r w:rsidRPr="00F9270F">
        <w:rPr>
          <w:rFonts w:eastAsia="Times New Roman" w:cs="Times New Roman"/>
          <w:szCs w:val="24"/>
        </w:rPr>
        <w:t>supervise the execut</w:t>
      </w:r>
      <w:r>
        <w:rPr>
          <w:rFonts w:eastAsia="Times New Roman" w:cs="Times New Roman"/>
          <w:szCs w:val="24"/>
        </w:rPr>
        <w:t>ive director's performance and redesignates existing Subdivision (3) as Subdivision (1);</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(2) deletes existing Subdivision (2</w:t>
      </w:r>
      <w:r w:rsidRPr="00F9270F">
        <w:rPr>
          <w:rFonts w:eastAsia="Times New Roman" w:cs="Times New Roman"/>
          <w:szCs w:val="24"/>
        </w:rPr>
        <w:t xml:space="preserve">) </w:t>
      </w:r>
      <w:r>
        <w:rPr>
          <w:rFonts w:eastAsia="Times New Roman" w:cs="Times New Roman"/>
          <w:szCs w:val="24"/>
        </w:rPr>
        <w:t xml:space="preserve">requiring SBEC to </w:t>
      </w:r>
      <w:r w:rsidRPr="00F9270F">
        <w:rPr>
          <w:rFonts w:eastAsia="Times New Roman" w:cs="Times New Roman"/>
          <w:szCs w:val="24"/>
        </w:rPr>
        <w:t>approve an operating budget for the board and make a request for appropriations</w:t>
      </w:r>
      <w:r>
        <w:rPr>
          <w:rFonts w:eastAsia="Times New Roman" w:cs="Times New Roman"/>
          <w:szCs w:val="24"/>
        </w:rPr>
        <w:t xml:space="preserve"> </w:t>
      </w:r>
      <w:r w:rsidRPr="00F9270F">
        <w:rPr>
          <w:rFonts w:eastAsia="Times New Roman" w:cs="Times New Roman"/>
          <w:szCs w:val="24"/>
        </w:rPr>
        <w:t>and rede</w:t>
      </w:r>
      <w:r>
        <w:rPr>
          <w:rFonts w:eastAsia="Times New Roman" w:cs="Times New Roman"/>
          <w:szCs w:val="24"/>
        </w:rPr>
        <w:t>signates existing Subdivision (4) as Subdivision (2</w:t>
      </w:r>
      <w:r w:rsidRPr="00F9270F">
        <w:rPr>
          <w:rFonts w:eastAsia="Times New Roman" w:cs="Times New Roman"/>
          <w:szCs w:val="24"/>
        </w:rPr>
        <w:t>);</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(5) as Subdivision (3) and makes a nonsubstantive change; and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(4) </w:t>
      </w:r>
      <w:r w:rsidRPr="00F9270F">
        <w:rPr>
          <w:rFonts w:eastAsia="Times New Roman" w:cs="Times New Roman"/>
          <w:szCs w:val="24"/>
        </w:rPr>
        <w:t>rede</w:t>
      </w:r>
      <w:r>
        <w:rPr>
          <w:rFonts w:eastAsia="Times New Roman" w:cs="Times New Roman"/>
          <w:szCs w:val="24"/>
        </w:rPr>
        <w:t>signates existing Subdivision (6) as Subdivision (4) and deletes existing Subdivision (7) requiring SBEC to e</w:t>
      </w:r>
      <w:r w:rsidRPr="00F9270F">
        <w:rPr>
          <w:rFonts w:eastAsia="Times New Roman" w:cs="Times New Roman"/>
          <w:szCs w:val="24"/>
        </w:rPr>
        <w:t>xecute interagency contracts to perform routine administrative functions</w:t>
      </w:r>
      <w:r>
        <w:rPr>
          <w:rFonts w:eastAsia="Times New Roman" w:cs="Times New Roman"/>
          <w:szCs w:val="24"/>
        </w:rPr>
        <w:t>.</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1.02. Amends Section 29.006(a), Education Code, to require that at least one member appointed to the continuing advisory committee be a director of special education programs for a school district rather than a director of special education programs for a school district or a director for </w:t>
      </w:r>
      <w:r w:rsidRPr="00F9270F">
        <w:rPr>
          <w:rFonts w:eastAsia="Times New Roman" w:cs="Times New Roman"/>
          <w:szCs w:val="24"/>
        </w:rPr>
        <w:t>a shared services arrangement of multiple school district</w:t>
      </w:r>
      <w:r>
        <w:rPr>
          <w:rFonts w:eastAsia="Times New Roman" w:cs="Times New Roman"/>
          <w:szCs w:val="24"/>
        </w:rPr>
        <w:t xml:space="preserve">s as provided by Section 29.007 (Shared Services Arrangements).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1.03. Amends Sections 29.095(d) and (e), Education Code,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criteria for a receipt of a grant under this section (Grants For Students Clubs) to </w:t>
      </w:r>
      <w:r w:rsidRPr="00F9270F">
        <w:rPr>
          <w:rFonts w:eastAsia="Times New Roman" w:cs="Times New Roman"/>
          <w:szCs w:val="24"/>
        </w:rPr>
        <w:t>require confirmation that the appropriate campus-level planning and decision-making committee established under Subchapter F</w:t>
      </w:r>
      <w:r>
        <w:rPr>
          <w:rFonts w:eastAsia="Times New Roman" w:cs="Times New Roman"/>
          <w:szCs w:val="24"/>
        </w:rPr>
        <w:t xml:space="preserve"> (District</w:t>
      </w:r>
      <w:r>
        <w:rPr>
          <w:rFonts w:eastAsia="Times New Roman" w:cs="Times New Roman"/>
          <w:szCs w:val="24"/>
        </w:rPr>
        <w:noBreakHyphen/>
        <w:t>Level and Site</w:t>
      </w:r>
      <w:r>
        <w:rPr>
          <w:rFonts w:eastAsia="Times New Roman" w:cs="Times New Roman"/>
          <w:szCs w:val="24"/>
        </w:rPr>
        <w:noBreakHyphen/>
        <w:t>Based Decision</w:t>
      </w:r>
      <w:r>
        <w:rPr>
          <w:rFonts w:eastAsia="Times New Roman" w:cs="Times New Roman"/>
          <w:szCs w:val="24"/>
        </w:rPr>
        <w:noBreakHyphen/>
        <w:t>Making)</w:t>
      </w:r>
      <w:r w:rsidRPr="00F9270F">
        <w:rPr>
          <w:rFonts w:eastAsia="Times New Roman" w:cs="Times New Roman"/>
          <w:szCs w:val="24"/>
        </w:rPr>
        <w:t>, Chapter 11, and the school district board of trustees have approved a plan that</w:t>
      </w:r>
      <w:r>
        <w:rPr>
          <w:rFonts w:eastAsia="Times New Roman" w:cs="Times New Roman"/>
          <w:szCs w:val="24"/>
        </w:rPr>
        <w:t xml:space="preserve"> includes </w:t>
      </w:r>
      <w:r w:rsidRPr="00F9270F">
        <w:rPr>
          <w:rFonts w:eastAsia="Times New Roman" w:cs="Times New Roman"/>
          <w:szCs w:val="24"/>
        </w:rPr>
        <w:t>any other i</w:t>
      </w:r>
      <w:r>
        <w:rPr>
          <w:rFonts w:eastAsia="Times New Roman" w:cs="Times New Roman"/>
          <w:szCs w:val="24"/>
        </w:rPr>
        <w:t xml:space="preserve">nformation the </w:t>
      </w:r>
      <w:r w:rsidRPr="00F9270F">
        <w:rPr>
          <w:rFonts w:eastAsia="Times New Roman" w:cs="Times New Roman"/>
          <w:szCs w:val="24"/>
        </w:rPr>
        <w:t>High School Completion</w:t>
      </w:r>
      <w:r>
        <w:rPr>
          <w:rFonts w:eastAsia="Times New Roman" w:cs="Times New Roman"/>
          <w:szCs w:val="24"/>
        </w:rPr>
        <w:t xml:space="preserve"> and Success Initiative Council (council) requires. Makes nonsubstantive changes.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(e) Requires the commissioner of education (commissioner) to e</w:t>
      </w:r>
      <w:r w:rsidRPr="00F9270F">
        <w:rPr>
          <w:rFonts w:eastAsia="Times New Roman" w:cs="Times New Roman"/>
          <w:szCs w:val="24"/>
        </w:rPr>
        <w:t>stablish the minimum requirements for a local grant agreement, including requiring</w:t>
      </w:r>
      <w:r>
        <w:rPr>
          <w:rFonts w:eastAsia="Times New Roman" w:cs="Times New Roman"/>
          <w:szCs w:val="24"/>
        </w:rPr>
        <w:t xml:space="preserve">: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(2) t</w:t>
      </w:r>
      <w:r w:rsidRPr="00F9270F">
        <w:rPr>
          <w:rFonts w:eastAsia="Times New Roman" w:cs="Times New Roman"/>
          <w:szCs w:val="24"/>
        </w:rPr>
        <w:t>he district and the student club to participate in an evaluation</w:t>
      </w:r>
      <w:r>
        <w:rPr>
          <w:rFonts w:eastAsia="Times New Roman" w:cs="Times New Roman"/>
          <w:szCs w:val="24"/>
        </w:rPr>
        <w:t xml:space="preserve">, rather than an evaluation, as determined by the council, </w:t>
      </w:r>
      <w:r w:rsidRPr="00F9270F">
        <w:rPr>
          <w:rFonts w:eastAsia="Times New Roman" w:cs="Times New Roman"/>
          <w:szCs w:val="24"/>
        </w:rPr>
        <w:t>of the club's program and the program's effect on student achievement and dropout rates.</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1.04. Section 29.096(e), Education Code, to delete existing text requiring the pilot </w:t>
      </w:r>
      <w:r w:rsidRPr="00F9270F">
        <w:rPr>
          <w:rFonts w:eastAsia="Times New Roman" w:cs="Times New Roman"/>
          <w:szCs w:val="24"/>
        </w:rPr>
        <w:t>local collaborative dropout reduction program</w:t>
      </w:r>
      <w:r>
        <w:rPr>
          <w:rFonts w:eastAsia="Times New Roman" w:cs="Times New Roman"/>
          <w:szCs w:val="24"/>
        </w:rPr>
        <w:t xml:space="preserve"> to </w:t>
      </w:r>
      <w:r w:rsidRPr="00F9270F">
        <w:rPr>
          <w:rFonts w:eastAsia="Times New Roman" w:cs="Times New Roman"/>
          <w:szCs w:val="24"/>
        </w:rPr>
        <w:t>include any other requirements as determined by the council</w:t>
      </w:r>
      <w:r>
        <w:rPr>
          <w:rFonts w:eastAsia="Times New Roman" w:cs="Times New Roman"/>
          <w:szCs w:val="24"/>
        </w:rPr>
        <w:t xml:space="preserve">. Makes nonsubstantive changes.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1.05. Amends Section 29.097(b), Education Code, to require instruction </w:t>
      </w:r>
      <w:r w:rsidRPr="00F9270F">
        <w:rPr>
          <w:rFonts w:eastAsia="Times New Roman" w:cs="Times New Roman"/>
          <w:szCs w:val="24"/>
        </w:rPr>
        <w:t>techniques and technology used by a campus under this section</w:t>
      </w:r>
      <w:r>
        <w:rPr>
          <w:rFonts w:eastAsia="Times New Roman" w:cs="Times New Roman"/>
          <w:szCs w:val="24"/>
        </w:rPr>
        <w:t xml:space="preserve"> (Intensive Technology</w:t>
      </w:r>
      <w:r>
        <w:rPr>
          <w:rFonts w:eastAsia="Times New Roman" w:cs="Times New Roman"/>
          <w:szCs w:val="24"/>
        </w:rPr>
        <w:noBreakHyphen/>
        <w:t xml:space="preserve">Based Academic Intervention Pilot Program) to be based on the best available research </w:t>
      </w:r>
      <w:r w:rsidRPr="00F9270F">
        <w:rPr>
          <w:rFonts w:eastAsia="Times New Roman" w:cs="Times New Roman"/>
          <w:szCs w:val="24"/>
        </w:rPr>
        <w:t xml:space="preserve">regarding </w:t>
      </w:r>
      <w:r>
        <w:rPr>
          <w:rFonts w:eastAsia="Times New Roman" w:cs="Times New Roman"/>
          <w:szCs w:val="24"/>
        </w:rPr>
        <w:t xml:space="preserve">college and workforce readiness, rather than based </w:t>
      </w:r>
      <w:r w:rsidRPr="00F9270F">
        <w:rPr>
          <w:rFonts w:eastAsia="Times New Roman" w:cs="Times New Roman"/>
          <w:szCs w:val="24"/>
        </w:rPr>
        <w:t>on the best available research</w:t>
      </w:r>
      <w:r>
        <w:rPr>
          <w:rFonts w:eastAsia="Times New Roman" w:cs="Times New Roman"/>
          <w:szCs w:val="24"/>
        </w:rPr>
        <w:t>,</w:t>
      </w:r>
      <w:r w:rsidRPr="00F9270F">
        <w:t xml:space="preserve"> </w:t>
      </w:r>
      <w:r w:rsidRPr="00F9270F">
        <w:rPr>
          <w:rFonts w:eastAsia="Times New Roman" w:cs="Times New Roman"/>
          <w:szCs w:val="24"/>
        </w:rPr>
        <w:t>as determined by the council</w:t>
      </w:r>
      <w:r>
        <w:rPr>
          <w:rFonts w:eastAsia="Times New Roman" w:cs="Times New Roman"/>
          <w:szCs w:val="24"/>
        </w:rPr>
        <w:t>,</w:t>
      </w:r>
      <w:r w:rsidRPr="00F9270F">
        <w:rPr>
          <w:rFonts w:eastAsia="Times New Roman" w:cs="Times New Roman"/>
          <w:szCs w:val="24"/>
        </w:rPr>
        <w:t xml:space="preserve"> regarding college and workforce readiness</w:t>
      </w:r>
      <w:r>
        <w:rPr>
          <w:rFonts w:eastAsia="Times New Roman" w:cs="Times New Roman"/>
          <w:szCs w:val="24"/>
        </w:rPr>
        <w:t xml:space="preserve">.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1.06. Amends Section 39.235(a), Education Code, to delete existing text authorizing the commissioner, from funds appropriated for that purpose, to </w:t>
      </w:r>
      <w:r w:rsidRPr="00F9270F">
        <w:rPr>
          <w:rFonts w:eastAsia="Times New Roman" w:cs="Times New Roman"/>
          <w:szCs w:val="24"/>
        </w:rPr>
        <w:t xml:space="preserve">establish a grant program under which grants are awarded to middle, junior high, and high school campuses </w:t>
      </w:r>
      <w:r>
        <w:rPr>
          <w:rFonts w:eastAsia="Times New Roman" w:cs="Times New Roman"/>
          <w:szCs w:val="24"/>
        </w:rPr>
        <w:t xml:space="preserve">and school districts to support </w:t>
      </w:r>
      <w:r w:rsidRPr="00F9270F">
        <w:rPr>
          <w:rFonts w:eastAsia="Times New Roman" w:cs="Times New Roman"/>
          <w:szCs w:val="24"/>
        </w:rPr>
        <w:t>the alignment of grants and programs to the strategic plan adopted under Section 39.407</w:t>
      </w:r>
      <w:r>
        <w:rPr>
          <w:rFonts w:eastAsia="Times New Roman" w:cs="Times New Roman"/>
          <w:szCs w:val="24"/>
        </w:rPr>
        <w:t xml:space="preserve"> (Strategic Plan). </w:t>
      </w:r>
    </w:p>
    <w:p w:rsidR="00D51DEA" w:rsidRDefault="00D51DEA" w:rsidP="0024212F">
      <w:pPr>
        <w:spacing w:after="0" w:line="240" w:lineRule="auto"/>
        <w:jc w:val="both"/>
        <w:rPr>
          <w:rFonts w:eastAsia="Times New Roman" w:cs="Times New Roman"/>
          <w:szCs w:val="24"/>
        </w:rPr>
      </w:pPr>
    </w:p>
    <w:p w:rsidR="00D51DEA" w:rsidRPr="00F9270F" w:rsidRDefault="00D51DEA" w:rsidP="0024212F">
      <w:pPr>
        <w:spacing w:after="0" w:line="240" w:lineRule="auto"/>
        <w:jc w:val="center"/>
        <w:rPr>
          <w:rFonts w:eastAsia="Times New Roman" w:cs="Times New Roman"/>
          <w:szCs w:val="24"/>
        </w:rPr>
      </w:pPr>
      <w:r>
        <w:rPr>
          <w:rFonts w:eastAsia="Times New Roman" w:cs="Times New Roman"/>
          <w:szCs w:val="24"/>
        </w:rPr>
        <w:t>ARTICLE 2. SCHOOL OPERATIONS</w:t>
      </w:r>
    </w:p>
    <w:p w:rsidR="00D51DEA" w:rsidRPr="005C2A78"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 Amends Section 28.004(k), Education Code,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(k) Deletes existing text requiring a school district to publish </w:t>
      </w:r>
      <w:r w:rsidRPr="00F9270F">
        <w:rPr>
          <w:rFonts w:eastAsia="Times New Roman" w:cs="Times New Roman"/>
          <w:szCs w:val="24"/>
        </w:rPr>
        <w:t>in the student handbook and post on the district's Internet website, if the district has an Internet website</w:t>
      </w:r>
      <w:r>
        <w:rPr>
          <w:rFonts w:eastAsia="Times New Roman" w:cs="Times New Roman"/>
          <w:szCs w:val="24"/>
        </w:rPr>
        <w:t xml:space="preserve">, </w:t>
      </w:r>
      <w:r w:rsidRPr="00F9270F">
        <w:rPr>
          <w:rFonts w:eastAsia="Times New Roman" w:cs="Times New Roman"/>
          <w:szCs w:val="24"/>
        </w:rPr>
        <w:t>a statement providing notice to parents that they can request in writing their child's physical fitness assessment results at the end of the school year</w:t>
      </w:r>
      <w:r>
        <w:rPr>
          <w:rFonts w:eastAsia="Times New Roman" w:cs="Times New Roman"/>
          <w:szCs w:val="24"/>
        </w:rPr>
        <w:t xml:space="preserve">. Makes nonsubstantive changes.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2.02. Amends Section 33.202(a), (c), (d), and (e), Education Code,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(a) Requires the University Interscholastic League, rather than the commissioner by rule, to </w:t>
      </w:r>
      <w:r w:rsidRPr="00F9270F">
        <w:rPr>
          <w:rFonts w:eastAsia="Times New Roman" w:cs="Times New Roman"/>
          <w:szCs w:val="24"/>
        </w:rPr>
        <w:t>develop and adopt an extracurricular activity safety training program as provided by this section</w:t>
      </w:r>
      <w:r>
        <w:rPr>
          <w:rFonts w:eastAsia="Times New Roman" w:cs="Times New Roman"/>
          <w:szCs w:val="24"/>
        </w:rPr>
        <w:t xml:space="preserve"> (Safety Training Required). Makes a conforming change.</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(c) Requires the safety training program to include:</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w:t>
      </w:r>
      <w:r w:rsidRPr="002F40DC">
        <w:rPr>
          <w:rFonts w:eastAsia="Times New Roman" w:cs="Times New Roman"/>
          <w:szCs w:val="24"/>
        </w:rPr>
        <w:t>certification of participants by the American Red Cross, the American Heart Association, or a similar organization or by the University Interscholastic League</w:t>
      </w:r>
      <w:r>
        <w:rPr>
          <w:rFonts w:eastAsia="Times New Roman" w:cs="Times New Roman"/>
          <w:szCs w:val="24"/>
        </w:rPr>
        <w:t xml:space="preserve">, rather than one of those organizations as determined by the commissioner;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(d) Requires the University Interscholastic League, rather than a school district, to </w:t>
      </w:r>
      <w:r w:rsidRPr="002F40DC">
        <w:rPr>
          <w:rFonts w:eastAsia="Times New Roman" w:cs="Times New Roman"/>
          <w:szCs w:val="24"/>
        </w:rPr>
        <w:t>provide training to students participating in an extracurricul</w:t>
      </w:r>
      <w:r>
        <w:rPr>
          <w:rFonts w:eastAsia="Times New Roman" w:cs="Times New Roman"/>
          <w:szCs w:val="24"/>
        </w:rPr>
        <w:t xml:space="preserve">ar athletic activity related to certain symptoms and risks.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(e) Requires, rather than authorizes, the safety training program and the training under Subsection (d) to each be conducted by the University Interscholastic League, rather than a school or school district, or by another organization described by Subsection (c)(1), as determined by the league.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2.03. Amends Section 361.425(b), Health and Safety Code,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(b) Provides that the Texas Commission on Environmental Quality (TCEQ):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requires TCEQ by order to exempt </w:t>
      </w:r>
      <w:r w:rsidRPr="0058670A">
        <w:rPr>
          <w:rFonts w:eastAsia="Times New Roman" w:cs="Times New Roman"/>
          <w:szCs w:val="24"/>
        </w:rPr>
        <w:t>from compliance with this section</w:t>
      </w:r>
      <w:r>
        <w:rPr>
          <w:rFonts w:eastAsia="Times New Roman" w:cs="Times New Roman"/>
          <w:szCs w:val="24"/>
        </w:rPr>
        <w:t xml:space="preserve"> (Governmental Entity Recycling)</w:t>
      </w:r>
      <w:r w:rsidRPr="0058670A">
        <w:rPr>
          <w:rFonts w:eastAsia="Times New Roman" w:cs="Times New Roman"/>
          <w:szCs w:val="24"/>
        </w:rPr>
        <w:t>:</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requires TCEQ </w:t>
      </w:r>
      <w:r w:rsidRPr="0058670A">
        <w:rPr>
          <w:rFonts w:eastAsia="Times New Roman" w:cs="Times New Roman"/>
          <w:szCs w:val="24"/>
        </w:rPr>
        <w:t>by order to exempt</w:t>
      </w:r>
      <w:r>
        <w:rPr>
          <w:rFonts w:eastAsia="Times New Roman" w:cs="Times New Roman"/>
          <w:szCs w:val="24"/>
        </w:rPr>
        <w:t xml:space="preserve"> a </w:t>
      </w:r>
      <w:r w:rsidRPr="0058670A">
        <w:rPr>
          <w:rFonts w:eastAsia="Times New Roman" w:cs="Times New Roman"/>
          <w:szCs w:val="24"/>
        </w:rPr>
        <w:t xml:space="preserve">municipality with a population of less than 5,000 if </w:t>
      </w:r>
      <w:r>
        <w:rPr>
          <w:rFonts w:eastAsia="Times New Roman" w:cs="Times New Roman"/>
          <w:szCs w:val="24"/>
        </w:rPr>
        <w:t xml:space="preserve">TCEQ </w:t>
      </w:r>
      <w:r w:rsidRPr="0058670A">
        <w:rPr>
          <w:rFonts w:eastAsia="Times New Roman" w:cs="Times New Roman"/>
          <w:szCs w:val="24"/>
        </w:rPr>
        <w:t>finds that compliance would work a hardship on the municipality</w:t>
      </w:r>
      <w:r>
        <w:rPr>
          <w:rFonts w:eastAsia="Times New Roman" w:cs="Times New Roman"/>
          <w:szCs w:val="24"/>
        </w:rPr>
        <w:t xml:space="preserve"> f</w:t>
      </w:r>
      <w:r w:rsidRPr="0058670A">
        <w:rPr>
          <w:rFonts w:eastAsia="Times New Roman" w:cs="Times New Roman"/>
          <w:szCs w:val="24"/>
        </w:rPr>
        <w:t>rom compliance with this section</w:t>
      </w:r>
      <w:r>
        <w:rPr>
          <w:rFonts w:eastAsia="Times New Roman" w:cs="Times New Roman"/>
          <w:szCs w:val="24"/>
        </w:rPr>
        <w:t xml:space="preserve">, rather than to exempt a school district or </w:t>
      </w:r>
      <w:r w:rsidRPr="0058670A">
        <w:rPr>
          <w:rFonts w:eastAsia="Times New Roman" w:cs="Times New Roman"/>
          <w:szCs w:val="24"/>
        </w:rPr>
        <w:t>municipality with a population of less than 5,000</w:t>
      </w:r>
      <w:r w:rsidRPr="0058670A">
        <w:t xml:space="preserve"> </w:t>
      </w:r>
      <w:r w:rsidRPr="0058670A">
        <w:rPr>
          <w:rFonts w:eastAsia="Times New Roman" w:cs="Times New Roman"/>
          <w:szCs w:val="24"/>
        </w:rPr>
        <w:t>from compliance with this section</w:t>
      </w:r>
      <w:r>
        <w:rPr>
          <w:rFonts w:eastAsia="Times New Roman" w:cs="Times New Roman"/>
          <w:szCs w:val="24"/>
        </w:rPr>
        <w:t xml:space="preserve"> </w:t>
      </w:r>
      <w:r w:rsidRPr="0058670A">
        <w:rPr>
          <w:rFonts w:eastAsia="Times New Roman" w:cs="Times New Roman"/>
          <w:szCs w:val="24"/>
        </w:rPr>
        <w:t xml:space="preserve">if </w:t>
      </w:r>
      <w:r>
        <w:rPr>
          <w:rFonts w:eastAsia="Times New Roman" w:cs="Times New Roman"/>
          <w:szCs w:val="24"/>
        </w:rPr>
        <w:t>TCEQ</w:t>
      </w:r>
      <w:r w:rsidRPr="0058670A">
        <w:rPr>
          <w:rFonts w:eastAsia="Times New Roman" w:cs="Times New Roman"/>
          <w:szCs w:val="24"/>
        </w:rPr>
        <w:t xml:space="preserve"> finds that compliance would work a hardship on</w:t>
      </w:r>
      <w:r w:rsidRPr="0058670A">
        <w:t xml:space="preserve"> </w:t>
      </w:r>
      <w:r>
        <w:t>t</w:t>
      </w:r>
      <w:r w:rsidRPr="0058670A">
        <w:rPr>
          <w:rFonts w:eastAsia="Times New Roman" w:cs="Times New Roman"/>
          <w:szCs w:val="24"/>
        </w:rPr>
        <w:t>he district or</w:t>
      </w:r>
      <w:r>
        <w:rPr>
          <w:rFonts w:eastAsia="Times New Roman" w:cs="Times New Roman"/>
          <w:szCs w:val="24"/>
        </w:rPr>
        <w:t xml:space="preserve"> </w:t>
      </w:r>
      <w:r w:rsidRPr="0058670A">
        <w:rPr>
          <w:rFonts w:eastAsia="Times New Roman" w:cs="Times New Roman"/>
          <w:szCs w:val="24"/>
        </w:rPr>
        <w:t>the municipality</w:t>
      </w:r>
      <w:r>
        <w:rPr>
          <w:rFonts w:eastAsia="Times New Roman" w:cs="Times New Roman"/>
          <w:szCs w:val="24"/>
        </w:rPr>
        <w:t>;</w:t>
      </w:r>
    </w:p>
    <w:p w:rsidR="00D51DEA" w:rsidRDefault="00D51DEA" w:rsidP="0024212F">
      <w:pPr>
        <w:spacing w:after="0" w:line="240" w:lineRule="auto"/>
        <w:ind w:left="2160"/>
        <w:jc w:val="both"/>
        <w:rPr>
          <w:rFonts w:eastAsia="Times New Roman" w:cs="Times New Roman"/>
          <w:szCs w:val="24"/>
        </w:rPr>
      </w:pPr>
    </w:p>
    <w:p w:rsidR="00D51DE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(B) </w:t>
      </w:r>
      <w:r w:rsidRPr="0058670A">
        <w:rPr>
          <w:rFonts w:eastAsia="Times New Roman" w:cs="Times New Roman"/>
          <w:szCs w:val="24"/>
        </w:rPr>
        <w:t>a school district with a student enrollment of fewer than 10,000 students; and</w:t>
      </w:r>
    </w:p>
    <w:p w:rsidR="00D51DEA" w:rsidRDefault="00D51DEA" w:rsidP="0024212F">
      <w:pPr>
        <w:spacing w:after="0" w:line="240" w:lineRule="auto"/>
        <w:ind w:left="2160"/>
        <w:jc w:val="both"/>
        <w:rPr>
          <w:rFonts w:eastAsia="Times New Roman" w:cs="Times New Roman"/>
          <w:szCs w:val="24"/>
        </w:rPr>
      </w:pPr>
    </w:p>
    <w:p w:rsidR="00D51DEA" w:rsidRPr="0058670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(C) </w:t>
      </w:r>
      <w:r w:rsidRPr="0058670A">
        <w:rPr>
          <w:rFonts w:eastAsia="Times New Roman" w:cs="Times New Roman"/>
          <w:szCs w:val="24"/>
        </w:rPr>
        <w:t>an entity described by Subsection (a) if:</w:t>
      </w:r>
    </w:p>
    <w:p w:rsidR="00D51DEA" w:rsidRPr="0058670A" w:rsidRDefault="00D51DEA" w:rsidP="0024212F">
      <w:pPr>
        <w:spacing w:after="0" w:line="240" w:lineRule="auto"/>
        <w:ind w:left="2160"/>
        <w:jc w:val="both"/>
        <w:rPr>
          <w:rFonts w:eastAsia="Times New Roman" w:cs="Times New Roman"/>
          <w:szCs w:val="24"/>
        </w:rPr>
      </w:pPr>
    </w:p>
    <w:p w:rsidR="00D51DEA" w:rsidRPr="0058670A" w:rsidRDefault="00D51DEA" w:rsidP="0024212F">
      <w:pPr>
        <w:spacing w:after="0" w:line="240" w:lineRule="auto"/>
        <w:ind w:left="2880"/>
        <w:jc w:val="both"/>
        <w:rPr>
          <w:rFonts w:eastAsia="Times New Roman" w:cs="Times New Roman"/>
          <w:szCs w:val="24"/>
        </w:rPr>
      </w:pPr>
      <w:r>
        <w:rPr>
          <w:rFonts w:eastAsia="Times New Roman" w:cs="Times New Roman"/>
          <w:szCs w:val="24"/>
        </w:rPr>
        <w:t xml:space="preserve">(i) </w:t>
      </w:r>
      <w:r w:rsidRPr="0058670A">
        <w:rPr>
          <w:rFonts w:eastAsia="Times New Roman" w:cs="Times New Roman"/>
          <w:szCs w:val="24"/>
        </w:rPr>
        <w:t xml:space="preserve">the entity petitions </w:t>
      </w:r>
      <w:r>
        <w:rPr>
          <w:rFonts w:eastAsia="Times New Roman" w:cs="Times New Roman"/>
          <w:szCs w:val="24"/>
        </w:rPr>
        <w:t>TCEQ</w:t>
      </w:r>
      <w:r w:rsidRPr="0058670A">
        <w:rPr>
          <w:rFonts w:eastAsia="Times New Roman" w:cs="Times New Roman"/>
          <w:szCs w:val="24"/>
        </w:rPr>
        <w:t xml:space="preserve"> for an exemption; and</w:t>
      </w:r>
    </w:p>
    <w:p w:rsidR="00D51DEA" w:rsidRPr="0058670A" w:rsidRDefault="00D51DEA" w:rsidP="0024212F">
      <w:pPr>
        <w:spacing w:after="0" w:line="240" w:lineRule="auto"/>
        <w:ind w:left="2880"/>
        <w:jc w:val="both"/>
        <w:rPr>
          <w:rFonts w:eastAsia="Times New Roman" w:cs="Times New Roman"/>
          <w:szCs w:val="24"/>
        </w:rPr>
      </w:pPr>
    </w:p>
    <w:p w:rsidR="00D51DEA" w:rsidRDefault="00D51DEA" w:rsidP="0024212F">
      <w:pPr>
        <w:spacing w:after="0" w:line="240" w:lineRule="auto"/>
        <w:ind w:left="2880"/>
        <w:jc w:val="both"/>
        <w:rPr>
          <w:rFonts w:eastAsia="Times New Roman" w:cs="Times New Roman"/>
          <w:szCs w:val="24"/>
        </w:rPr>
      </w:pPr>
      <w:r>
        <w:rPr>
          <w:rFonts w:eastAsia="Times New Roman" w:cs="Times New Roman"/>
          <w:szCs w:val="24"/>
        </w:rPr>
        <w:t>(ii)</w:t>
      </w:r>
      <w:r w:rsidRPr="0058670A">
        <w:rPr>
          <w:rFonts w:eastAsia="Times New Roman" w:cs="Times New Roman"/>
          <w:szCs w:val="24"/>
        </w:rPr>
        <w:t xml:space="preserve"> </w:t>
      </w:r>
      <w:r>
        <w:rPr>
          <w:rFonts w:eastAsia="Times New Roman" w:cs="Times New Roman"/>
          <w:szCs w:val="24"/>
        </w:rPr>
        <w:t>TCEQ</w:t>
      </w:r>
      <w:r w:rsidRPr="0058670A">
        <w:rPr>
          <w:rFonts w:eastAsia="Times New Roman" w:cs="Times New Roman"/>
          <w:szCs w:val="24"/>
        </w:rPr>
        <w:t xml:space="preserve"> finds that compliance would work a hardship on the entity; and</w:t>
      </w:r>
    </w:p>
    <w:p w:rsidR="00D51DEA" w:rsidRDefault="00D51DEA" w:rsidP="0024212F">
      <w:pPr>
        <w:spacing w:after="0" w:line="240" w:lineRule="auto"/>
        <w:ind w:left="288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and makes nonsubstantive changes.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2.04. Amends Section 361.426(d), Health and Safety Code, to make conforming changes. </w:t>
      </w:r>
    </w:p>
    <w:p w:rsidR="00D51DEA" w:rsidRDefault="00D51DEA" w:rsidP="0024212F">
      <w:pPr>
        <w:spacing w:after="0" w:line="240" w:lineRule="auto"/>
        <w:jc w:val="both"/>
        <w:rPr>
          <w:rFonts w:eastAsia="Times New Roman" w:cs="Times New Roman"/>
          <w:szCs w:val="24"/>
        </w:rPr>
      </w:pPr>
    </w:p>
    <w:p w:rsidR="00D51DEA" w:rsidRPr="0058670A" w:rsidRDefault="00D51DEA" w:rsidP="0024212F">
      <w:pPr>
        <w:spacing w:after="0" w:line="240" w:lineRule="auto"/>
        <w:jc w:val="center"/>
        <w:rPr>
          <w:rFonts w:eastAsia="Times New Roman" w:cs="Times New Roman"/>
          <w:szCs w:val="24"/>
        </w:rPr>
      </w:pPr>
      <w:r>
        <w:rPr>
          <w:rFonts w:eastAsia="Times New Roman" w:cs="Times New Roman"/>
          <w:szCs w:val="24"/>
        </w:rPr>
        <w:t>ARTICLE 3. TEACHER QUALITY</w:t>
      </w:r>
    </w:p>
    <w:p w:rsidR="00D51DEA" w:rsidRPr="005C2A78"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3.01. Amends the </w:t>
      </w:r>
      <w:r w:rsidRPr="0058670A">
        <w:rPr>
          <w:rFonts w:eastAsia="Times New Roman" w:cs="Times New Roman"/>
          <w:szCs w:val="24"/>
        </w:rPr>
        <w:t>heading to Section 21.410, Education Code, to read as follows</w:t>
      </w:r>
      <w:r>
        <w:rPr>
          <w:rFonts w:eastAsia="Times New Roman" w:cs="Times New Roman"/>
          <w:szCs w:val="24"/>
        </w:rPr>
        <w:t>:</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Sec. 21.410. </w:t>
      </w:r>
      <w:r w:rsidRPr="0058670A">
        <w:rPr>
          <w:rFonts w:eastAsia="Times New Roman" w:cs="Times New Roman"/>
          <w:szCs w:val="24"/>
        </w:rPr>
        <w:t>MASTER</w:t>
      </w:r>
      <w:r>
        <w:rPr>
          <w:rFonts w:eastAsia="Times New Roman" w:cs="Times New Roman"/>
          <w:szCs w:val="24"/>
        </w:rPr>
        <w:t xml:space="preserve"> </w:t>
      </w:r>
      <w:r w:rsidRPr="0058670A">
        <w:rPr>
          <w:rFonts w:eastAsia="Times New Roman" w:cs="Times New Roman"/>
          <w:szCs w:val="24"/>
        </w:rPr>
        <w:t>TEACHER GRANT PROGRAM.</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jc w:val="both"/>
        <w:rPr>
          <w:rFonts w:eastAsia="Times New Roman" w:cs="Times New Roman"/>
          <w:szCs w:val="24"/>
        </w:rPr>
      </w:pPr>
      <w:r>
        <w:rPr>
          <w:rFonts w:eastAsia="Times New Roman" w:cs="Times New Roman"/>
          <w:szCs w:val="24"/>
        </w:rPr>
        <w:t xml:space="preserve">SECTION 3.02. Amends Section 21.410, Education Code, by </w:t>
      </w:r>
      <w:r w:rsidRPr="0058670A">
        <w:rPr>
          <w:rFonts w:eastAsia="Times New Roman" w:cs="Times New Roman"/>
          <w:szCs w:val="24"/>
        </w:rPr>
        <w:t>amending Subsections (a), (b), (c), (d), (f), (g), and (j) and adding Subsection (c-1)</w:t>
      </w:r>
      <w:r>
        <w:rPr>
          <w:rFonts w:eastAsia="Times New Roman" w:cs="Times New Roman"/>
          <w:szCs w:val="24"/>
        </w:rPr>
        <w:t xml:space="preserve">, as follows: </w:t>
      </w:r>
    </w:p>
    <w:p w:rsidR="00D51DEA" w:rsidRDefault="00D51DEA" w:rsidP="0024212F">
      <w:pPr>
        <w:spacing w:after="0" w:line="240" w:lineRule="auto"/>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establish a master teacher grant program, rather than a master reading teacher grant program, to encourage teachers to: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become certified as master teachers in </w:t>
      </w:r>
      <w:r w:rsidRPr="0058670A">
        <w:rPr>
          <w:rFonts w:eastAsia="Times New Roman" w:cs="Times New Roman"/>
          <w:szCs w:val="24"/>
        </w:rPr>
        <w:t>reading, mathematics, technology, or science</w:t>
      </w:r>
      <w:r>
        <w:rPr>
          <w:rFonts w:eastAsia="Times New Roman" w:cs="Times New Roman"/>
          <w:szCs w:val="24"/>
        </w:rPr>
        <w:t>, rather than become certified as master reading teachers</w:t>
      </w:r>
      <w:r w:rsidRPr="0058670A">
        <w:rPr>
          <w:rFonts w:eastAsia="Times New Roman" w:cs="Times New Roman"/>
          <w:szCs w:val="24"/>
        </w:rPr>
        <w:t>; and</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work with other teachers and with students in order to improve student reading, mathematics, or science performance or to increase the use of technology in each classroom, as applicable</w:t>
      </w:r>
      <w:r>
        <w:rPr>
          <w:rFonts w:eastAsia="Times New Roman" w:cs="Times New Roman"/>
          <w:szCs w:val="24"/>
        </w:rPr>
        <w:t>, rather than w</w:t>
      </w:r>
      <w:r w:rsidRPr="0058670A">
        <w:rPr>
          <w:rFonts w:eastAsia="Times New Roman" w:cs="Times New Roman"/>
          <w:szCs w:val="24"/>
        </w:rPr>
        <w:t>ork with other teachers and with students in order to improve student reading</w:t>
      </w:r>
      <w:r>
        <w:rPr>
          <w:rFonts w:eastAsia="Times New Roman" w:cs="Times New Roman"/>
          <w:szCs w:val="24"/>
        </w:rPr>
        <w:t xml:space="preserve"> performance.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(b) Requires the commissioner, from funds appropriated for the purpose, to make grants to school districts as provided by this section to pay stipends to selected certified master teachers, rather than master reading teachers, who teach at high-need campuses.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(c) Deletes existing text requiring the commissioner to </w:t>
      </w:r>
      <w:r w:rsidRPr="0058670A">
        <w:rPr>
          <w:rFonts w:eastAsia="Times New Roman" w:cs="Times New Roman"/>
          <w:szCs w:val="24"/>
        </w:rPr>
        <w:t>identify each high-need campus in a school district using</w:t>
      </w:r>
      <w:r>
        <w:rPr>
          <w:rFonts w:eastAsia="Times New Roman" w:cs="Times New Roman"/>
          <w:szCs w:val="24"/>
        </w:rPr>
        <w:t xml:space="preserve"> </w:t>
      </w:r>
      <w:r w:rsidRPr="0058670A">
        <w:rPr>
          <w:rFonts w:eastAsia="Times New Roman" w:cs="Times New Roman"/>
          <w:szCs w:val="24"/>
        </w:rPr>
        <w:t>performance on the reading assessment instrument administered under Section 39.023</w:t>
      </w:r>
      <w:r>
        <w:rPr>
          <w:rFonts w:eastAsia="Times New Roman" w:cs="Times New Roman"/>
          <w:szCs w:val="24"/>
        </w:rPr>
        <w:t xml:space="preserve"> (Adoption and Administration of Instruments).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(c-1) Requires the commissioner, in </w:t>
      </w:r>
      <w:r w:rsidRPr="0058670A">
        <w:rPr>
          <w:rFonts w:eastAsia="Times New Roman" w:cs="Times New Roman"/>
          <w:szCs w:val="24"/>
        </w:rPr>
        <w:t>establishing criteria under Subsection (c)</w:t>
      </w:r>
      <w:r>
        <w:rPr>
          <w:rFonts w:eastAsia="Times New Roman" w:cs="Times New Roman"/>
          <w:szCs w:val="24"/>
        </w:rPr>
        <w:t xml:space="preserve"> (relating to requiring the commissioner to identify and rank high-need campuses using criteria established by the commissioner)</w:t>
      </w:r>
      <w:r w:rsidRPr="0058670A">
        <w:rPr>
          <w:rFonts w:eastAsia="Times New Roman" w:cs="Times New Roman"/>
          <w:szCs w:val="24"/>
        </w:rPr>
        <w:t xml:space="preserve"> to identify high-need campuses for purposes of awarding master teacher grants in reading, mathematics, or science,</w:t>
      </w:r>
      <w:r>
        <w:rPr>
          <w:rFonts w:eastAsia="Times New Roman" w:cs="Times New Roman"/>
          <w:szCs w:val="24"/>
        </w:rPr>
        <w:t xml:space="preserve"> to </w:t>
      </w:r>
      <w:r w:rsidRPr="0058670A">
        <w:rPr>
          <w:rFonts w:eastAsia="Times New Roman" w:cs="Times New Roman"/>
          <w:szCs w:val="24"/>
        </w:rPr>
        <w:t>include performance on the reading, mathematics, or science assessment instrument administered under Section 39.023, as applicable.</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(d) Makes a conforming change. Deletes existing text providing that unless reduced by Subsection (g) or (i) (relating to the limitations on the extent entitlement under this section), each grant is in the amount of $5,000. Requires the commissioner to approve the application for a grant if the applicant school district: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1440"/>
        <w:jc w:val="both"/>
        <w:rPr>
          <w:rFonts w:eastAsia="Times New Roman" w:cs="Times New Roman"/>
          <w:szCs w:val="24"/>
        </w:rPr>
      </w:pPr>
      <w:r>
        <w:rPr>
          <w:rFonts w:eastAsia="Times New Roman" w:cs="Times New Roman"/>
          <w:szCs w:val="24"/>
        </w:rPr>
        <w:t xml:space="preserve">(2) </w:t>
      </w:r>
      <w:r w:rsidRPr="0058670A">
        <w:rPr>
          <w:rFonts w:eastAsia="Times New Roman" w:cs="Times New Roman"/>
          <w:szCs w:val="24"/>
        </w:rPr>
        <w:t>agrees to use each grant only for the purpose of paying a year-end stipend to a master</w:t>
      </w:r>
      <w:r>
        <w:rPr>
          <w:rFonts w:eastAsia="Times New Roman" w:cs="Times New Roman"/>
          <w:szCs w:val="24"/>
        </w:rPr>
        <w:t xml:space="preserve"> teacher in </w:t>
      </w:r>
      <w:r w:rsidRPr="0058670A">
        <w:rPr>
          <w:rFonts w:eastAsia="Times New Roman" w:cs="Times New Roman"/>
          <w:szCs w:val="24"/>
        </w:rPr>
        <w:t>reading, mathematics, technology, or science</w:t>
      </w:r>
      <w:r>
        <w:rPr>
          <w:rFonts w:eastAsia="Times New Roman" w:cs="Times New Roman"/>
          <w:szCs w:val="24"/>
        </w:rPr>
        <w:t xml:space="preserve">, rather than a master reading teacher: </w:t>
      </w:r>
    </w:p>
    <w:p w:rsidR="00D51DEA" w:rsidRDefault="00D51DEA" w:rsidP="0024212F">
      <w:pPr>
        <w:spacing w:after="0" w:line="240" w:lineRule="auto"/>
        <w:ind w:left="1440"/>
        <w:jc w:val="both"/>
        <w:rPr>
          <w:rFonts w:eastAsia="Times New Roman" w:cs="Times New Roman"/>
          <w:szCs w:val="24"/>
        </w:rPr>
      </w:pPr>
    </w:p>
    <w:p w:rsidR="00D51DE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(A) </w:t>
      </w:r>
      <w:r w:rsidRPr="0058670A">
        <w:rPr>
          <w:rFonts w:eastAsia="Times New Roman" w:cs="Times New Roman"/>
          <w:szCs w:val="24"/>
        </w:rPr>
        <w:t>who holds the appropriate</w:t>
      </w:r>
      <w:r>
        <w:rPr>
          <w:rFonts w:eastAsia="Times New Roman" w:cs="Times New Roman"/>
          <w:szCs w:val="24"/>
        </w:rPr>
        <w:t xml:space="preserve"> </w:t>
      </w:r>
      <w:r w:rsidRPr="0058670A">
        <w:rPr>
          <w:rFonts w:eastAsia="Times New Roman" w:cs="Times New Roman"/>
          <w:szCs w:val="24"/>
        </w:rPr>
        <w:t>certificate issued under Section 21.0481</w:t>
      </w:r>
      <w:r>
        <w:rPr>
          <w:rFonts w:eastAsia="Times New Roman" w:cs="Times New Roman"/>
          <w:szCs w:val="24"/>
        </w:rPr>
        <w:t xml:space="preserve"> (Master Reading Teacher Certification)</w:t>
      </w:r>
      <w:r w:rsidRPr="0058670A">
        <w:rPr>
          <w:rFonts w:eastAsia="Times New Roman" w:cs="Times New Roman"/>
          <w:szCs w:val="24"/>
        </w:rPr>
        <w:t>, Section 21.0482</w:t>
      </w:r>
      <w:r>
        <w:rPr>
          <w:rFonts w:eastAsia="Times New Roman" w:cs="Times New Roman"/>
          <w:szCs w:val="24"/>
        </w:rPr>
        <w:t xml:space="preserve"> (Master Mathematics Teacher Certification)</w:t>
      </w:r>
      <w:r w:rsidRPr="0058670A">
        <w:rPr>
          <w:rFonts w:eastAsia="Times New Roman" w:cs="Times New Roman"/>
          <w:szCs w:val="24"/>
        </w:rPr>
        <w:t>, Section 21.0483</w:t>
      </w:r>
      <w:r>
        <w:rPr>
          <w:rFonts w:eastAsia="Times New Roman" w:cs="Times New Roman"/>
          <w:szCs w:val="24"/>
        </w:rPr>
        <w:t xml:space="preserve"> (Master Technology Teacher Certification)</w:t>
      </w:r>
      <w:r w:rsidRPr="0058670A">
        <w:rPr>
          <w:rFonts w:eastAsia="Times New Roman" w:cs="Times New Roman"/>
          <w:szCs w:val="24"/>
        </w:rPr>
        <w:t>, or Section 21.0484</w:t>
      </w:r>
      <w:r>
        <w:rPr>
          <w:rFonts w:eastAsia="Times New Roman" w:cs="Times New Roman"/>
          <w:szCs w:val="24"/>
        </w:rPr>
        <w:t xml:space="preserve"> (Master Science Teacher Certification), rather than a certificate issued under Section 21.0481</w:t>
      </w:r>
      <w:r w:rsidRPr="0058670A">
        <w:rPr>
          <w:rFonts w:eastAsia="Times New Roman" w:cs="Times New Roman"/>
          <w:szCs w:val="24"/>
        </w:rPr>
        <w:t>;</w:t>
      </w:r>
    </w:p>
    <w:p w:rsidR="00D51DEA" w:rsidRDefault="00D51DEA" w:rsidP="0024212F">
      <w:pPr>
        <w:spacing w:after="0" w:line="240" w:lineRule="auto"/>
        <w:ind w:left="2160"/>
        <w:jc w:val="both"/>
        <w:rPr>
          <w:rFonts w:eastAsia="Times New Roman" w:cs="Times New Roman"/>
          <w:szCs w:val="24"/>
        </w:rPr>
      </w:pPr>
    </w:p>
    <w:p w:rsidR="00D51DE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D51DEA" w:rsidRDefault="00D51DEA" w:rsidP="0024212F">
      <w:pPr>
        <w:spacing w:after="0" w:line="240" w:lineRule="auto"/>
        <w:ind w:left="2160"/>
        <w:jc w:val="both"/>
        <w:rPr>
          <w:rFonts w:eastAsia="Times New Roman" w:cs="Times New Roman"/>
          <w:szCs w:val="24"/>
        </w:rPr>
      </w:pPr>
    </w:p>
    <w:p w:rsidR="00D51DEA" w:rsidRDefault="00D51DEA" w:rsidP="0024212F">
      <w:pPr>
        <w:spacing w:after="0" w:line="240" w:lineRule="auto"/>
        <w:ind w:left="2160"/>
        <w:jc w:val="both"/>
        <w:rPr>
          <w:rFonts w:eastAsia="Times New Roman" w:cs="Times New Roman"/>
          <w:szCs w:val="24"/>
        </w:rPr>
      </w:pPr>
      <w:r>
        <w:rPr>
          <w:rFonts w:eastAsia="Times New Roman" w:cs="Times New Roman"/>
          <w:szCs w:val="24"/>
        </w:rPr>
        <w:t>(C) whose primary duties include:</w:t>
      </w:r>
    </w:p>
    <w:p w:rsidR="00D51DEA" w:rsidRDefault="00D51DEA" w:rsidP="0024212F">
      <w:pPr>
        <w:spacing w:after="0" w:line="240" w:lineRule="auto"/>
        <w:ind w:left="2160"/>
        <w:jc w:val="both"/>
        <w:rPr>
          <w:rFonts w:eastAsia="Times New Roman" w:cs="Times New Roman"/>
          <w:szCs w:val="24"/>
        </w:rPr>
      </w:pPr>
    </w:p>
    <w:p w:rsidR="00D51DEA" w:rsidRDefault="00D51DEA" w:rsidP="0024212F">
      <w:pPr>
        <w:spacing w:after="0" w:line="240" w:lineRule="auto"/>
        <w:ind w:left="2880"/>
        <w:jc w:val="both"/>
        <w:rPr>
          <w:rFonts w:eastAsia="Times New Roman" w:cs="Times New Roman"/>
          <w:szCs w:val="24"/>
        </w:rPr>
      </w:pPr>
      <w:r>
        <w:rPr>
          <w:rFonts w:eastAsia="Times New Roman" w:cs="Times New Roman"/>
          <w:szCs w:val="24"/>
        </w:rPr>
        <w:t>(i) t</w:t>
      </w:r>
      <w:r w:rsidRPr="0058670A">
        <w:rPr>
          <w:rFonts w:eastAsia="Times New Roman" w:cs="Times New Roman"/>
          <w:szCs w:val="24"/>
        </w:rPr>
        <w:t>eaching reading, mathematics, or science or integrating technology use in teaching, as applicable</w:t>
      </w:r>
      <w:r>
        <w:rPr>
          <w:rFonts w:eastAsia="Times New Roman" w:cs="Times New Roman"/>
          <w:szCs w:val="24"/>
        </w:rPr>
        <w:t>, rather than teaching reading</w:t>
      </w:r>
      <w:r w:rsidRPr="0058670A">
        <w:rPr>
          <w:rFonts w:eastAsia="Times New Roman" w:cs="Times New Roman"/>
          <w:szCs w:val="24"/>
        </w:rPr>
        <w:t>; and</w:t>
      </w:r>
    </w:p>
    <w:p w:rsidR="00D51DEA" w:rsidRDefault="00D51DEA" w:rsidP="0024212F">
      <w:pPr>
        <w:spacing w:after="0" w:line="240" w:lineRule="auto"/>
        <w:ind w:left="2880"/>
        <w:jc w:val="both"/>
        <w:rPr>
          <w:rFonts w:eastAsia="Times New Roman" w:cs="Times New Roman"/>
          <w:szCs w:val="24"/>
        </w:rPr>
      </w:pPr>
    </w:p>
    <w:p w:rsidR="00D51DEA" w:rsidRDefault="00D51DEA" w:rsidP="0024212F">
      <w:pPr>
        <w:spacing w:after="0" w:line="240" w:lineRule="auto"/>
        <w:ind w:left="2880"/>
        <w:jc w:val="both"/>
        <w:rPr>
          <w:rFonts w:eastAsia="Times New Roman" w:cs="Times New Roman"/>
          <w:szCs w:val="24"/>
        </w:rPr>
      </w:pPr>
      <w:r>
        <w:rPr>
          <w:rFonts w:eastAsia="Times New Roman" w:cs="Times New Roman"/>
          <w:szCs w:val="24"/>
        </w:rPr>
        <w:t xml:space="preserve">(ii) </w:t>
      </w:r>
      <w:r w:rsidRPr="0058670A">
        <w:rPr>
          <w:rFonts w:eastAsia="Times New Roman" w:cs="Times New Roman"/>
          <w:szCs w:val="24"/>
        </w:rPr>
        <w:t>serving as a reading, mathematics, or science teaching mentor or technology training mentor, as applicable, to other teachers for the amount of time and in the manner established by the district and by rule adopted by the commissioner</w:t>
      </w:r>
      <w:r>
        <w:rPr>
          <w:rFonts w:eastAsia="Times New Roman" w:cs="Times New Roman"/>
          <w:szCs w:val="24"/>
        </w:rPr>
        <w:t xml:space="preserve">, rather than serving as a reading teaching mentor to </w:t>
      </w:r>
      <w:r w:rsidRPr="0058670A">
        <w:rPr>
          <w:rFonts w:eastAsia="Times New Roman" w:cs="Times New Roman"/>
          <w:szCs w:val="24"/>
        </w:rPr>
        <w:t>other teachers for the amount of time and in the manner established by the district and by rule adopted by the commissioner; and</w:t>
      </w:r>
    </w:p>
    <w:p w:rsidR="00D51DEA" w:rsidRDefault="00D51DEA" w:rsidP="0024212F">
      <w:pPr>
        <w:spacing w:after="0" w:line="240" w:lineRule="auto"/>
        <w:ind w:left="2880"/>
        <w:jc w:val="both"/>
        <w:rPr>
          <w:rFonts w:eastAsia="Times New Roman" w:cs="Times New Roman"/>
          <w:szCs w:val="24"/>
        </w:rPr>
      </w:pPr>
    </w:p>
    <w:p w:rsidR="00D51DEA" w:rsidRPr="0058670A" w:rsidRDefault="00D51DEA" w:rsidP="0024212F">
      <w:pPr>
        <w:spacing w:after="0" w:line="240" w:lineRule="auto"/>
        <w:ind w:left="2160"/>
        <w:jc w:val="both"/>
        <w:rPr>
          <w:rFonts w:eastAsia="Times New Roman" w:cs="Times New Roman"/>
          <w:szCs w:val="24"/>
        </w:rPr>
      </w:pPr>
      <w:r>
        <w:rPr>
          <w:rFonts w:eastAsia="Times New Roman" w:cs="Times New Roman"/>
          <w:szCs w:val="24"/>
        </w:rPr>
        <w:t xml:space="preserve">(D) </w:t>
      </w:r>
      <w:r w:rsidRPr="0058670A">
        <w:rPr>
          <w:rFonts w:eastAsia="Times New Roman" w:cs="Times New Roman"/>
          <w:szCs w:val="24"/>
        </w:rPr>
        <w:t>mak</w:t>
      </w:r>
      <w:r>
        <w:rPr>
          <w:rFonts w:eastAsia="Times New Roman" w:cs="Times New Roman"/>
          <w:szCs w:val="24"/>
        </w:rPr>
        <w:t>es no changes to this paragraph.</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(f) Makes conforming and nonsubstantive changes to this subsection.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 xml:space="preserve">(g) Makes conforming changes to this subsection. </w:t>
      </w:r>
    </w:p>
    <w:p w:rsidR="00D51DEA" w:rsidRDefault="00D51DEA" w:rsidP="0024212F">
      <w:pPr>
        <w:spacing w:after="0" w:line="240" w:lineRule="auto"/>
        <w:ind w:left="720"/>
        <w:jc w:val="both"/>
        <w:rPr>
          <w:rFonts w:eastAsia="Times New Roman" w:cs="Times New Roman"/>
          <w:szCs w:val="24"/>
        </w:rPr>
      </w:pPr>
    </w:p>
    <w:p w:rsidR="00D51DEA" w:rsidRDefault="00D51DEA" w:rsidP="0024212F">
      <w:pPr>
        <w:spacing w:after="0" w:line="240" w:lineRule="auto"/>
        <w:ind w:left="720"/>
        <w:jc w:val="both"/>
        <w:rPr>
          <w:rFonts w:eastAsia="Times New Roman" w:cs="Times New Roman"/>
          <w:szCs w:val="24"/>
        </w:rPr>
      </w:pPr>
      <w:r>
        <w:rPr>
          <w:rFonts w:eastAsia="Times New Roman" w:cs="Times New Roman"/>
          <w:szCs w:val="24"/>
        </w:rPr>
        <w:t>(j) Makes conforming changes to this subsection.</w:t>
      </w:r>
    </w:p>
    <w:p w:rsidR="00D51DEA" w:rsidRDefault="00D51DEA" w:rsidP="0024212F">
      <w:pPr>
        <w:spacing w:line="240" w:lineRule="auto"/>
        <w:rPr>
          <w:rFonts w:eastAsia="Times New Roman" w:cs="Times New Roman"/>
          <w:szCs w:val="24"/>
        </w:rPr>
      </w:pPr>
    </w:p>
    <w:p w:rsidR="00D51DEA" w:rsidRDefault="00D51DEA" w:rsidP="0024212F">
      <w:pPr>
        <w:spacing w:after="0" w:line="240" w:lineRule="auto"/>
        <w:jc w:val="center"/>
        <w:rPr>
          <w:rFonts w:eastAsia="Times New Roman" w:cs="Times New Roman"/>
          <w:szCs w:val="24"/>
        </w:rPr>
      </w:pPr>
      <w:r>
        <w:rPr>
          <w:rFonts w:eastAsia="Times New Roman" w:cs="Times New Roman"/>
          <w:szCs w:val="24"/>
        </w:rPr>
        <w:t>ARTICLE 4. REPEALERS</w:t>
      </w:r>
    </w:p>
    <w:p w:rsidR="00D51DEA" w:rsidRDefault="00D51DEA" w:rsidP="000D2558">
      <w:pPr>
        <w:spacing w:after="0" w:line="240" w:lineRule="auto"/>
        <w:jc w:val="both"/>
        <w:rPr>
          <w:rFonts w:eastAsia="Times New Roman" w:cs="Times New Roman"/>
          <w:szCs w:val="24"/>
        </w:rPr>
      </w:pPr>
    </w:p>
    <w:p w:rsidR="00D51DEA" w:rsidRDefault="00D51DEA" w:rsidP="000D2558">
      <w:pPr>
        <w:spacing w:after="0" w:line="240" w:lineRule="auto"/>
        <w:jc w:val="both"/>
        <w:rPr>
          <w:rFonts w:eastAsia="Times New Roman" w:cs="Times New Roman"/>
          <w:szCs w:val="24"/>
        </w:rPr>
      </w:pPr>
      <w:r>
        <w:rPr>
          <w:rFonts w:eastAsia="Times New Roman" w:cs="Times New Roman"/>
          <w:szCs w:val="24"/>
        </w:rPr>
        <w:t xml:space="preserve">SECTION 4.01. Repealer: Section 7.102(c)(9) (relating to authorizing the State Board of Education to </w:t>
      </w:r>
      <w:r w:rsidRPr="0058670A">
        <w:rPr>
          <w:rFonts w:eastAsia="Times New Roman" w:cs="Times New Roman"/>
          <w:szCs w:val="24"/>
        </w:rPr>
        <w:t>grant an open-enrollment charter or approve a charter revision</w:t>
      </w:r>
      <w:r>
        <w:rPr>
          <w:rFonts w:eastAsia="Times New Roman" w:cs="Times New Roman"/>
          <w:szCs w:val="24"/>
        </w:rPr>
        <w:t xml:space="preserve">), Education Code. </w:t>
      </w:r>
    </w:p>
    <w:p w:rsidR="00D51DEA" w:rsidRDefault="00D51DEA" w:rsidP="000D2558">
      <w:pPr>
        <w:spacing w:after="0" w:line="240" w:lineRule="auto"/>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21.411 (Master Mathematics Teacher Grant Program),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21.412 (Master Technology Teacher Grant Program),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21.413 (Master Science Teacher Grant Program),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29.007 (Shared Services Arrangements),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29.095(a)(1) (relating to the definition of "council"),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29.096(a) (relating to</w:t>
      </w:r>
      <w:r w:rsidRPr="0058670A">
        <w:rPr>
          <w:rFonts w:eastAsia="Times New Roman" w:cs="Times New Roman"/>
          <w:szCs w:val="24"/>
        </w:rPr>
        <w:t xml:space="preserve"> </w:t>
      </w:r>
      <w:r>
        <w:rPr>
          <w:rFonts w:eastAsia="Times New Roman" w:cs="Times New Roman"/>
          <w:szCs w:val="24"/>
        </w:rPr>
        <w:t>relating to the definition of "council"),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29.097 (a)(1) (relating to</w:t>
      </w:r>
      <w:r w:rsidRPr="0058670A">
        <w:rPr>
          <w:rFonts w:eastAsia="Times New Roman" w:cs="Times New Roman"/>
          <w:szCs w:val="24"/>
        </w:rPr>
        <w:t xml:space="preserve"> </w:t>
      </w:r>
      <w:r>
        <w:rPr>
          <w:rFonts w:eastAsia="Times New Roman" w:cs="Times New Roman"/>
          <w:szCs w:val="24"/>
        </w:rPr>
        <w:t>relating to the definition of "council"),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38.0081 (Information About Steroids),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Subchapter C (Physical Fitness Assessment), Chapter 38,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39.401 (Definition),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39.402 (High School Completion and Success Initiative Council),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39.403 (Terms),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39.404 (Presiding Officer),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39.405 (Compensation and Reimbursement),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39.406 (Council Staff and Funding),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39.407 (Strategic Plan), Education Code.</w:t>
      </w:r>
    </w:p>
    <w:p w:rsidR="00D51DEA" w:rsidRDefault="00D51DEA" w:rsidP="000D2558">
      <w:pPr>
        <w:spacing w:after="0" w:line="240" w:lineRule="auto"/>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39.409 (Private Foundation Partnerships),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39.410 (Grant Program Evaluation),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39.411 (Council Recommendations),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39.412 (Funding Provided to School Districts),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39.413 (Funding For Certain Programs),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39.414 (Private Funding),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39.415 (Reports),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39.416 (Rules), Education Code.</w:t>
      </w:r>
    </w:p>
    <w:p w:rsidR="00D51DEA" w:rsidRDefault="00D51DEA" w:rsidP="000D2558">
      <w:pPr>
        <w:spacing w:after="0" w:line="240" w:lineRule="auto"/>
        <w:ind w:left="720"/>
        <w:jc w:val="both"/>
        <w:rPr>
          <w:rFonts w:eastAsia="Times New Roman" w:cs="Times New Roman"/>
          <w:szCs w:val="24"/>
        </w:rPr>
      </w:pPr>
    </w:p>
    <w:p w:rsidR="00D51DEA"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44.903 (Energy-Efficient Light Bulbs in Instructional Facilities), Education Code.</w:t>
      </w:r>
    </w:p>
    <w:p w:rsidR="00D51DEA" w:rsidRDefault="00D51DEA" w:rsidP="000D2558">
      <w:pPr>
        <w:spacing w:after="0" w:line="240" w:lineRule="auto"/>
        <w:ind w:left="720"/>
        <w:jc w:val="both"/>
        <w:rPr>
          <w:rFonts w:eastAsia="Times New Roman" w:cs="Times New Roman"/>
          <w:szCs w:val="24"/>
        </w:rPr>
      </w:pPr>
    </w:p>
    <w:p w:rsidR="00D51DEA" w:rsidRPr="002F40DC" w:rsidRDefault="00D51DEA" w:rsidP="000D2558">
      <w:pPr>
        <w:spacing w:after="0" w:line="240" w:lineRule="auto"/>
        <w:ind w:left="720"/>
        <w:jc w:val="both"/>
        <w:rPr>
          <w:rFonts w:eastAsia="Times New Roman" w:cs="Times New Roman"/>
          <w:szCs w:val="24"/>
        </w:rPr>
      </w:pPr>
      <w:r>
        <w:rPr>
          <w:rFonts w:eastAsia="Times New Roman" w:cs="Times New Roman"/>
          <w:szCs w:val="24"/>
        </w:rPr>
        <w:t>Repealer: Section 45.208(e) (relating to requiring a copy of the depository contract and bond to be filed with the Texas Education Agency), Education Code.</w:t>
      </w:r>
    </w:p>
    <w:p w:rsidR="00D51DEA" w:rsidRDefault="00D51DEA" w:rsidP="000D2558">
      <w:pPr>
        <w:spacing w:after="0" w:line="240" w:lineRule="auto"/>
        <w:jc w:val="both"/>
        <w:rPr>
          <w:rFonts w:eastAsia="Times New Roman" w:cs="Times New Roman"/>
          <w:szCs w:val="24"/>
        </w:rPr>
      </w:pPr>
    </w:p>
    <w:p w:rsidR="00D51DEA" w:rsidRDefault="00D51DEA" w:rsidP="000D2558">
      <w:pPr>
        <w:tabs>
          <w:tab w:val="left" w:pos="1424"/>
        </w:tabs>
        <w:spacing w:after="0" w:line="240" w:lineRule="auto"/>
        <w:ind w:left="720"/>
        <w:jc w:val="both"/>
        <w:rPr>
          <w:rFonts w:eastAsia="Times New Roman" w:cs="Times New Roman"/>
          <w:szCs w:val="24"/>
        </w:rPr>
      </w:pPr>
      <w:r>
        <w:rPr>
          <w:rFonts w:eastAsia="Times New Roman" w:cs="Times New Roman"/>
          <w:szCs w:val="24"/>
        </w:rPr>
        <w:t xml:space="preserve">(b) Repealer: Chapter 114 (Interagency Obesity Council), Health and Safety Code. </w:t>
      </w:r>
    </w:p>
    <w:p w:rsidR="00D51DEA" w:rsidRDefault="00D51DEA" w:rsidP="000D2558">
      <w:pPr>
        <w:tabs>
          <w:tab w:val="left" w:pos="1424"/>
        </w:tabs>
        <w:spacing w:after="0" w:line="240" w:lineRule="auto"/>
        <w:ind w:left="720"/>
        <w:jc w:val="both"/>
        <w:rPr>
          <w:rFonts w:eastAsia="Times New Roman" w:cs="Times New Roman"/>
          <w:szCs w:val="24"/>
        </w:rPr>
      </w:pPr>
    </w:p>
    <w:p w:rsidR="00D51DEA" w:rsidRDefault="00D51DEA" w:rsidP="000D2558">
      <w:pPr>
        <w:tabs>
          <w:tab w:val="left" w:pos="1424"/>
        </w:tabs>
        <w:spacing w:after="0" w:line="240" w:lineRule="auto"/>
        <w:jc w:val="center"/>
        <w:rPr>
          <w:rFonts w:eastAsia="Times New Roman" w:cs="Times New Roman"/>
          <w:szCs w:val="24"/>
        </w:rPr>
      </w:pPr>
      <w:r>
        <w:rPr>
          <w:rFonts w:eastAsia="Times New Roman" w:cs="Times New Roman"/>
          <w:szCs w:val="24"/>
        </w:rPr>
        <w:t xml:space="preserve">ARTICLE 5. </w:t>
      </w:r>
      <w:r w:rsidRPr="0058670A">
        <w:rPr>
          <w:rFonts w:eastAsia="Times New Roman" w:cs="Times New Roman"/>
          <w:szCs w:val="24"/>
        </w:rPr>
        <w:t>EFFECTIVE DATE</w:t>
      </w:r>
    </w:p>
    <w:p w:rsidR="00D51DEA" w:rsidRDefault="00D51DEA" w:rsidP="000D2558">
      <w:pPr>
        <w:tabs>
          <w:tab w:val="left" w:pos="1424"/>
        </w:tabs>
        <w:spacing w:after="0" w:line="240" w:lineRule="auto"/>
        <w:jc w:val="both"/>
        <w:rPr>
          <w:rFonts w:eastAsia="Times New Roman" w:cs="Times New Roman"/>
          <w:szCs w:val="24"/>
        </w:rPr>
      </w:pPr>
    </w:p>
    <w:p w:rsidR="00D51DEA" w:rsidRDefault="00D51DEA" w:rsidP="000D2558">
      <w:pPr>
        <w:tabs>
          <w:tab w:val="left" w:pos="1424"/>
        </w:tabs>
        <w:spacing w:line="240" w:lineRule="auto"/>
        <w:jc w:val="both"/>
        <w:rPr>
          <w:rFonts w:eastAsia="Times New Roman" w:cs="Times New Roman"/>
          <w:szCs w:val="24"/>
        </w:rPr>
      </w:pPr>
      <w:r>
        <w:rPr>
          <w:rFonts w:eastAsia="Times New Roman" w:cs="Times New Roman"/>
          <w:szCs w:val="24"/>
        </w:rPr>
        <w:t xml:space="preserve">SECTION 5.01. Provides that this </w:t>
      </w:r>
      <w:r w:rsidRPr="0058670A">
        <w:rPr>
          <w:rFonts w:eastAsia="Times New Roman" w:cs="Times New Roman"/>
          <w:szCs w:val="24"/>
        </w:rPr>
        <w:t xml:space="preserve">Act </w:t>
      </w:r>
      <w:r>
        <w:rPr>
          <w:rFonts w:eastAsia="Times New Roman" w:cs="Times New Roman"/>
          <w:szCs w:val="24"/>
        </w:rPr>
        <w:t>applies beginning with the 2019–</w:t>
      </w:r>
      <w:r w:rsidRPr="0058670A">
        <w:rPr>
          <w:rFonts w:eastAsia="Times New Roman" w:cs="Times New Roman"/>
          <w:szCs w:val="24"/>
        </w:rPr>
        <w:t>2020 school year.</w:t>
      </w:r>
    </w:p>
    <w:p w:rsidR="00D51DEA" w:rsidRPr="002F40DC" w:rsidRDefault="00D51DEA" w:rsidP="000D2558">
      <w:pPr>
        <w:tabs>
          <w:tab w:val="left" w:pos="1424"/>
        </w:tabs>
        <w:spacing w:line="240" w:lineRule="auto"/>
        <w:jc w:val="both"/>
        <w:rPr>
          <w:rFonts w:eastAsia="Times New Roman" w:cs="Times New Roman"/>
          <w:szCs w:val="24"/>
        </w:rPr>
      </w:pPr>
      <w:r>
        <w:rPr>
          <w:rFonts w:eastAsia="Times New Roman" w:cs="Times New Roman"/>
          <w:szCs w:val="24"/>
        </w:rPr>
        <w:t>SECTION 5.02. Effective date: upon passage or September 1, 2019.</w:t>
      </w:r>
    </w:p>
    <w:sectPr w:rsidR="00D51DEA" w:rsidRPr="002F40D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00" w:rsidRDefault="00133100" w:rsidP="000F1DF9">
      <w:pPr>
        <w:spacing w:after="0" w:line="240" w:lineRule="auto"/>
      </w:pPr>
      <w:r>
        <w:separator/>
      </w:r>
    </w:p>
  </w:endnote>
  <w:endnote w:type="continuationSeparator" w:id="0">
    <w:p w:rsidR="00133100" w:rsidRDefault="001331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31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1DE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1DEA">
                <w:rPr>
                  <w:sz w:val="20"/>
                  <w:szCs w:val="20"/>
                </w:rPr>
                <w:t>S.B. 1376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1D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31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00" w:rsidRDefault="00133100" w:rsidP="000F1DF9">
      <w:pPr>
        <w:spacing w:after="0" w:line="240" w:lineRule="auto"/>
      </w:pPr>
      <w:r>
        <w:separator/>
      </w:r>
    </w:p>
  </w:footnote>
  <w:footnote w:type="continuationSeparator" w:id="0">
    <w:p w:rsidR="00133100" w:rsidRDefault="0013310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330A"/>
    <w:multiLevelType w:val="multilevel"/>
    <w:tmpl w:val="8A16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310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1DE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5428"/>
  <w15:docId w15:val="{79A4902E-6216-41E3-9100-1D893A0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1D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61C5" w:rsidP="000761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FA2F07F219463091E139A0366FE333"/>
        <w:category>
          <w:name w:val="General"/>
          <w:gallery w:val="placeholder"/>
        </w:category>
        <w:types>
          <w:type w:val="bbPlcHdr"/>
        </w:types>
        <w:behaviors>
          <w:behavior w:val="content"/>
        </w:behaviors>
        <w:guid w:val="{CB748F01-8654-4189-983D-D66E5B0EE21F}"/>
      </w:docPartPr>
      <w:docPartBody>
        <w:p w:rsidR="00000000" w:rsidRDefault="006D383A"/>
      </w:docPartBody>
    </w:docPart>
    <w:docPart>
      <w:docPartPr>
        <w:name w:val="598BA91870ED4AE191309445D55C24C2"/>
        <w:category>
          <w:name w:val="General"/>
          <w:gallery w:val="placeholder"/>
        </w:category>
        <w:types>
          <w:type w:val="bbPlcHdr"/>
        </w:types>
        <w:behaviors>
          <w:behavior w:val="content"/>
        </w:behaviors>
        <w:guid w:val="{208097F0-923B-414A-AE98-423169EA33F0}"/>
      </w:docPartPr>
      <w:docPartBody>
        <w:p w:rsidR="00000000" w:rsidRDefault="006D383A"/>
      </w:docPartBody>
    </w:docPart>
    <w:docPart>
      <w:docPartPr>
        <w:name w:val="05F3E2CEBC914AD09C8198CC193E93D0"/>
        <w:category>
          <w:name w:val="General"/>
          <w:gallery w:val="placeholder"/>
        </w:category>
        <w:types>
          <w:type w:val="bbPlcHdr"/>
        </w:types>
        <w:behaviors>
          <w:behavior w:val="content"/>
        </w:behaviors>
        <w:guid w:val="{D02A1443-14FA-4B17-B732-10B25ECB2EF1}"/>
      </w:docPartPr>
      <w:docPartBody>
        <w:p w:rsidR="00000000" w:rsidRDefault="006D383A"/>
      </w:docPartBody>
    </w:docPart>
    <w:docPart>
      <w:docPartPr>
        <w:name w:val="13D85CEDDA884F0A8F24FC3E95D277F0"/>
        <w:category>
          <w:name w:val="General"/>
          <w:gallery w:val="placeholder"/>
        </w:category>
        <w:types>
          <w:type w:val="bbPlcHdr"/>
        </w:types>
        <w:behaviors>
          <w:behavior w:val="content"/>
        </w:behaviors>
        <w:guid w:val="{ED358525-8FC9-41B2-8928-85F338E2BB08}"/>
      </w:docPartPr>
      <w:docPartBody>
        <w:p w:rsidR="00000000" w:rsidRDefault="006D383A"/>
      </w:docPartBody>
    </w:docPart>
    <w:docPart>
      <w:docPartPr>
        <w:name w:val="E8C8CF5A8ED64C79B3C3D3905A20916B"/>
        <w:category>
          <w:name w:val="General"/>
          <w:gallery w:val="placeholder"/>
        </w:category>
        <w:types>
          <w:type w:val="bbPlcHdr"/>
        </w:types>
        <w:behaviors>
          <w:behavior w:val="content"/>
        </w:behaviors>
        <w:guid w:val="{20FAED45-B5EC-4AE3-BBA0-BA10615287B1}"/>
      </w:docPartPr>
      <w:docPartBody>
        <w:p w:rsidR="00000000" w:rsidRDefault="006D383A"/>
      </w:docPartBody>
    </w:docPart>
    <w:docPart>
      <w:docPartPr>
        <w:name w:val="AD8B325B96824C709DBDDE6CABA8C52A"/>
        <w:category>
          <w:name w:val="General"/>
          <w:gallery w:val="placeholder"/>
        </w:category>
        <w:types>
          <w:type w:val="bbPlcHdr"/>
        </w:types>
        <w:behaviors>
          <w:behavior w:val="content"/>
        </w:behaviors>
        <w:guid w:val="{BF518C11-C5B1-42A8-9F4D-BA59A793575C}"/>
      </w:docPartPr>
      <w:docPartBody>
        <w:p w:rsidR="00000000" w:rsidRDefault="006D383A"/>
      </w:docPartBody>
    </w:docPart>
    <w:docPart>
      <w:docPartPr>
        <w:name w:val="A6E29222A7B24A01B119D6BBC01E20A7"/>
        <w:category>
          <w:name w:val="General"/>
          <w:gallery w:val="placeholder"/>
        </w:category>
        <w:types>
          <w:type w:val="bbPlcHdr"/>
        </w:types>
        <w:behaviors>
          <w:behavior w:val="content"/>
        </w:behaviors>
        <w:guid w:val="{D1C1C8CD-DA9D-45AA-B87A-3E6B60CA8419}"/>
      </w:docPartPr>
      <w:docPartBody>
        <w:p w:rsidR="00000000" w:rsidRDefault="006D383A"/>
      </w:docPartBody>
    </w:docPart>
    <w:docPart>
      <w:docPartPr>
        <w:name w:val="C0B60493800E403FA037F4D77A6BF000"/>
        <w:category>
          <w:name w:val="General"/>
          <w:gallery w:val="placeholder"/>
        </w:category>
        <w:types>
          <w:type w:val="bbPlcHdr"/>
        </w:types>
        <w:behaviors>
          <w:behavior w:val="content"/>
        </w:behaviors>
        <w:guid w:val="{B112E2AD-C8BA-443B-A73A-F424FAA3AF2C}"/>
      </w:docPartPr>
      <w:docPartBody>
        <w:p w:rsidR="00000000" w:rsidRDefault="006D383A"/>
      </w:docPartBody>
    </w:docPart>
    <w:docPart>
      <w:docPartPr>
        <w:name w:val="EEC6477F0568449E88E66EC3F24DFFF8"/>
        <w:category>
          <w:name w:val="General"/>
          <w:gallery w:val="placeholder"/>
        </w:category>
        <w:types>
          <w:type w:val="bbPlcHdr"/>
        </w:types>
        <w:behaviors>
          <w:behavior w:val="content"/>
        </w:behaviors>
        <w:guid w:val="{F29B3AE9-7492-44C7-B920-E3D474CA54AF}"/>
      </w:docPartPr>
      <w:docPartBody>
        <w:p w:rsidR="00000000" w:rsidRDefault="000761C5" w:rsidP="000761C5">
          <w:pPr>
            <w:pStyle w:val="EEC6477F0568449E88E66EC3F24DFFF8"/>
          </w:pPr>
          <w:r w:rsidRPr="00A30DD1">
            <w:rPr>
              <w:rStyle w:val="PlaceholderText"/>
            </w:rPr>
            <w:t>Click here to enter a date.</w:t>
          </w:r>
        </w:p>
      </w:docPartBody>
    </w:docPart>
    <w:docPart>
      <w:docPartPr>
        <w:name w:val="2D81EA3278B94A6EA71D3EDCFC415232"/>
        <w:category>
          <w:name w:val="General"/>
          <w:gallery w:val="placeholder"/>
        </w:category>
        <w:types>
          <w:type w:val="bbPlcHdr"/>
        </w:types>
        <w:behaviors>
          <w:behavior w:val="content"/>
        </w:behaviors>
        <w:guid w:val="{6CCB0FFF-E3D2-498C-AFD7-3C0C10A8A7EE}"/>
      </w:docPartPr>
      <w:docPartBody>
        <w:p w:rsidR="00000000" w:rsidRDefault="006D383A"/>
      </w:docPartBody>
    </w:docPart>
    <w:docPart>
      <w:docPartPr>
        <w:name w:val="16D8886C4D1541D8AEED7FEE545959DA"/>
        <w:category>
          <w:name w:val="General"/>
          <w:gallery w:val="placeholder"/>
        </w:category>
        <w:types>
          <w:type w:val="bbPlcHdr"/>
        </w:types>
        <w:behaviors>
          <w:behavior w:val="content"/>
        </w:behaviors>
        <w:guid w:val="{A2BD71D0-9CDE-4B42-BA85-DFB76AC5BA38}"/>
      </w:docPartPr>
      <w:docPartBody>
        <w:p w:rsidR="00000000" w:rsidRDefault="006D383A"/>
      </w:docPartBody>
    </w:docPart>
    <w:docPart>
      <w:docPartPr>
        <w:name w:val="EE5758C7BBF24A2D9959FEFF872B46DF"/>
        <w:category>
          <w:name w:val="General"/>
          <w:gallery w:val="placeholder"/>
        </w:category>
        <w:types>
          <w:type w:val="bbPlcHdr"/>
        </w:types>
        <w:behaviors>
          <w:behavior w:val="content"/>
        </w:behaviors>
        <w:guid w:val="{7D59F54C-1FBF-42DA-BA2F-ACB069AA4232}"/>
      </w:docPartPr>
      <w:docPartBody>
        <w:p w:rsidR="00000000" w:rsidRDefault="000761C5" w:rsidP="000761C5">
          <w:pPr>
            <w:pStyle w:val="EE5758C7BBF24A2D9959FEFF872B46DF"/>
          </w:pPr>
          <w:r>
            <w:rPr>
              <w:rFonts w:eastAsia="Times New Roman" w:cs="Times New Roman"/>
              <w:bCs/>
              <w:szCs w:val="24"/>
            </w:rPr>
            <w:t xml:space="preserve"> </w:t>
          </w:r>
        </w:p>
      </w:docPartBody>
    </w:docPart>
    <w:docPart>
      <w:docPartPr>
        <w:name w:val="D856BC00F69C44CE887ECFF830590519"/>
        <w:category>
          <w:name w:val="General"/>
          <w:gallery w:val="placeholder"/>
        </w:category>
        <w:types>
          <w:type w:val="bbPlcHdr"/>
        </w:types>
        <w:behaviors>
          <w:behavior w:val="content"/>
        </w:behaviors>
        <w:guid w:val="{4AB1E5BD-4646-4691-8488-6F2A9D5E3FE3}"/>
      </w:docPartPr>
      <w:docPartBody>
        <w:p w:rsidR="00000000" w:rsidRDefault="006D383A"/>
      </w:docPartBody>
    </w:docPart>
    <w:docPart>
      <w:docPartPr>
        <w:name w:val="A4E1F31B454D4E91B765353F38A7B126"/>
        <w:category>
          <w:name w:val="General"/>
          <w:gallery w:val="placeholder"/>
        </w:category>
        <w:types>
          <w:type w:val="bbPlcHdr"/>
        </w:types>
        <w:behaviors>
          <w:behavior w:val="content"/>
        </w:behaviors>
        <w:guid w:val="{67BD8D06-C49E-4F48-8521-2D3699793F6A}"/>
      </w:docPartPr>
      <w:docPartBody>
        <w:p w:rsidR="00000000" w:rsidRDefault="006D38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61C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383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61C5"/>
    <w:rPr>
      <w:rFonts w:ascii="Times New Roman" w:hAnsi="Times New Roman"/>
      <w:sz w:val="24"/>
    </w:rPr>
  </w:style>
  <w:style w:type="paragraph" w:customStyle="1" w:styleId="487D89B4F8B34DB4967D41FE18F7F88D9">
    <w:name w:val="487D89B4F8B34DB4967D41FE18F7F88D9"/>
    <w:rsid w:val="000761C5"/>
    <w:rPr>
      <w:rFonts w:ascii="Times New Roman" w:hAnsi="Times New Roman"/>
      <w:sz w:val="24"/>
    </w:rPr>
  </w:style>
  <w:style w:type="paragraph" w:customStyle="1" w:styleId="AE2570ED5D764CD7AF9686706F550F4622">
    <w:name w:val="AE2570ED5D764CD7AF9686706F550F4622"/>
    <w:rsid w:val="000761C5"/>
    <w:pPr>
      <w:tabs>
        <w:tab w:val="center" w:pos="4680"/>
        <w:tab w:val="right" w:pos="9360"/>
      </w:tabs>
      <w:spacing w:after="0" w:line="240" w:lineRule="auto"/>
    </w:pPr>
    <w:rPr>
      <w:rFonts w:ascii="Times New Roman" w:hAnsi="Times New Roman"/>
      <w:sz w:val="24"/>
    </w:rPr>
  </w:style>
  <w:style w:type="paragraph" w:customStyle="1" w:styleId="EEC6477F0568449E88E66EC3F24DFFF8">
    <w:name w:val="EEC6477F0568449E88E66EC3F24DFFF8"/>
    <w:rsid w:val="000761C5"/>
    <w:pPr>
      <w:spacing w:after="160" w:line="259" w:lineRule="auto"/>
    </w:pPr>
  </w:style>
  <w:style w:type="paragraph" w:customStyle="1" w:styleId="EE5758C7BBF24A2D9959FEFF872B46DF">
    <w:name w:val="EE5758C7BBF24A2D9959FEFF872B46DF"/>
    <w:rsid w:val="000761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31997E-539A-45FF-BD80-0BFCAA90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2182</Words>
  <Characters>12443</Characters>
  <Application>Microsoft Office Word</Application>
  <DocSecurity>0</DocSecurity>
  <Lines>103</Lines>
  <Paragraphs>29</Paragraphs>
  <ScaleCrop>false</ScaleCrop>
  <Company>Texas Legislative Council</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2019-04-04T02:06:00Z</dcterms:modified>
</cp:coreProperties>
</file>

<file path=docProps/custom.xml><?xml version="1.0" encoding="utf-8"?>
<op:Properties xmlns:vt="http://schemas.openxmlformats.org/officeDocument/2006/docPropsVTypes" xmlns:op="http://schemas.openxmlformats.org/officeDocument/2006/custom-properties"/>
</file>