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76" w:rsidRDefault="008545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BC38C504504D27B36EFAF3355FB72C"/>
          </w:placeholder>
        </w:sdtPr>
        <w:sdtContent>
          <w:r w:rsidRPr="005C2A78">
            <w:rPr>
              <w:rFonts w:cs="Times New Roman"/>
              <w:b/>
              <w:szCs w:val="24"/>
              <w:u w:val="single"/>
            </w:rPr>
            <w:t>BILL ANALYSIS</w:t>
          </w:r>
        </w:sdtContent>
      </w:sdt>
    </w:p>
    <w:p w:rsidR="00854576" w:rsidRPr="00585C31" w:rsidRDefault="00854576" w:rsidP="000F1DF9">
      <w:pPr>
        <w:spacing w:after="0" w:line="240" w:lineRule="auto"/>
        <w:rPr>
          <w:rFonts w:cs="Times New Roman"/>
          <w:szCs w:val="24"/>
        </w:rPr>
      </w:pPr>
    </w:p>
    <w:p w:rsidR="00854576" w:rsidRPr="00585C31" w:rsidRDefault="008545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4576" w:rsidTr="000F1DF9">
        <w:tc>
          <w:tcPr>
            <w:tcW w:w="2718" w:type="dxa"/>
          </w:tcPr>
          <w:p w:rsidR="00854576" w:rsidRPr="005C2A78" w:rsidRDefault="00854576" w:rsidP="006D756B">
            <w:pPr>
              <w:rPr>
                <w:rFonts w:cs="Times New Roman"/>
                <w:szCs w:val="24"/>
              </w:rPr>
            </w:pPr>
            <w:sdt>
              <w:sdtPr>
                <w:rPr>
                  <w:rFonts w:cs="Times New Roman"/>
                  <w:szCs w:val="24"/>
                </w:rPr>
                <w:alias w:val="Agency Title"/>
                <w:tag w:val="AgencyTitleContentControl"/>
                <w:id w:val="1920747753"/>
                <w:lock w:val="sdtContentLocked"/>
                <w:placeholder>
                  <w:docPart w:val="856619FEACC6449183544F8589A9F516"/>
                </w:placeholder>
              </w:sdtPr>
              <w:sdtEndPr>
                <w:rPr>
                  <w:rFonts w:cstheme="minorBidi"/>
                  <w:szCs w:val="22"/>
                </w:rPr>
              </w:sdtEndPr>
              <w:sdtContent>
                <w:r>
                  <w:rPr>
                    <w:rFonts w:cs="Times New Roman"/>
                    <w:szCs w:val="24"/>
                  </w:rPr>
                  <w:t>Senate Research Center</w:t>
                </w:r>
              </w:sdtContent>
            </w:sdt>
          </w:p>
        </w:tc>
        <w:tc>
          <w:tcPr>
            <w:tcW w:w="6858" w:type="dxa"/>
          </w:tcPr>
          <w:p w:rsidR="00854576" w:rsidRPr="00FF6471" w:rsidRDefault="00854576" w:rsidP="000F1DF9">
            <w:pPr>
              <w:jc w:val="right"/>
              <w:rPr>
                <w:rFonts w:cs="Times New Roman"/>
                <w:szCs w:val="24"/>
              </w:rPr>
            </w:pPr>
            <w:sdt>
              <w:sdtPr>
                <w:rPr>
                  <w:rFonts w:cs="Times New Roman"/>
                  <w:szCs w:val="24"/>
                </w:rPr>
                <w:alias w:val="Bill Number"/>
                <w:tag w:val="BillNumberOne"/>
                <w:id w:val="-410784069"/>
                <w:lock w:val="sdtContentLocked"/>
                <w:placeholder>
                  <w:docPart w:val="6F3A0A37B05649D6B5494E7A4A7F19A9"/>
                </w:placeholder>
              </w:sdtPr>
              <w:sdtContent>
                <w:r>
                  <w:rPr>
                    <w:rFonts w:cs="Times New Roman"/>
                    <w:szCs w:val="24"/>
                  </w:rPr>
                  <w:t>C.S.S.B. 1413</w:t>
                </w:r>
              </w:sdtContent>
            </w:sdt>
          </w:p>
        </w:tc>
      </w:tr>
      <w:tr w:rsidR="00854576" w:rsidTr="000F1DF9">
        <w:sdt>
          <w:sdtPr>
            <w:rPr>
              <w:rFonts w:cs="Times New Roman"/>
              <w:szCs w:val="24"/>
            </w:rPr>
            <w:alias w:val="TLCNumber"/>
            <w:tag w:val="TLCNumber"/>
            <w:id w:val="-542600604"/>
            <w:lock w:val="sdtLocked"/>
            <w:placeholder>
              <w:docPart w:val="515F37FB8749498788023D1732B99D87"/>
            </w:placeholder>
          </w:sdtPr>
          <w:sdtContent>
            <w:tc>
              <w:tcPr>
                <w:tcW w:w="2718" w:type="dxa"/>
              </w:tcPr>
              <w:p w:rsidR="00854576" w:rsidRPr="000F1DF9" w:rsidRDefault="00854576" w:rsidP="00C65088">
                <w:pPr>
                  <w:rPr>
                    <w:rFonts w:cs="Times New Roman"/>
                    <w:szCs w:val="24"/>
                  </w:rPr>
                </w:pPr>
                <w:r>
                  <w:rPr>
                    <w:rFonts w:cs="Times New Roman"/>
                    <w:szCs w:val="24"/>
                  </w:rPr>
                  <w:t>86R20515 SMT-F</w:t>
                </w:r>
              </w:p>
            </w:tc>
          </w:sdtContent>
        </w:sdt>
        <w:tc>
          <w:tcPr>
            <w:tcW w:w="6858" w:type="dxa"/>
          </w:tcPr>
          <w:p w:rsidR="00854576" w:rsidRPr="005C2A78" w:rsidRDefault="00854576" w:rsidP="006D756B">
            <w:pPr>
              <w:jc w:val="right"/>
              <w:rPr>
                <w:rFonts w:cs="Times New Roman"/>
                <w:szCs w:val="24"/>
              </w:rPr>
            </w:pPr>
            <w:sdt>
              <w:sdtPr>
                <w:rPr>
                  <w:rFonts w:cs="Times New Roman"/>
                  <w:szCs w:val="24"/>
                </w:rPr>
                <w:alias w:val="Author Label"/>
                <w:tag w:val="By"/>
                <w:id w:val="72399597"/>
                <w:lock w:val="sdtLocked"/>
                <w:placeholder>
                  <w:docPart w:val="5971AD7D5B57485999D5AD40C8F2B3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773928A0694A2FB8754B45A5DAEB8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98CA87405CC43B3989F1E8D06AFAF4C"/>
                </w:placeholder>
                <w:showingPlcHdr/>
              </w:sdtPr>
              <w:sdtContent/>
            </w:sdt>
          </w:p>
        </w:tc>
      </w:tr>
      <w:tr w:rsidR="00854576" w:rsidTr="000F1DF9">
        <w:tc>
          <w:tcPr>
            <w:tcW w:w="2718" w:type="dxa"/>
          </w:tcPr>
          <w:p w:rsidR="00854576" w:rsidRPr="00BC7495" w:rsidRDefault="00854576" w:rsidP="000F1DF9">
            <w:pPr>
              <w:rPr>
                <w:rFonts w:cs="Times New Roman"/>
                <w:szCs w:val="24"/>
              </w:rPr>
            </w:pPr>
          </w:p>
        </w:tc>
        <w:sdt>
          <w:sdtPr>
            <w:rPr>
              <w:rFonts w:cs="Times New Roman"/>
              <w:szCs w:val="24"/>
            </w:rPr>
            <w:alias w:val="Committee"/>
            <w:tag w:val="Committee"/>
            <w:id w:val="1914272295"/>
            <w:lock w:val="sdtContentLocked"/>
            <w:placeholder>
              <w:docPart w:val="2FCBD132EDB34B39A4B15D3B7937D4CC"/>
            </w:placeholder>
          </w:sdtPr>
          <w:sdtContent>
            <w:tc>
              <w:tcPr>
                <w:tcW w:w="6858" w:type="dxa"/>
              </w:tcPr>
              <w:p w:rsidR="00854576" w:rsidRPr="00FF6471" w:rsidRDefault="00854576" w:rsidP="000F1DF9">
                <w:pPr>
                  <w:jc w:val="right"/>
                  <w:rPr>
                    <w:rFonts w:cs="Times New Roman"/>
                    <w:szCs w:val="24"/>
                  </w:rPr>
                </w:pPr>
                <w:r>
                  <w:rPr>
                    <w:rFonts w:cs="Times New Roman"/>
                    <w:szCs w:val="24"/>
                  </w:rPr>
                  <w:t>Natural Resources &amp; Economic Development</w:t>
                </w:r>
              </w:p>
            </w:tc>
          </w:sdtContent>
        </w:sdt>
      </w:tr>
      <w:tr w:rsidR="00854576" w:rsidTr="000F1DF9">
        <w:tc>
          <w:tcPr>
            <w:tcW w:w="2718" w:type="dxa"/>
          </w:tcPr>
          <w:p w:rsidR="00854576" w:rsidRPr="00BC7495" w:rsidRDefault="00854576" w:rsidP="000F1DF9">
            <w:pPr>
              <w:rPr>
                <w:rFonts w:cs="Times New Roman"/>
                <w:szCs w:val="24"/>
              </w:rPr>
            </w:pPr>
          </w:p>
        </w:tc>
        <w:sdt>
          <w:sdtPr>
            <w:rPr>
              <w:rFonts w:cs="Times New Roman"/>
              <w:szCs w:val="24"/>
            </w:rPr>
            <w:alias w:val="Date"/>
            <w:tag w:val="DateContentControl"/>
            <w:id w:val="1178081906"/>
            <w:lock w:val="sdtLocked"/>
            <w:placeholder>
              <w:docPart w:val="8C3C9E8FAAA04F37B51AB3BE411C302B"/>
            </w:placeholder>
            <w:date w:fullDate="2019-03-20T00:00:00Z">
              <w:dateFormat w:val="M/d/yyyy"/>
              <w:lid w:val="en-US"/>
              <w:storeMappedDataAs w:val="dateTime"/>
              <w:calendar w:val="gregorian"/>
            </w:date>
          </w:sdtPr>
          <w:sdtContent>
            <w:tc>
              <w:tcPr>
                <w:tcW w:w="6858" w:type="dxa"/>
              </w:tcPr>
              <w:p w:rsidR="00854576" w:rsidRPr="00FF6471" w:rsidRDefault="00854576" w:rsidP="000F1DF9">
                <w:pPr>
                  <w:jc w:val="right"/>
                  <w:rPr>
                    <w:rFonts w:cs="Times New Roman"/>
                    <w:szCs w:val="24"/>
                  </w:rPr>
                </w:pPr>
                <w:r>
                  <w:rPr>
                    <w:rFonts w:cs="Times New Roman"/>
                    <w:szCs w:val="24"/>
                  </w:rPr>
                  <w:t>3/20/2019</w:t>
                </w:r>
              </w:p>
            </w:tc>
          </w:sdtContent>
        </w:sdt>
      </w:tr>
      <w:tr w:rsidR="00854576" w:rsidTr="000F1DF9">
        <w:tc>
          <w:tcPr>
            <w:tcW w:w="2718" w:type="dxa"/>
          </w:tcPr>
          <w:p w:rsidR="00854576" w:rsidRPr="00BC7495" w:rsidRDefault="00854576" w:rsidP="000F1DF9">
            <w:pPr>
              <w:rPr>
                <w:rFonts w:cs="Times New Roman"/>
                <w:szCs w:val="24"/>
              </w:rPr>
            </w:pPr>
          </w:p>
        </w:tc>
        <w:sdt>
          <w:sdtPr>
            <w:rPr>
              <w:rFonts w:cs="Times New Roman"/>
              <w:szCs w:val="24"/>
            </w:rPr>
            <w:alias w:val="BA Version"/>
            <w:tag w:val="BAVersion"/>
            <w:id w:val="-1685590809"/>
            <w:lock w:val="sdtContentLocked"/>
            <w:placeholder>
              <w:docPart w:val="C48734B0B9F64F63B2638BBD83A643C1"/>
            </w:placeholder>
          </w:sdtPr>
          <w:sdtContent>
            <w:tc>
              <w:tcPr>
                <w:tcW w:w="6858" w:type="dxa"/>
              </w:tcPr>
              <w:p w:rsidR="00854576" w:rsidRPr="00FF6471" w:rsidRDefault="00854576" w:rsidP="000F1DF9">
                <w:pPr>
                  <w:jc w:val="right"/>
                  <w:rPr>
                    <w:rFonts w:cs="Times New Roman"/>
                    <w:szCs w:val="24"/>
                  </w:rPr>
                </w:pPr>
                <w:r>
                  <w:rPr>
                    <w:rFonts w:cs="Times New Roman"/>
                    <w:szCs w:val="24"/>
                  </w:rPr>
                  <w:t>Committee Report (Substituted)</w:t>
                </w:r>
              </w:p>
            </w:tc>
          </w:sdtContent>
        </w:sdt>
      </w:tr>
    </w:tbl>
    <w:p w:rsidR="00854576" w:rsidRPr="00FF6471" w:rsidRDefault="00854576" w:rsidP="000F1DF9">
      <w:pPr>
        <w:spacing w:after="0" w:line="240" w:lineRule="auto"/>
        <w:rPr>
          <w:rFonts w:cs="Times New Roman"/>
          <w:szCs w:val="24"/>
        </w:rPr>
      </w:pPr>
    </w:p>
    <w:p w:rsidR="00854576" w:rsidRPr="00FF6471" w:rsidRDefault="00854576" w:rsidP="000F1DF9">
      <w:pPr>
        <w:spacing w:after="0" w:line="240" w:lineRule="auto"/>
        <w:rPr>
          <w:rFonts w:cs="Times New Roman"/>
          <w:szCs w:val="24"/>
        </w:rPr>
      </w:pPr>
    </w:p>
    <w:p w:rsidR="00854576" w:rsidRPr="00FF6471" w:rsidRDefault="008545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B533F33D0C4B5AA81212E3153AB34A"/>
        </w:placeholder>
      </w:sdtPr>
      <w:sdtContent>
        <w:p w:rsidR="00854576" w:rsidRDefault="008545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C32323DD674AB1B58287C4FCF524F5"/>
        </w:placeholder>
      </w:sdtPr>
      <w:sdtContent>
        <w:p w:rsidR="00854576" w:rsidRDefault="00854576" w:rsidP="00854576">
          <w:pPr>
            <w:pStyle w:val="NormalWeb"/>
            <w:spacing w:before="0" w:beforeAutospacing="0" w:after="0" w:afterAutospacing="0"/>
            <w:jc w:val="both"/>
            <w:divId w:val="758795223"/>
            <w:rPr>
              <w:rFonts w:eastAsia="Times New Roman"/>
              <w:bCs/>
            </w:rPr>
          </w:pPr>
        </w:p>
        <w:p w:rsidR="00854576" w:rsidRDefault="00854576" w:rsidP="00854576">
          <w:pPr>
            <w:pStyle w:val="NormalWeb"/>
            <w:spacing w:before="0" w:beforeAutospacing="0" w:after="0" w:afterAutospacing="0"/>
            <w:jc w:val="both"/>
            <w:divId w:val="758795223"/>
            <w:rPr>
              <w:color w:val="000000"/>
            </w:rPr>
          </w:pPr>
          <w:r w:rsidRPr="00BA00B7">
            <w:rPr>
              <w:color w:val="000000"/>
            </w:rPr>
            <w:t xml:space="preserve">As the Texas Workforce Commission (TWC) has grown as an agency, so too have its reporting requirements. Under current law, TWC is required to produce multiple reports for the </w:t>
          </w:r>
          <w:r>
            <w:rPr>
              <w:color w:val="000000"/>
            </w:rPr>
            <w:t>g</w:t>
          </w:r>
          <w:r w:rsidRPr="00BA00B7">
            <w:rPr>
              <w:color w:val="000000"/>
            </w:rPr>
            <w:t xml:space="preserve">overnor and the </w:t>
          </w:r>
          <w:r>
            <w:rPr>
              <w:color w:val="000000"/>
            </w:rPr>
            <w:t>l</w:t>
          </w:r>
          <w:r w:rsidRPr="00BA00B7">
            <w:rPr>
              <w:color w:val="000000"/>
            </w:rPr>
            <w:t xml:space="preserve">egislature annually. These reports have varying due dates, thus creating a burdensome process for </w:t>
          </w:r>
          <w:r>
            <w:rPr>
              <w:color w:val="000000"/>
            </w:rPr>
            <w:t>TWC</w:t>
          </w:r>
          <w:r w:rsidRPr="00BA00B7">
            <w:rPr>
              <w:color w:val="000000"/>
            </w:rPr>
            <w:t xml:space="preserve"> to compile information and submit reports at various points throughout the year. </w:t>
          </w:r>
        </w:p>
        <w:p w:rsidR="00854576" w:rsidRPr="00BA00B7" w:rsidRDefault="00854576" w:rsidP="00854576">
          <w:pPr>
            <w:pStyle w:val="NormalWeb"/>
            <w:spacing w:before="0" w:beforeAutospacing="0" w:after="0" w:afterAutospacing="0"/>
            <w:jc w:val="both"/>
            <w:divId w:val="758795223"/>
            <w:rPr>
              <w:color w:val="000000"/>
            </w:rPr>
          </w:pPr>
        </w:p>
        <w:p w:rsidR="00854576" w:rsidRPr="00BA00B7" w:rsidRDefault="00854576" w:rsidP="00854576">
          <w:pPr>
            <w:pStyle w:val="NormalWeb"/>
            <w:spacing w:before="0" w:beforeAutospacing="0" w:after="0" w:afterAutospacing="0"/>
            <w:jc w:val="both"/>
            <w:divId w:val="758795223"/>
            <w:rPr>
              <w:color w:val="000000"/>
            </w:rPr>
          </w:pPr>
          <w:r w:rsidRPr="00BA00B7">
            <w:rPr>
              <w:color w:val="000000"/>
            </w:rPr>
            <w:t>C</w:t>
          </w:r>
          <w:r>
            <w:rPr>
              <w:color w:val="000000"/>
            </w:rPr>
            <w:t>.</w:t>
          </w:r>
          <w:r w:rsidRPr="00BA00B7">
            <w:rPr>
              <w:color w:val="000000"/>
            </w:rPr>
            <w:t>S</w:t>
          </w:r>
          <w:r>
            <w:rPr>
              <w:color w:val="000000"/>
            </w:rPr>
            <w:t>.</w:t>
          </w:r>
          <w:r w:rsidRPr="00BA00B7">
            <w:rPr>
              <w:color w:val="000000"/>
            </w:rPr>
            <w:t>S</w:t>
          </w:r>
          <w:r>
            <w:rPr>
              <w:color w:val="000000"/>
            </w:rPr>
            <w:t>.</w:t>
          </w:r>
          <w:r w:rsidRPr="00BA00B7">
            <w:rPr>
              <w:color w:val="000000"/>
            </w:rPr>
            <w:t>B</w:t>
          </w:r>
          <w:r>
            <w:rPr>
              <w:color w:val="000000"/>
            </w:rPr>
            <w:t>.</w:t>
          </w:r>
          <w:r w:rsidRPr="00BA00B7">
            <w:rPr>
              <w:color w:val="000000"/>
            </w:rPr>
            <w:t xml:space="preserve"> 1413 would consolidate the Federal Trade Adjustment Assistance Report, the Texas Career Opportunity Grant Program Report, the College Credit for Heroes Report, the Skills Development Fund Report, and the Purchasing from People with Disabilities Report into a single annual report, streamlining the reporting process. In effect, this would improve overall organizational efficiency, enhance transparency, and ensure that all of the information required to be reported is consolidated into a single location. </w:t>
          </w:r>
        </w:p>
        <w:p w:rsidR="00854576" w:rsidRPr="00D70925" w:rsidRDefault="00854576" w:rsidP="00854576">
          <w:pPr>
            <w:spacing w:after="0" w:line="240" w:lineRule="auto"/>
            <w:jc w:val="both"/>
            <w:rPr>
              <w:rFonts w:eastAsia="Times New Roman" w:cs="Times New Roman"/>
              <w:bCs/>
              <w:szCs w:val="24"/>
            </w:rPr>
          </w:pPr>
        </w:p>
      </w:sdtContent>
    </w:sdt>
    <w:p w:rsidR="00854576" w:rsidRDefault="008545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1413 </w:t>
      </w:r>
      <w:bookmarkStart w:id="1" w:name="AmendsCurrentLaw"/>
      <w:bookmarkEnd w:id="1"/>
      <w:r>
        <w:rPr>
          <w:rFonts w:cs="Times New Roman"/>
          <w:szCs w:val="24"/>
        </w:rPr>
        <w:t xml:space="preserve">amends current law </w:t>
      </w:r>
      <w:r>
        <w:t>relating to consolidation of annual reporting requirements of the Texas Workforce Commission.</w:t>
      </w:r>
    </w:p>
    <w:p w:rsidR="00854576" w:rsidRPr="00BA00B7" w:rsidRDefault="00854576" w:rsidP="000F1DF9">
      <w:pPr>
        <w:spacing w:after="0" w:line="240" w:lineRule="auto"/>
        <w:jc w:val="both"/>
        <w:rPr>
          <w:rFonts w:eastAsia="Times New Roman" w:cs="Times New Roman"/>
          <w:szCs w:val="24"/>
        </w:rPr>
      </w:pPr>
    </w:p>
    <w:p w:rsidR="00854576" w:rsidRPr="005C2A78" w:rsidRDefault="008545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807D4E44E8471ABC740A5E57FA87E9"/>
          </w:placeholder>
        </w:sdtPr>
        <w:sdtContent>
          <w:r>
            <w:rPr>
              <w:rFonts w:eastAsia="Times New Roman" w:cs="Times New Roman"/>
              <w:b/>
              <w:szCs w:val="24"/>
              <w:u w:val="single"/>
            </w:rPr>
            <w:t>RULEMAKING AUTHORITY</w:t>
          </w:r>
        </w:sdtContent>
      </w:sdt>
    </w:p>
    <w:p w:rsidR="00854576" w:rsidRPr="006529C4" w:rsidRDefault="00854576" w:rsidP="00774EC7">
      <w:pPr>
        <w:spacing w:after="0" w:line="240" w:lineRule="auto"/>
        <w:jc w:val="both"/>
        <w:rPr>
          <w:rFonts w:cs="Times New Roman"/>
          <w:szCs w:val="24"/>
        </w:rPr>
      </w:pPr>
    </w:p>
    <w:p w:rsidR="00854576" w:rsidRPr="006529C4" w:rsidRDefault="008545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4576" w:rsidRPr="006529C4" w:rsidRDefault="00854576" w:rsidP="00774EC7">
      <w:pPr>
        <w:spacing w:after="0" w:line="240" w:lineRule="auto"/>
        <w:jc w:val="both"/>
        <w:rPr>
          <w:rFonts w:cs="Times New Roman"/>
          <w:szCs w:val="24"/>
        </w:rPr>
      </w:pPr>
    </w:p>
    <w:p w:rsidR="00854576" w:rsidRPr="005C2A78" w:rsidRDefault="008545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E8DA7719674D63B8D1248990115E87"/>
          </w:placeholder>
        </w:sdtPr>
        <w:sdtContent>
          <w:r>
            <w:rPr>
              <w:rFonts w:eastAsia="Times New Roman" w:cs="Times New Roman"/>
              <w:b/>
              <w:szCs w:val="24"/>
              <w:u w:val="single"/>
            </w:rPr>
            <w:t>SECTION BY SECTION ANALYSIS</w:t>
          </w:r>
        </w:sdtContent>
      </w:sdt>
    </w:p>
    <w:p w:rsidR="00854576" w:rsidRDefault="00854576" w:rsidP="000F1DF9">
      <w:pPr>
        <w:spacing w:after="0" w:line="240" w:lineRule="auto"/>
        <w:jc w:val="both"/>
        <w:rPr>
          <w:rFonts w:eastAsia="Times New Roman" w:cs="Times New Roman"/>
          <w:szCs w:val="24"/>
        </w:rPr>
      </w:pPr>
    </w:p>
    <w:p w:rsidR="00854576" w:rsidRDefault="00854576" w:rsidP="00854576">
      <w:pPr>
        <w:spacing w:after="0" w:line="240" w:lineRule="auto"/>
        <w:jc w:val="both"/>
      </w:pPr>
      <w:r>
        <w:t xml:space="preserve">SECTION 1. Amends Section 122.022(a), Human Resources Code, as follows: </w:t>
      </w:r>
    </w:p>
    <w:p w:rsidR="00854576" w:rsidRDefault="00854576" w:rsidP="00854576">
      <w:pPr>
        <w:spacing w:after="0" w:line="240" w:lineRule="auto"/>
        <w:jc w:val="both"/>
      </w:pPr>
    </w:p>
    <w:p w:rsidR="00854576" w:rsidRDefault="00854576" w:rsidP="00854576">
      <w:pPr>
        <w:spacing w:after="0" w:line="240" w:lineRule="auto"/>
        <w:ind w:left="720"/>
        <w:jc w:val="both"/>
      </w:pPr>
      <w:r>
        <w:t xml:space="preserve">(a) Requires the Texas Workforce Commission (TWC) to include in TWC’s supplemental annual report to the governor and the legislature under Section 301.065(c), Labor Code, a financial report in the form prescribed by Section 2101.011 (Financial Information Required of State Agencies), Government Code, relating to TWC’s activities under this chapter (Purchasing From People With Disabilities), rather than requiring TWC, on or before November 1 of each year, to prepare an annual financial report in the form prescribed by Section 2101.011, Government Code, relating to TWC’s activities under this chapter and file the report with the governor and the presiding officer of each house of the legislature. </w:t>
      </w:r>
    </w:p>
    <w:p w:rsidR="00854576" w:rsidRDefault="00854576" w:rsidP="00854576">
      <w:pPr>
        <w:spacing w:after="0" w:line="240" w:lineRule="auto"/>
        <w:jc w:val="both"/>
      </w:pPr>
    </w:p>
    <w:p w:rsidR="00854576" w:rsidRDefault="00854576" w:rsidP="00854576">
      <w:pPr>
        <w:spacing w:after="0" w:line="240" w:lineRule="auto"/>
        <w:jc w:val="both"/>
      </w:pPr>
      <w:r>
        <w:t>SECTION 2. Amends Section 301.065, Labor Code, by adding Subsection (c), as follows:</w:t>
      </w:r>
    </w:p>
    <w:p w:rsidR="00854576" w:rsidRDefault="00854576" w:rsidP="00854576">
      <w:pPr>
        <w:spacing w:after="0" w:line="240" w:lineRule="auto"/>
        <w:jc w:val="both"/>
      </w:pPr>
    </w:p>
    <w:p w:rsidR="00854576" w:rsidRDefault="00854576" w:rsidP="00854576">
      <w:pPr>
        <w:spacing w:after="0" w:line="240" w:lineRule="auto"/>
        <w:ind w:left="720"/>
        <w:jc w:val="both"/>
      </w:pPr>
      <w:r>
        <w:t>(c) Requires TWC, at the time TWC submits the annual report under this section, to submit to the governor and the legislature a separate supplemental annual report consisting of any information required by other law to be included in the supplemental annual report.</w:t>
      </w:r>
    </w:p>
    <w:p w:rsidR="00854576" w:rsidRDefault="00854576" w:rsidP="00854576">
      <w:pPr>
        <w:spacing w:after="0" w:line="240" w:lineRule="auto"/>
        <w:jc w:val="both"/>
      </w:pPr>
    </w:p>
    <w:p w:rsidR="00854576" w:rsidRDefault="00854576" w:rsidP="00854576">
      <w:pPr>
        <w:spacing w:after="0" w:line="240" w:lineRule="auto"/>
        <w:jc w:val="both"/>
      </w:pPr>
      <w:r>
        <w:t xml:space="preserve">SECTION 3. Amends Section 302.0031(g), Labor Code, as follows: </w:t>
      </w:r>
    </w:p>
    <w:p w:rsidR="00854576" w:rsidRDefault="00854576" w:rsidP="00854576">
      <w:pPr>
        <w:spacing w:after="0" w:line="240" w:lineRule="auto"/>
        <w:jc w:val="both"/>
      </w:pPr>
    </w:p>
    <w:p w:rsidR="00854576" w:rsidRDefault="00854576" w:rsidP="00854576">
      <w:pPr>
        <w:spacing w:after="0" w:line="240" w:lineRule="auto"/>
        <w:ind w:left="720"/>
        <w:jc w:val="both"/>
      </w:pPr>
      <w:r>
        <w:t xml:space="preserve">(g) Requires TWC, after consultation with the Texas Higher Education Coordinating Board (THECB), to include certain information in TWC's supplemental annual report to the legislature and the governor under Section 301.065(c), rather than requiring TWC, not later than November 1 of each year, after consultation with THECB, to include certain information in the report to the legislature and the governor. </w:t>
      </w:r>
    </w:p>
    <w:p w:rsidR="00854576" w:rsidRDefault="00854576" w:rsidP="00854576">
      <w:pPr>
        <w:spacing w:after="0" w:line="240" w:lineRule="auto"/>
        <w:jc w:val="both"/>
      </w:pPr>
    </w:p>
    <w:p w:rsidR="00854576" w:rsidRDefault="00854576" w:rsidP="00854576">
      <w:pPr>
        <w:spacing w:after="0" w:line="240" w:lineRule="auto"/>
        <w:jc w:val="both"/>
      </w:pPr>
      <w:r>
        <w:t xml:space="preserve">SECTION 4. Amends Section 302.007(a), Labor Code, as follows: </w:t>
      </w:r>
    </w:p>
    <w:p w:rsidR="00854576" w:rsidRDefault="00854576" w:rsidP="00854576">
      <w:pPr>
        <w:spacing w:after="0" w:line="240" w:lineRule="auto"/>
        <w:jc w:val="both"/>
      </w:pPr>
    </w:p>
    <w:p w:rsidR="00854576" w:rsidRDefault="00854576" w:rsidP="00854576">
      <w:pPr>
        <w:spacing w:after="0" w:line="240" w:lineRule="auto"/>
        <w:ind w:left="720"/>
        <w:jc w:val="both"/>
      </w:pPr>
      <w:r>
        <w:t>(a) Requires TWC to include in TWC's supplemental annual report to the governor and the legislature under Section 301.065(c) a report, rather than requiring TWC to submit an annual report to the legislature, on the effectiveness of federal programs designed to provide trade adjustment assistance to persons in this state.</w:t>
      </w:r>
      <w:r w:rsidRPr="00BA00B7">
        <w:t xml:space="preserve"> </w:t>
      </w:r>
    </w:p>
    <w:p w:rsidR="00854576" w:rsidRDefault="00854576" w:rsidP="00854576">
      <w:pPr>
        <w:spacing w:after="0" w:line="240" w:lineRule="auto"/>
        <w:jc w:val="both"/>
      </w:pPr>
    </w:p>
    <w:p w:rsidR="00854576" w:rsidRDefault="00854576" w:rsidP="00854576">
      <w:pPr>
        <w:spacing w:after="0" w:line="240" w:lineRule="auto"/>
        <w:jc w:val="both"/>
      </w:pPr>
      <w:r>
        <w:t xml:space="preserve">SECTION 5. Amends Section 303.006(c), Labor Code, as follows: </w:t>
      </w:r>
    </w:p>
    <w:p w:rsidR="00854576" w:rsidRDefault="00854576" w:rsidP="00854576">
      <w:pPr>
        <w:spacing w:after="0" w:line="240" w:lineRule="auto"/>
        <w:jc w:val="both"/>
      </w:pPr>
    </w:p>
    <w:p w:rsidR="00854576" w:rsidRDefault="00854576" w:rsidP="00854576">
      <w:pPr>
        <w:spacing w:after="0" w:line="240" w:lineRule="auto"/>
        <w:ind w:left="720"/>
        <w:jc w:val="both"/>
      </w:pPr>
      <w:r>
        <w:t xml:space="preserve">(c) Requires TWC to include in TWC's supplemental annual report to the governor and the legislature under Section 301.065(c) a report on, rather than requiring the executive director of TWC to report to the governor and the legislature at the end of each fiscal year, the status of the skills development fund program established under this chapter (Skills Development Fund). </w:t>
      </w:r>
    </w:p>
    <w:p w:rsidR="00854576" w:rsidRDefault="00854576" w:rsidP="00854576">
      <w:pPr>
        <w:spacing w:after="0" w:line="240" w:lineRule="auto"/>
        <w:jc w:val="both"/>
      </w:pPr>
    </w:p>
    <w:p w:rsidR="00854576" w:rsidRDefault="00854576" w:rsidP="00854576">
      <w:pPr>
        <w:spacing w:after="0" w:line="240" w:lineRule="auto"/>
        <w:jc w:val="both"/>
      </w:pPr>
      <w:r>
        <w:t xml:space="preserve">SECTION 6. Amends Section 305.029, Labor Code, as follows: </w:t>
      </w:r>
    </w:p>
    <w:p w:rsidR="00854576" w:rsidRDefault="00854576" w:rsidP="00854576">
      <w:pPr>
        <w:spacing w:after="0" w:line="240" w:lineRule="auto"/>
        <w:jc w:val="both"/>
      </w:pPr>
    </w:p>
    <w:p w:rsidR="00854576" w:rsidRDefault="00854576" w:rsidP="00854576">
      <w:pPr>
        <w:spacing w:after="0" w:line="240" w:lineRule="auto"/>
        <w:ind w:left="720"/>
        <w:jc w:val="both"/>
      </w:pPr>
      <w:r>
        <w:t xml:space="preserve">Sec. 305.029. ANNUAL REPORT. Requires TWC to include in TWC's supplemental annual report to the governor and the legislature under Section 301.065(c) a report, rather than requiring TWC to prepare and deliver to the legislature an annual report, regarding the Texas career opportunity grant program established under this chapter (Texas Career Opportunity Grant Program). </w:t>
      </w:r>
    </w:p>
    <w:p w:rsidR="00854576" w:rsidRDefault="00854576" w:rsidP="00854576">
      <w:pPr>
        <w:spacing w:after="0" w:line="240" w:lineRule="auto"/>
        <w:jc w:val="both"/>
      </w:pPr>
    </w:p>
    <w:p w:rsidR="00854576" w:rsidRPr="005C2A78" w:rsidRDefault="00854576" w:rsidP="00854576">
      <w:pPr>
        <w:spacing w:after="0" w:line="240" w:lineRule="auto"/>
        <w:jc w:val="both"/>
        <w:rPr>
          <w:rFonts w:eastAsia="Times New Roman" w:cs="Times New Roman"/>
          <w:szCs w:val="24"/>
        </w:rPr>
      </w:pPr>
      <w:r>
        <w:t>SECTION 7. Effective date: September 1, 2019.</w:t>
      </w:r>
    </w:p>
    <w:sectPr w:rsidR="00854576"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54" w:rsidRDefault="00925E54" w:rsidP="000F1DF9">
      <w:pPr>
        <w:spacing w:after="0" w:line="240" w:lineRule="auto"/>
      </w:pPr>
      <w:r>
        <w:separator/>
      </w:r>
    </w:p>
  </w:endnote>
  <w:endnote w:type="continuationSeparator" w:id="0">
    <w:p w:rsidR="00925E54" w:rsidRDefault="00925E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5E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457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4576">
                <w:rPr>
                  <w:sz w:val="20"/>
                  <w:szCs w:val="20"/>
                </w:rPr>
                <w:t>C.S.S.B. 1413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45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5E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45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45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54" w:rsidRDefault="00925E54" w:rsidP="000F1DF9">
      <w:pPr>
        <w:spacing w:after="0" w:line="240" w:lineRule="auto"/>
      </w:pPr>
      <w:r>
        <w:separator/>
      </w:r>
    </w:p>
  </w:footnote>
  <w:footnote w:type="continuationSeparator" w:id="0">
    <w:p w:rsidR="00925E54" w:rsidRDefault="00925E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4576"/>
    <w:rsid w:val="008A6859"/>
    <w:rsid w:val="00925E5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DE73D"/>
  <w15:docId w15:val="{2D31F47A-6C74-4F4B-8203-B0E60634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45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1930" w:rsidP="004E19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BC38C504504D27B36EFAF3355FB72C"/>
        <w:category>
          <w:name w:val="General"/>
          <w:gallery w:val="placeholder"/>
        </w:category>
        <w:types>
          <w:type w:val="bbPlcHdr"/>
        </w:types>
        <w:behaviors>
          <w:behavior w:val="content"/>
        </w:behaviors>
        <w:guid w:val="{B3CDCFA3-0725-4B0E-8663-83EF56D3E1E9}"/>
      </w:docPartPr>
      <w:docPartBody>
        <w:p w:rsidR="00000000" w:rsidRDefault="008479C1"/>
      </w:docPartBody>
    </w:docPart>
    <w:docPart>
      <w:docPartPr>
        <w:name w:val="856619FEACC6449183544F8589A9F516"/>
        <w:category>
          <w:name w:val="General"/>
          <w:gallery w:val="placeholder"/>
        </w:category>
        <w:types>
          <w:type w:val="bbPlcHdr"/>
        </w:types>
        <w:behaviors>
          <w:behavior w:val="content"/>
        </w:behaviors>
        <w:guid w:val="{8134C022-B2AD-4148-88B6-963B8B252EFE}"/>
      </w:docPartPr>
      <w:docPartBody>
        <w:p w:rsidR="00000000" w:rsidRDefault="008479C1"/>
      </w:docPartBody>
    </w:docPart>
    <w:docPart>
      <w:docPartPr>
        <w:name w:val="6F3A0A37B05649D6B5494E7A4A7F19A9"/>
        <w:category>
          <w:name w:val="General"/>
          <w:gallery w:val="placeholder"/>
        </w:category>
        <w:types>
          <w:type w:val="bbPlcHdr"/>
        </w:types>
        <w:behaviors>
          <w:behavior w:val="content"/>
        </w:behaviors>
        <w:guid w:val="{92724119-7CD1-4CC6-8B03-6647351F0EAD}"/>
      </w:docPartPr>
      <w:docPartBody>
        <w:p w:rsidR="00000000" w:rsidRDefault="008479C1"/>
      </w:docPartBody>
    </w:docPart>
    <w:docPart>
      <w:docPartPr>
        <w:name w:val="515F37FB8749498788023D1732B99D87"/>
        <w:category>
          <w:name w:val="General"/>
          <w:gallery w:val="placeholder"/>
        </w:category>
        <w:types>
          <w:type w:val="bbPlcHdr"/>
        </w:types>
        <w:behaviors>
          <w:behavior w:val="content"/>
        </w:behaviors>
        <w:guid w:val="{0697E19F-E885-4614-9125-582074F2C61D}"/>
      </w:docPartPr>
      <w:docPartBody>
        <w:p w:rsidR="00000000" w:rsidRDefault="008479C1"/>
      </w:docPartBody>
    </w:docPart>
    <w:docPart>
      <w:docPartPr>
        <w:name w:val="5971AD7D5B57485999D5AD40C8F2B3AD"/>
        <w:category>
          <w:name w:val="General"/>
          <w:gallery w:val="placeholder"/>
        </w:category>
        <w:types>
          <w:type w:val="bbPlcHdr"/>
        </w:types>
        <w:behaviors>
          <w:behavior w:val="content"/>
        </w:behaviors>
        <w:guid w:val="{F8E55493-20BF-4326-B40E-D5409D45D53B}"/>
      </w:docPartPr>
      <w:docPartBody>
        <w:p w:rsidR="00000000" w:rsidRDefault="008479C1"/>
      </w:docPartBody>
    </w:docPart>
    <w:docPart>
      <w:docPartPr>
        <w:name w:val="5D773928A0694A2FB8754B45A5DAEB8C"/>
        <w:category>
          <w:name w:val="General"/>
          <w:gallery w:val="placeholder"/>
        </w:category>
        <w:types>
          <w:type w:val="bbPlcHdr"/>
        </w:types>
        <w:behaviors>
          <w:behavior w:val="content"/>
        </w:behaviors>
        <w:guid w:val="{C03B5D81-6E60-4D40-9948-94CC43EDBF76}"/>
      </w:docPartPr>
      <w:docPartBody>
        <w:p w:rsidR="00000000" w:rsidRDefault="008479C1"/>
      </w:docPartBody>
    </w:docPart>
    <w:docPart>
      <w:docPartPr>
        <w:name w:val="898CA87405CC43B3989F1E8D06AFAF4C"/>
        <w:category>
          <w:name w:val="General"/>
          <w:gallery w:val="placeholder"/>
        </w:category>
        <w:types>
          <w:type w:val="bbPlcHdr"/>
        </w:types>
        <w:behaviors>
          <w:behavior w:val="content"/>
        </w:behaviors>
        <w:guid w:val="{117966B2-1A11-46EF-98FA-EA823ADAF147}"/>
      </w:docPartPr>
      <w:docPartBody>
        <w:p w:rsidR="00000000" w:rsidRDefault="008479C1"/>
      </w:docPartBody>
    </w:docPart>
    <w:docPart>
      <w:docPartPr>
        <w:name w:val="2FCBD132EDB34B39A4B15D3B7937D4CC"/>
        <w:category>
          <w:name w:val="General"/>
          <w:gallery w:val="placeholder"/>
        </w:category>
        <w:types>
          <w:type w:val="bbPlcHdr"/>
        </w:types>
        <w:behaviors>
          <w:behavior w:val="content"/>
        </w:behaviors>
        <w:guid w:val="{9937BE47-75A0-492D-B580-A1C2E53CA7BB}"/>
      </w:docPartPr>
      <w:docPartBody>
        <w:p w:rsidR="00000000" w:rsidRDefault="008479C1"/>
      </w:docPartBody>
    </w:docPart>
    <w:docPart>
      <w:docPartPr>
        <w:name w:val="8C3C9E8FAAA04F37B51AB3BE411C302B"/>
        <w:category>
          <w:name w:val="General"/>
          <w:gallery w:val="placeholder"/>
        </w:category>
        <w:types>
          <w:type w:val="bbPlcHdr"/>
        </w:types>
        <w:behaviors>
          <w:behavior w:val="content"/>
        </w:behaviors>
        <w:guid w:val="{31062B37-F916-409B-BEAF-D0405F225BE2}"/>
      </w:docPartPr>
      <w:docPartBody>
        <w:p w:rsidR="00000000" w:rsidRDefault="004E1930" w:rsidP="004E1930">
          <w:pPr>
            <w:pStyle w:val="8C3C9E8FAAA04F37B51AB3BE411C302B"/>
          </w:pPr>
          <w:r w:rsidRPr="00A30DD1">
            <w:rPr>
              <w:rStyle w:val="PlaceholderText"/>
            </w:rPr>
            <w:t>Click here to enter a date.</w:t>
          </w:r>
        </w:p>
      </w:docPartBody>
    </w:docPart>
    <w:docPart>
      <w:docPartPr>
        <w:name w:val="C48734B0B9F64F63B2638BBD83A643C1"/>
        <w:category>
          <w:name w:val="General"/>
          <w:gallery w:val="placeholder"/>
        </w:category>
        <w:types>
          <w:type w:val="bbPlcHdr"/>
        </w:types>
        <w:behaviors>
          <w:behavior w:val="content"/>
        </w:behaviors>
        <w:guid w:val="{468D8F43-7319-438E-B928-24B815528B24}"/>
      </w:docPartPr>
      <w:docPartBody>
        <w:p w:rsidR="00000000" w:rsidRDefault="008479C1"/>
      </w:docPartBody>
    </w:docPart>
    <w:docPart>
      <w:docPartPr>
        <w:name w:val="6EB533F33D0C4B5AA81212E3153AB34A"/>
        <w:category>
          <w:name w:val="General"/>
          <w:gallery w:val="placeholder"/>
        </w:category>
        <w:types>
          <w:type w:val="bbPlcHdr"/>
        </w:types>
        <w:behaviors>
          <w:behavior w:val="content"/>
        </w:behaviors>
        <w:guid w:val="{EB599356-D30C-43FD-AE78-C0E1131A0A66}"/>
      </w:docPartPr>
      <w:docPartBody>
        <w:p w:rsidR="00000000" w:rsidRDefault="008479C1"/>
      </w:docPartBody>
    </w:docPart>
    <w:docPart>
      <w:docPartPr>
        <w:name w:val="D9C32323DD674AB1B58287C4FCF524F5"/>
        <w:category>
          <w:name w:val="General"/>
          <w:gallery w:val="placeholder"/>
        </w:category>
        <w:types>
          <w:type w:val="bbPlcHdr"/>
        </w:types>
        <w:behaviors>
          <w:behavior w:val="content"/>
        </w:behaviors>
        <w:guid w:val="{94C05C24-C855-43A1-AB69-1BB78FA88CBB}"/>
      </w:docPartPr>
      <w:docPartBody>
        <w:p w:rsidR="00000000" w:rsidRDefault="004E1930" w:rsidP="004E1930">
          <w:pPr>
            <w:pStyle w:val="D9C32323DD674AB1B58287C4FCF524F5"/>
          </w:pPr>
          <w:r>
            <w:rPr>
              <w:rFonts w:eastAsia="Times New Roman" w:cs="Times New Roman"/>
              <w:bCs/>
              <w:szCs w:val="24"/>
            </w:rPr>
            <w:t xml:space="preserve"> </w:t>
          </w:r>
        </w:p>
      </w:docPartBody>
    </w:docPart>
    <w:docPart>
      <w:docPartPr>
        <w:name w:val="FC807D4E44E8471ABC740A5E57FA87E9"/>
        <w:category>
          <w:name w:val="General"/>
          <w:gallery w:val="placeholder"/>
        </w:category>
        <w:types>
          <w:type w:val="bbPlcHdr"/>
        </w:types>
        <w:behaviors>
          <w:behavior w:val="content"/>
        </w:behaviors>
        <w:guid w:val="{5E4B3CCF-D556-45BF-8AAD-0F5B1D160233}"/>
      </w:docPartPr>
      <w:docPartBody>
        <w:p w:rsidR="00000000" w:rsidRDefault="008479C1"/>
      </w:docPartBody>
    </w:docPart>
    <w:docPart>
      <w:docPartPr>
        <w:name w:val="D8E8DA7719674D63B8D1248990115E87"/>
        <w:category>
          <w:name w:val="General"/>
          <w:gallery w:val="placeholder"/>
        </w:category>
        <w:types>
          <w:type w:val="bbPlcHdr"/>
        </w:types>
        <w:behaviors>
          <w:behavior w:val="content"/>
        </w:behaviors>
        <w:guid w:val="{C6ADAF1E-4938-4394-BBEE-B9B0A7A31840}"/>
      </w:docPartPr>
      <w:docPartBody>
        <w:p w:rsidR="00000000" w:rsidRDefault="008479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1930"/>
    <w:rsid w:val="00576003"/>
    <w:rsid w:val="005B408E"/>
    <w:rsid w:val="005D31F2"/>
    <w:rsid w:val="00635291"/>
    <w:rsid w:val="006959CC"/>
    <w:rsid w:val="00696675"/>
    <w:rsid w:val="006B0016"/>
    <w:rsid w:val="008479C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9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1930"/>
    <w:rPr>
      <w:rFonts w:ascii="Times New Roman" w:hAnsi="Times New Roman"/>
      <w:sz w:val="24"/>
    </w:rPr>
  </w:style>
  <w:style w:type="paragraph" w:customStyle="1" w:styleId="487D89B4F8B34DB4967D41FE18F7F88D9">
    <w:name w:val="487D89B4F8B34DB4967D41FE18F7F88D9"/>
    <w:rsid w:val="004E1930"/>
    <w:rPr>
      <w:rFonts w:ascii="Times New Roman" w:hAnsi="Times New Roman"/>
      <w:sz w:val="24"/>
    </w:rPr>
  </w:style>
  <w:style w:type="paragraph" w:customStyle="1" w:styleId="AE2570ED5D764CD7AF9686706F550F4622">
    <w:name w:val="AE2570ED5D764CD7AF9686706F550F4622"/>
    <w:rsid w:val="004E1930"/>
    <w:pPr>
      <w:tabs>
        <w:tab w:val="center" w:pos="4680"/>
        <w:tab w:val="right" w:pos="9360"/>
      </w:tabs>
      <w:spacing w:after="0" w:line="240" w:lineRule="auto"/>
    </w:pPr>
    <w:rPr>
      <w:rFonts w:ascii="Times New Roman" w:hAnsi="Times New Roman"/>
      <w:sz w:val="24"/>
    </w:rPr>
  </w:style>
  <w:style w:type="paragraph" w:customStyle="1" w:styleId="8C3C9E8FAAA04F37B51AB3BE411C302B">
    <w:name w:val="8C3C9E8FAAA04F37B51AB3BE411C302B"/>
    <w:rsid w:val="004E1930"/>
    <w:pPr>
      <w:spacing w:after="160" w:line="259" w:lineRule="auto"/>
    </w:pPr>
  </w:style>
  <w:style w:type="paragraph" w:customStyle="1" w:styleId="D9C32323DD674AB1B58287C4FCF524F5">
    <w:name w:val="D9C32323DD674AB1B58287C4FCF524F5"/>
    <w:rsid w:val="004E19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E36F00-DE61-4781-83F7-9DC8B059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649</Words>
  <Characters>3705</Characters>
  <Application>Microsoft Office Word</Application>
  <DocSecurity>0</DocSecurity>
  <Lines>30</Lines>
  <Paragraphs>8</Paragraphs>
  <ScaleCrop>false</ScaleCrop>
  <Company>Texas Legislative Council</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2019-03-20T20:15:00Z</dcterms:modified>
</cp:coreProperties>
</file>

<file path=docProps/custom.xml><?xml version="1.0" encoding="utf-8"?>
<op:Properties xmlns:vt="http://schemas.openxmlformats.org/officeDocument/2006/docPropsVTypes" xmlns:op="http://schemas.openxmlformats.org/officeDocument/2006/custom-properties"/>
</file>