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107AA" w:rsidTr="00345119">
        <w:tc>
          <w:tcPr>
            <w:tcW w:w="9576" w:type="dxa"/>
            <w:noWrap/>
          </w:tcPr>
          <w:p w:rsidR="008423E4" w:rsidRPr="0022177D" w:rsidRDefault="00FD74E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D74EB" w:rsidP="008423E4">
      <w:pPr>
        <w:jc w:val="center"/>
      </w:pPr>
    </w:p>
    <w:p w:rsidR="008423E4" w:rsidRPr="00B31F0E" w:rsidRDefault="00FD74EB" w:rsidP="008423E4"/>
    <w:p w:rsidR="008423E4" w:rsidRPr="00742794" w:rsidRDefault="00FD74E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107AA" w:rsidTr="00345119">
        <w:tc>
          <w:tcPr>
            <w:tcW w:w="9576" w:type="dxa"/>
          </w:tcPr>
          <w:p w:rsidR="008423E4" w:rsidRPr="00861995" w:rsidRDefault="00FD74EB" w:rsidP="00345119">
            <w:pPr>
              <w:jc w:val="right"/>
            </w:pPr>
            <w:r>
              <w:t>S.B. 1415</w:t>
            </w:r>
          </w:p>
        </w:tc>
      </w:tr>
      <w:tr w:rsidR="00C107AA" w:rsidTr="00345119">
        <w:tc>
          <w:tcPr>
            <w:tcW w:w="9576" w:type="dxa"/>
          </w:tcPr>
          <w:p w:rsidR="008423E4" w:rsidRPr="00861995" w:rsidRDefault="00FD74EB" w:rsidP="00FE546D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C107AA" w:rsidTr="00345119">
        <w:tc>
          <w:tcPr>
            <w:tcW w:w="9576" w:type="dxa"/>
          </w:tcPr>
          <w:p w:rsidR="008423E4" w:rsidRPr="00861995" w:rsidRDefault="00FD74EB" w:rsidP="00345119">
            <w:pPr>
              <w:jc w:val="right"/>
            </w:pPr>
            <w:r>
              <w:t>Licensing &amp; Administrative Procedures</w:t>
            </w:r>
          </w:p>
        </w:tc>
      </w:tr>
      <w:tr w:rsidR="00C107AA" w:rsidTr="00345119">
        <w:tc>
          <w:tcPr>
            <w:tcW w:w="9576" w:type="dxa"/>
          </w:tcPr>
          <w:p w:rsidR="008423E4" w:rsidRDefault="00FD74E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D74EB" w:rsidP="008423E4">
      <w:pPr>
        <w:tabs>
          <w:tab w:val="right" w:pos="9360"/>
        </w:tabs>
      </w:pPr>
    </w:p>
    <w:p w:rsidR="008423E4" w:rsidRDefault="00FD74EB" w:rsidP="008423E4"/>
    <w:p w:rsidR="008423E4" w:rsidRDefault="00FD74E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107AA" w:rsidTr="00345119">
        <w:tc>
          <w:tcPr>
            <w:tcW w:w="9576" w:type="dxa"/>
          </w:tcPr>
          <w:p w:rsidR="008423E4" w:rsidRPr="00A8133F" w:rsidRDefault="00FD74EB" w:rsidP="0011058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D74EB" w:rsidP="0011058C"/>
          <w:p w:rsidR="008423E4" w:rsidRDefault="00FD74EB" w:rsidP="001105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Texas automobile franchise laws </w:t>
            </w:r>
            <w:r>
              <w:t>that</w:t>
            </w:r>
            <w:r>
              <w:t xml:space="preserve"> prohibit a motor vehicle manufacturer from owning an interest in a motor vehicle dealer </w:t>
            </w:r>
            <w:r>
              <w:t xml:space="preserve">or dealership </w:t>
            </w:r>
            <w:r>
              <w:t xml:space="preserve">no longer reflect the complexity of </w:t>
            </w:r>
            <w:r>
              <w:t>modern-day</w:t>
            </w:r>
            <w:r>
              <w:t xml:space="preserve"> ownership structures and </w:t>
            </w:r>
            <w:r>
              <w:t xml:space="preserve">thus </w:t>
            </w:r>
            <w:r>
              <w:t xml:space="preserve">require updating. </w:t>
            </w:r>
            <w:r>
              <w:t>S.B. 1415</w:t>
            </w:r>
            <w:r>
              <w:t xml:space="preserve"> seeks to provide such</w:t>
            </w:r>
            <w:r>
              <w:t xml:space="preserve"> an update by limiting the </w:t>
            </w:r>
            <w:r>
              <w:t xml:space="preserve">prohibition, in the case of a franchised dealership, to the combination of these two activities with regard to the same type of motor vehicle.  </w:t>
            </w:r>
          </w:p>
          <w:p w:rsidR="008423E4" w:rsidRPr="00E26B13" w:rsidRDefault="00FD74EB" w:rsidP="0011058C">
            <w:pPr>
              <w:rPr>
                <w:b/>
              </w:rPr>
            </w:pPr>
          </w:p>
        </w:tc>
      </w:tr>
      <w:tr w:rsidR="00C107AA" w:rsidTr="00345119">
        <w:tc>
          <w:tcPr>
            <w:tcW w:w="9576" w:type="dxa"/>
          </w:tcPr>
          <w:p w:rsidR="0017725B" w:rsidRDefault="00FD74EB" w:rsidP="0011058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D74EB" w:rsidP="0011058C">
            <w:pPr>
              <w:rPr>
                <w:b/>
                <w:u w:val="single"/>
              </w:rPr>
            </w:pPr>
          </w:p>
          <w:p w:rsidR="007C3AF3" w:rsidRPr="007C3AF3" w:rsidRDefault="00FD74EB" w:rsidP="0011058C">
            <w:pPr>
              <w:jc w:val="both"/>
            </w:pPr>
            <w:r>
              <w:t>It is the committee's opinion that this bill does not expressly create a criminal of</w:t>
            </w:r>
            <w:r>
              <w:t>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D74EB" w:rsidP="0011058C">
            <w:pPr>
              <w:rPr>
                <w:b/>
                <w:u w:val="single"/>
              </w:rPr>
            </w:pPr>
          </w:p>
        </w:tc>
      </w:tr>
      <w:tr w:rsidR="00C107AA" w:rsidTr="00345119">
        <w:tc>
          <w:tcPr>
            <w:tcW w:w="9576" w:type="dxa"/>
          </w:tcPr>
          <w:p w:rsidR="008423E4" w:rsidRPr="00A8133F" w:rsidRDefault="00FD74EB" w:rsidP="0011058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D74EB" w:rsidP="0011058C"/>
          <w:p w:rsidR="007C3AF3" w:rsidRDefault="00FD74EB" w:rsidP="001105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</w:t>
            </w:r>
            <w:r>
              <w:t>l does not expressly grant any additional rulemaking authority to a state officer, department, agency, or institution.</w:t>
            </w:r>
          </w:p>
          <w:p w:rsidR="008423E4" w:rsidRPr="00E21FDC" w:rsidRDefault="00FD74EB" w:rsidP="0011058C">
            <w:pPr>
              <w:rPr>
                <w:b/>
              </w:rPr>
            </w:pPr>
          </w:p>
        </w:tc>
      </w:tr>
      <w:tr w:rsidR="00C107AA" w:rsidTr="00345119">
        <w:tc>
          <w:tcPr>
            <w:tcW w:w="9576" w:type="dxa"/>
          </w:tcPr>
          <w:p w:rsidR="008423E4" w:rsidRPr="00A8133F" w:rsidRDefault="00FD74EB" w:rsidP="0011058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D74EB" w:rsidP="0011058C"/>
          <w:p w:rsidR="008423E4" w:rsidRDefault="00FD74EB" w:rsidP="001105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1415</w:t>
            </w:r>
            <w:r>
              <w:t xml:space="preserve"> amends the Occupations Code to </w:t>
            </w:r>
            <w:r>
              <w:t>limit</w:t>
            </w:r>
            <w:r>
              <w:t xml:space="preserve"> the application of</w:t>
            </w:r>
            <w:r>
              <w:t xml:space="preserve"> the prohibition against</w:t>
            </w:r>
            <w:r>
              <w:t xml:space="preserve"> </w:t>
            </w:r>
            <w:r>
              <w:t>a manufacturer or distribut</w:t>
            </w:r>
            <w:r>
              <w:t>o</w:t>
            </w:r>
            <w:r>
              <w:t>r of</w:t>
            </w:r>
            <w:r>
              <w:t xml:space="preserve"> motor vehicles owning an interest in</w:t>
            </w:r>
            <w:r>
              <w:t xml:space="preserve">, </w:t>
            </w:r>
            <w:r>
              <w:t>operating or controllin</w:t>
            </w:r>
            <w:r>
              <w:t>g</w:t>
            </w:r>
            <w:r>
              <w:t xml:space="preserve">, or acting in the capacity of </w:t>
            </w:r>
            <w:r w:rsidRPr="009552DD">
              <w:t>a franchised dealer or dealership</w:t>
            </w:r>
            <w:r>
              <w:t xml:space="preserve"> </w:t>
            </w:r>
            <w:r>
              <w:t xml:space="preserve">to </w:t>
            </w:r>
            <w:r>
              <w:t xml:space="preserve">those activities with regard to </w:t>
            </w:r>
            <w:r>
              <w:t>a dealer or dealership</w:t>
            </w:r>
            <w:r>
              <w:t xml:space="preserve"> for</w:t>
            </w:r>
            <w:r>
              <w:t xml:space="preserve"> </w:t>
            </w:r>
            <w:r w:rsidRPr="007C3AF3">
              <w:t xml:space="preserve">the same type of motor vehicle that the manufacturer manufactures </w:t>
            </w:r>
            <w:r w:rsidRPr="007C3AF3">
              <w:t>or distributes</w:t>
            </w:r>
            <w:r>
              <w:t xml:space="preserve"> or the distributor distributes</w:t>
            </w:r>
            <w:r>
              <w:t xml:space="preserve">. </w:t>
            </w:r>
            <w:r>
              <w:t>The bill sets out classifications that constitute types of motor vehicle</w:t>
            </w:r>
            <w:r>
              <w:t>s</w:t>
            </w:r>
            <w:r>
              <w:t xml:space="preserve"> for purposes of this prohibition.</w:t>
            </w:r>
          </w:p>
          <w:p w:rsidR="008423E4" w:rsidRPr="00835628" w:rsidRDefault="00FD74EB" w:rsidP="0011058C">
            <w:pPr>
              <w:rPr>
                <w:b/>
              </w:rPr>
            </w:pPr>
          </w:p>
        </w:tc>
      </w:tr>
      <w:tr w:rsidR="00C107AA" w:rsidTr="00345119">
        <w:tc>
          <w:tcPr>
            <w:tcW w:w="9576" w:type="dxa"/>
          </w:tcPr>
          <w:p w:rsidR="008423E4" w:rsidRPr="00A8133F" w:rsidRDefault="00FD74EB" w:rsidP="0011058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D74EB" w:rsidP="0011058C"/>
          <w:p w:rsidR="008423E4" w:rsidRPr="003624F2" w:rsidRDefault="00FD74EB" w:rsidP="0011058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D74EB" w:rsidP="0011058C">
            <w:pPr>
              <w:rPr>
                <w:b/>
              </w:rPr>
            </w:pPr>
          </w:p>
        </w:tc>
      </w:tr>
      <w:tr w:rsidR="00C107AA" w:rsidTr="00345119">
        <w:tc>
          <w:tcPr>
            <w:tcW w:w="9576" w:type="dxa"/>
          </w:tcPr>
          <w:p w:rsidR="00093C9F" w:rsidRPr="00093C9F" w:rsidRDefault="00FD74EB" w:rsidP="0011058C">
            <w:pPr>
              <w:jc w:val="both"/>
            </w:pPr>
          </w:p>
        </w:tc>
      </w:tr>
      <w:tr w:rsidR="00C107AA" w:rsidTr="00345119">
        <w:tc>
          <w:tcPr>
            <w:tcW w:w="9576" w:type="dxa"/>
          </w:tcPr>
          <w:p w:rsidR="006517F1" w:rsidRPr="009C1E9A" w:rsidRDefault="00FD74EB" w:rsidP="0011058C">
            <w:pPr>
              <w:rPr>
                <w:b/>
                <w:u w:val="single"/>
              </w:rPr>
            </w:pPr>
          </w:p>
        </w:tc>
      </w:tr>
      <w:tr w:rsidR="00C107AA" w:rsidTr="00345119">
        <w:tc>
          <w:tcPr>
            <w:tcW w:w="9576" w:type="dxa"/>
          </w:tcPr>
          <w:p w:rsidR="006517F1" w:rsidRPr="006517F1" w:rsidRDefault="00FD74EB" w:rsidP="0011058C">
            <w:pPr>
              <w:jc w:val="both"/>
            </w:pPr>
          </w:p>
        </w:tc>
      </w:tr>
    </w:tbl>
    <w:p w:rsidR="008423E4" w:rsidRPr="00BE0E75" w:rsidRDefault="00FD74E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D74E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74EB">
      <w:r>
        <w:separator/>
      </w:r>
    </w:p>
  </w:endnote>
  <w:endnote w:type="continuationSeparator" w:id="0">
    <w:p w:rsidR="00000000" w:rsidRDefault="00F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7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107AA" w:rsidTr="009C1E9A">
      <w:trPr>
        <w:cantSplit/>
      </w:trPr>
      <w:tc>
        <w:tcPr>
          <w:tcW w:w="0" w:type="pct"/>
        </w:tcPr>
        <w:p w:rsidR="00137D90" w:rsidRDefault="00FD7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D74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D74E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D7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D7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07AA" w:rsidTr="009C1E9A">
      <w:trPr>
        <w:cantSplit/>
      </w:trPr>
      <w:tc>
        <w:tcPr>
          <w:tcW w:w="0" w:type="pct"/>
        </w:tcPr>
        <w:p w:rsidR="00EC379B" w:rsidRDefault="00FD74E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D74E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30573</w:t>
          </w:r>
        </w:p>
      </w:tc>
      <w:tc>
        <w:tcPr>
          <w:tcW w:w="2453" w:type="pct"/>
        </w:tcPr>
        <w:p w:rsidR="00EC379B" w:rsidRDefault="00FD7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19.119.878</w:t>
          </w:r>
          <w:r>
            <w:fldChar w:fldCharType="end"/>
          </w:r>
        </w:p>
      </w:tc>
    </w:tr>
    <w:tr w:rsidR="00C107AA" w:rsidTr="009C1E9A">
      <w:trPr>
        <w:cantSplit/>
      </w:trPr>
      <w:tc>
        <w:tcPr>
          <w:tcW w:w="0" w:type="pct"/>
        </w:tcPr>
        <w:p w:rsidR="00EC379B" w:rsidRDefault="00FD74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D74E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D74EB" w:rsidP="006D504F">
          <w:pPr>
            <w:pStyle w:val="Footer"/>
            <w:rPr>
              <w:rStyle w:val="PageNumber"/>
            </w:rPr>
          </w:pPr>
        </w:p>
        <w:p w:rsidR="00EC379B" w:rsidRDefault="00FD74E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107A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D74E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D74E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D74E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7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74EB">
      <w:r>
        <w:separator/>
      </w:r>
    </w:p>
  </w:footnote>
  <w:footnote w:type="continuationSeparator" w:id="0">
    <w:p w:rsidR="00000000" w:rsidRDefault="00FD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74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74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D7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A"/>
    <w:rsid w:val="00C107AA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DB1707-92BF-4859-A316-DBEF535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C3AF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3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3AF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3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1395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SB01415 (Committee Report (Unamended))</vt:lpstr>
    </vt:vector>
  </TitlesOfParts>
  <Company>State of Texas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30573</dc:subject>
  <dc:creator>State of Texas</dc:creator>
  <dc:description>SB 1415 by Hancock-(H)Licensing &amp; Administrative Procedures</dc:description>
  <cp:lastModifiedBy>Erin Conway</cp:lastModifiedBy>
  <cp:revision>2</cp:revision>
  <cp:lastPrinted>2003-11-26T17:21:00Z</cp:lastPrinted>
  <dcterms:created xsi:type="dcterms:W3CDTF">2019-05-01T16:29:00Z</dcterms:created>
  <dcterms:modified xsi:type="dcterms:W3CDTF">2019-05-01T16:29:00Z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19.119.878</vt:lpwstr>
  </property>
</Properties>
</file>