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8A0" w:rsidRDefault="00D718A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7913DF108C44D86B6356F8729E90FC4"/>
          </w:placeholder>
        </w:sdtPr>
        <w:sdtContent>
          <w:r w:rsidRPr="005C2A78">
            <w:rPr>
              <w:rFonts w:cs="Times New Roman"/>
              <w:b/>
              <w:szCs w:val="24"/>
              <w:u w:val="single"/>
            </w:rPr>
            <w:t>BILL ANALYSIS</w:t>
          </w:r>
        </w:sdtContent>
      </w:sdt>
    </w:p>
    <w:p w:rsidR="00D718A0" w:rsidRPr="00585C31" w:rsidRDefault="00D718A0" w:rsidP="000F1DF9">
      <w:pPr>
        <w:spacing w:after="0" w:line="240" w:lineRule="auto"/>
        <w:rPr>
          <w:rFonts w:cs="Times New Roman"/>
          <w:szCs w:val="24"/>
        </w:rPr>
      </w:pPr>
    </w:p>
    <w:p w:rsidR="00D718A0" w:rsidRPr="00585C31" w:rsidRDefault="00D718A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718A0" w:rsidTr="000F1DF9">
        <w:tc>
          <w:tcPr>
            <w:tcW w:w="2718" w:type="dxa"/>
          </w:tcPr>
          <w:p w:rsidR="00D718A0" w:rsidRPr="005C2A78" w:rsidRDefault="00D718A0" w:rsidP="006D756B">
            <w:pPr>
              <w:rPr>
                <w:rFonts w:cs="Times New Roman"/>
                <w:szCs w:val="24"/>
              </w:rPr>
            </w:pPr>
            <w:sdt>
              <w:sdtPr>
                <w:rPr>
                  <w:rFonts w:cs="Times New Roman"/>
                  <w:szCs w:val="24"/>
                </w:rPr>
                <w:alias w:val="Agency Title"/>
                <w:tag w:val="AgencyTitleContentControl"/>
                <w:id w:val="1920747753"/>
                <w:lock w:val="sdtContentLocked"/>
                <w:placeholder>
                  <w:docPart w:val="0E566F3BAED243DD8498F8A5BD713C7B"/>
                </w:placeholder>
              </w:sdtPr>
              <w:sdtEndPr>
                <w:rPr>
                  <w:rFonts w:cstheme="minorBidi"/>
                  <w:szCs w:val="22"/>
                </w:rPr>
              </w:sdtEndPr>
              <w:sdtContent>
                <w:r>
                  <w:rPr>
                    <w:rFonts w:cs="Times New Roman"/>
                    <w:szCs w:val="24"/>
                  </w:rPr>
                  <w:t>Senate Research Center</w:t>
                </w:r>
              </w:sdtContent>
            </w:sdt>
          </w:p>
        </w:tc>
        <w:tc>
          <w:tcPr>
            <w:tcW w:w="6858" w:type="dxa"/>
          </w:tcPr>
          <w:p w:rsidR="00D718A0" w:rsidRPr="00FF6471" w:rsidRDefault="00D718A0" w:rsidP="000F1DF9">
            <w:pPr>
              <w:jc w:val="right"/>
              <w:rPr>
                <w:rFonts w:cs="Times New Roman"/>
                <w:szCs w:val="24"/>
              </w:rPr>
            </w:pPr>
            <w:sdt>
              <w:sdtPr>
                <w:rPr>
                  <w:rFonts w:cs="Times New Roman"/>
                  <w:szCs w:val="24"/>
                </w:rPr>
                <w:alias w:val="Bill Number"/>
                <w:tag w:val="BillNumberOne"/>
                <w:id w:val="-410784069"/>
                <w:lock w:val="sdtContentLocked"/>
                <w:placeholder>
                  <w:docPart w:val="ED862F01CE274984A2D3ECB4B8EC0E87"/>
                </w:placeholder>
              </w:sdtPr>
              <w:sdtContent>
                <w:r>
                  <w:rPr>
                    <w:rFonts w:cs="Times New Roman"/>
                    <w:szCs w:val="24"/>
                  </w:rPr>
                  <w:t>S.B. 1430</w:t>
                </w:r>
              </w:sdtContent>
            </w:sdt>
          </w:p>
        </w:tc>
      </w:tr>
      <w:tr w:rsidR="00D718A0" w:rsidTr="000F1DF9">
        <w:sdt>
          <w:sdtPr>
            <w:rPr>
              <w:rFonts w:cs="Times New Roman"/>
              <w:szCs w:val="24"/>
            </w:rPr>
            <w:alias w:val="TLCNumber"/>
            <w:tag w:val="TLCNumber"/>
            <w:id w:val="-542600604"/>
            <w:lock w:val="sdtLocked"/>
            <w:placeholder>
              <w:docPart w:val="499D46FC213E436F95A1F7706F299FA1"/>
            </w:placeholder>
          </w:sdtPr>
          <w:sdtContent>
            <w:tc>
              <w:tcPr>
                <w:tcW w:w="2718" w:type="dxa"/>
              </w:tcPr>
              <w:p w:rsidR="00D718A0" w:rsidRPr="000F1DF9" w:rsidRDefault="00D718A0" w:rsidP="00C65088">
                <w:pPr>
                  <w:rPr>
                    <w:rFonts w:cs="Times New Roman"/>
                    <w:szCs w:val="24"/>
                  </w:rPr>
                </w:pPr>
                <w:r>
                  <w:rPr>
                    <w:rFonts w:cs="Times New Roman"/>
                    <w:szCs w:val="24"/>
                  </w:rPr>
                  <w:t>86R13519 CBH</w:t>
                </w:r>
                <w:r>
                  <w:rPr>
                    <w:rFonts w:cs="Times New Roman"/>
                    <w:szCs w:val="24"/>
                  </w:rPr>
                  <w:noBreakHyphen/>
                  <w:t>F</w:t>
                </w:r>
              </w:p>
            </w:tc>
          </w:sdtContent>
        </w:sdt>
        <w:tc>
          <w:tcPr>
            <w:tcW w:w="6858" w:type="dxa"/>
          </w:tcPr>
          <w:p w:rsidR="00D718A0" w:rsidRPr="005C2A78" w:rsidRDefault="00D718A0" w:rsidP="006D756B">
            <w:pPr>
              <w:jc w:val="right"/>
              <w:rPr>
                <w:rFonts w:cs="Times New Roman"/>
                <w:szCs w:val="24"/>
              </w:rPr>
            </w:pPr>
            <w:sdt>
              <w:sdtPr>
                <w:rPr>
                  <w:rFonts w:cs="Times New Roman"/>
                  <w:szCs w:val="24"/>
                </w:rPr>
                <w:alias w:val="Author Label"/>
                <w:tag w:val="By"/>
                <w:id w:val="72399597"/>
                <w:lock w:val="sdtLocked"/>
                <w:placeholder>
                  <w:docPart w:val="BF72A9DDDA7F40A58F3DCFE76042159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355A9FF1B2743BCAC5DE8CB63A64649"/>
                </w:placeholder>
              </w:sdtPr>
              <w:sdtContent>
                <w:r>
                  <w:rPr>
                    <w:rFonts w:cs="Times New Roman"/>
                    <w:szCs w:val="24"/>
                  </w:rPr>
                  <w:t>Hancock; Bettencourt</w:t>
                </w:r>
              </w:sdtContent>
            </w:sdt>
            <w:sdt>
              <w:sdtPr>
                <w:rPr>
                  <w:rFonts w:cs="Times New Roman"/>
                  <w:szCs w:val="24"/>
                </w:rPr>
                <w:alias w:val="Sponsor"/>
                <w:tag w:val="Sponsor"/>
                <w:id w:val="-2039656131"/>
                <w:lock w:val="sdtContentLocked"/>
                <w:placeholder>
                  <w:docPart w:val="C5B93A2DB17547509D8BCC227F88F042"/>
                </w:placeholder>
                <w:showingPlcHdr/>
              </w:sdtPr>
              <w:sdtContent/>
            </w:sdt>
          </w:p>
        </w:tc>
      </w:tr>
      <w:tr w:rsidR="00D718A0" w:rsidTr="000F1DF9">
        <w:tc>
          <w:tcPr>
            <w:tcW w:w="2718" w:type="dxa"/>
          </w:tcPr>
          <w:p w:rsidR="00D718A0" w:rsidRPr="00BC7495" w:rsidRDefault="00D718A0" w:rsidP="000F1DF9">
            <w:pPr>
              <w:rPr>
                <w:rFonts w:cs="Times New Roman"/>
                <w:szCs w:val="24"/>
              </w:rPr>
            </w:pPr>
          </w:p>
        </w:tc>
        <w:sdt>
          <w:sdtPr>
            <w:rPr>
              <w:rFonts w:cs="Times New Roman"/>
              <w:szCs w:val="24"/>
            </w:rPr>
            <w:alias w:val="Committee"/>
            <w:tag w:val="Committee"/>
            <w:id w:val="1914272295"/>
            <w:lock w:val="sdtContentLocked"/>
            <w:placeholder>
              <w:docPart w:val="8D5110294DE945089DB65878E44D98C1"/>
            </w:placeholder>
          </w:sdtPr>
          <w:sdtContent>
            <w:tc>
              <w:tcPr>
                <w:tcW w:w="6858" w:type="dxa"/>
              </w:tcPr>
              <w:p w:rsidR="00D718A0" w:rsidRPr="00FF6471" w:rsidRDefault="00D718A0" w:rsidP="000F1DF9">
                <w:pPr>
                  <w:jc w:val="right"/>
                  <w:rPr>
                    <w:rFonts w:cs="Times New Roman"/>
                    <w:szCs w:val="24"/>
                  </w:rPr>
                </w:pPr>
                <w:r>
                  <w:rPr>
                    <w:rFonts w:cs="Times New Roman"/>
                    <w:szCs w:val="24"/>
                  </w:rPr>
                  <w:t>Property Tax</w:t>
                </w:r>
              </w:p>
            </w:tc>
          </w:sdtContent>
        </w:sdt>
      </w:tr>
      <w:tr w:rsidR="00D718A0" w:rsidTr="000F1DF9">
        <w:tc>
          <w:tcPr>
            <w:tcW w:w="2718" w:type="dxa"/>
          </w:tcPr>
          <w:p w:rsidR="00D718A0" w:rsidRPr="00BC7495" w:rsidRDefault="00D718A0" w:rsidP="000F1DF9">
            <w:pPr>
              <w:rPr>
                <w:rFonts w:cs="Times New Roman"/>
                <w:szCs w:val="24"/>
              </w:rPr>
            </w:pPr>
          </w:p>
        </w:tc>
        <w:sdt>
          <w:sdtPr>
            <w:rPr>
              <w:rFonts w:cs="Times New Roman"/>
              <w:szCs w:val="24"/>
            </w:rPr>
            <w:alias w:val="Date"/>
            <w:tag w:val="DateContentControl"/>
            <w:id w:val="1178081906"/>
            <w:lock w:val="sdtLocked"/>
            <w:placeholder>
              <w:docPart w:val="62DC7FD243A944C8A1CACFB9D75F8677"/>
            </w:placeholder>
            <w:date w:fullDate="2019-04-08T00:00:00Z">
              <w:dateFormat w:val="M/d/yyyy"/>
              <w:lid w:val="en-US"/>
              <w:storeMappedDataAs w:val="dateTime"/>
              <w:calendar w:val="gregorian"/>
            </w:date>
          </w:sdtPr>
          <w:sdtContent>
            <w:tc>
              <w:tcPr>
                <w:tcW w:w="6858" w:type="dxa"/>
              </w:tcPr>
              <w:p w:rsidR="00D718A0" w:rsidRPr="00FF6471" w:rsidRDefault="00D718A0" w:rsidP="000F1DF9">
                <w:pPr>
                  <w:jc w:val="right"/>
                  <w:rPr>
                    <w:rFonts w:cs="Times New Roman"/>
                    <w:szCs w:val="24"/>
                  </w:rPr>
                </w:pPr>
                <w:r>
                  <w:rPr>
                    <w:rFonts w:cs="Times New Roman"/>
                    <w:szCs w:val="24"/>
                  </w:rPr>
                  <w:t>4/8/2019</w:t>
                </w:r>
              </w:p>
            </w:tc>
          </w:sdtContent>
        </w:sdt>
      </w:tr>
      <w:tr w:rsidR="00D718A0" w:rsidTr="000F1DF9">
        <w:tc>
          <w:tcPr>
            <w:tcW w:w="2718" w:type="dxa"/>
          </w:tcPr>
          <w:p w:rsidR="00D718A0" w:rsidRPr="00BC7495" w:rsidRDefault="00D718A0" w:rsidP="000F1DF9">
            <w:pPr>
              <w:rPr>
                <w:rFonts w:cs="Times New Roman"/>
                <w:szCs w:val="24"/>
              </w:rPr>
            </w:pPr>
          </w:p>
        </w:tc>
        <w:sdt>
          <w:sdtPr>
            <w:rPr>
              <w:rFonts w:cs="Times New Roman"/>
              <w:szCs w:val="24"/>
            </w:rPr>
            <w:alias w:val="BA Version"/>
            <w:tag w:val="BAVersion"/>
            <w:id w:val="-1685590809"/>
            <w:lock w:val="sdtContentLocked"/>
            <w:placeholder>
              <w:docPart w:val="0C3BDA85C04E4075A957F520B522BB65"/>
            </w:placeholder>
          </w:sdtPr>
          <w:sdtContent>
            <w:tc>
              <w:tcPr>
                <w:tcW w:w="6858" w:type="dxa"/>
              </w:tcPr>
              <w:p w:rsidR="00D718A0" w:rsidRPr="00FF6471" w:rsidRDefault="00D718A0" w:rsidP="000F1DF9">
                <w:pPr>
                  <w:jc w:val="right"/>
                  <w:rPr>
                    <w:rFonts w:cs="Times New Roman"/>
                    <w:szCs w:val="24"/>
                  </w:rPr>
                </w:pPr>
                <w:r>
                  <w:rPr>
                    <w:rFonts w:cs="Times New Roman"/>
                    <w:szCs w:val="24"/>
                  </w:rPr>
                  <w:t>As Filed</w:t>
                </w:r>
              </w:p>
            </w:tc>
          </w:sdtContent>
        </w:sdt>
      </w:tr>
    </w:tbl>
    <w:p w:rsidR="00D718A0" w:rsidRPr="00FF6471" w:rsidRDefault="00D718A0" w:rsidP="000F1DF9">
      <w:pPr>
        <w:spacing w:after="0" w:line="240" w:lineRule="auto"/>
        <w:rPr>
          <w:rFonts w:cs="Times New Roman"/>
          <w:szCs w:val="24"/>
        </w:rPr>
      </w:pPr>
    </w:p>
    <w:p w:rsidR="00D718A0" w:rsidRPr="00FF6471" w:rsidRDefault="00D718A0" w:rsidP="000F1DF9">
      <w:pPr>
        <w:spacing w:after="0" w:line="240" w:lineRule="auto"/>
        <w:rPr>
          <w:rFonts w:cs="Times New Roman"/>
          <w:szCs w:val="24"/>
        </w:rPr>
      </w:pPr>
    </w:p>
    <w:p w:rsidR="00D718A0" w:rsidRPr="00FF6471" w:rsidRDefault="00D718A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4CF7E35042D4CE9AA24888863743157"/>
        </w:placeholder>
      </w:sdtPr>
      <w:sdtContent>
        <w:p w:rsidR="00D718A0" w:rsidRDefault="00D718A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A7381725D3D4F398A6ABCCEAE715420"/>
        </w:placeholder>
      </w:sdtPr>
      <w:sdtContent>
        <w:p w:rsidR="00D718A0" w:rsidRDefault="00D718A0" w:rsidP="00D45148">
          <w:pPr>
            <w:pStyle w:val="NormalWeb"/>
            <w:spacing w:before="0" w:beforeAutospacing="0" w:after="0" w:afterAutospacing="0"/>
            <w:jc w:val="both"/>
            <w:divId w:val="1663852597"/>
            <w:rPr>
              <w:rFonts w:eastAsia="Times New Roman"/>
              <w:bCs/>
            </w:rPr>
          </w:pPr>
        </w:p>
        <w:p w:rsidR="00D718A0" w:rsidRDefault="00D718A0" w:rsidP="00D45148">
          <w:pPr>
            <w:pStyle w:val="NormalWeb"/>
            <w:spacing w:before="0" w:beforeAutospacing="0" w:after="0" w:afterAutospacing="0"/>
            <w:jc w:val="both"/>
            <w:divId w:val="1663852597"/>
            <w:rPr>
              <w:color w:val="000000"/>
            </w:rPr>
          </w:pPr>
          <w:r w:rsidRPr="006D7460">
            <w:rPr>
              <w:color w:val="000000"/>
            </w:rPr>
            <w:t>Th</w:t>
          </w:r>
          <w:r>
            <w:rPr>
              <w:color w:val="000000"/>
            </w:rPr>
            <w:t>ere is general consensus among</w:t>
          </w:r>
          <w:r w:rsidRPr="006D7460">
            <w:rPr>
              <w:color w:val="000000"/>
            </w:rPr>
            <w:t xml:space="preserve"> Texans that skyrocketing property taxes are a major issue of concern, as evidenced by testimony heard in the Senate Committee on Property Tax this session. However, the Tax Code is bogged down with terms that are difficult for the average taxpayer to understand. In order</w:t>
          </w:r>
          <w:r>
            <w:rPr>
              <w:color w:val="000000"/>
            </w:rPr>
            <w:t xml:space="preserve"> to increase transparency, the l</w:t>
          </w:r>
          <w:r w:rsidRPr="006D7460">
            <w:rPr>
              <w:color w:val="000000"/>
            </w:rPr>
            <w:t>egislature should attempt to make the tax legalese in statute more easily digestible and user-friendly.</w:t>
          </w:r>
          <w:r>
            <w:rPr>
              <w:color w:val="000000"/>
            </w:rPr>
            <w:t xml:space="preserve"> </w:t>
          </w:r>
        </w:p>
        <w:p w:rsidR="00D718A0" w:rsidRPr="006D7460" w:rsidRDefault="00D718A0" w:rsidP="00D45148">
          <w:pPr>
            <w:pStyle w:val="NormalWeb"/>
            <w:spacing w:before="0" w:beforeAutospacing="0" w:after="0" w:afterAutospacing="0"/>
            <w:jc w:val="both"/>
            <w:divId w:val="1663852597"/>
            <w:rPr>
              <w:color w:val="000000"/>
            </w:rPr>
          </w:pPr>
        </w:p>
        <w:p w:rsidR="00D718A0" w:rsidRPr="006D7460" w:rsidRDefault="00D718A0" w:rsidP="00D45148">
          <w:pPr>
            <w:pStyle w:val="NormalWeb"/>
            <w:spacing w:before="0" w:beforeAutospacing="0" w:after="0" w:afterAutospacing="0"/>
            <w:jc w:val="both"/>
            <w:divId w:val="1663852597"/>
            <w:rPr>
              <w:color w:val="000000"/>
            </w:rPr>
          </w:pPr>
          <w:r w:rsidRPr="006D7460">
            <w:rPr>
              <w:color w:val="000000"/>
            </w:rPr>
            <w:t>S</w:t>
          </w:r>
          <w:r>
            <w:rPr>
              <w:color w:val="000000"/>
            </w:rPr>
            <w:t>.</w:t>
          </w:r>
          <w:r w:rsidRPr="006D7460">
            <w:rPr>
              <w:color w:val="000000"/>
            </w:rPr>
            <w:t>B</w:t>
          </w:r>
          <w:r>
            <w:rPr>
              <w:color w:val="000000"/>
            </w:rPr>
            <w:t>.</w:t>
          </w:r>
          <w:r w:rsidRPr="006D7460">
            <w:rPr>
              <w:color w:val="000000"/>
            </w:rPr>
            <w:t xml:space="preserve"> 1430 would simply strike the term "rollback" tax rate in all sections of </w:t>
          </w:r>
          <w:r>
            <w:rPr>
              <w:color w:val="000000"/>
            </w:rPr>
            <w:t xml:space="preserve">code and replace it with "voter </w:t>
          </w:r>
          <w:r w:rsidRPr="006D7460">
            <w:rPr>
              <w:color w:val="000000"/>
            </w:rPr>
            <w:t>approval" tax rate. The committee substitute to S</w:t>
          </w:r>
          <w:r>
            <w:rPr>
              <w:color w:val="000000"/>
            </w:rPr>
            <w:t>.</w:t>
          </w:r>
          <w:r w:rsidRPr="006D7460">
            <w:rPr>
              <w:color w:val="000000"/>
            </w:rPr>
            <w:t>B</w:t>
          </w:r>
          <w:r>
            <w:rPr>
              <w:color w:val="000000"/>
            </w:rPr>
            <w:t>.</w:t>
          </w:r>
          <w:r w:rsidRPr="006D7460">
            <w:rPr>
              <w:color w:val="000000"/>
            </w:rPr>
            <w:t xml:space="preserve"> 1430 would also strike the term "effective" tax rate in all sections of code and replace it with "no-new-revenue" tax rate.</w:t>
          </w:r>
        </w:p>
        <w:p w:rsidR="00D718A0" w:rsidRPr="00D70925" w:rsidRDefault="00D718A0" w:rsidP="00D45148">
          <w:pPr>
            <w:spacing w:after="0" w:line="240" w:lineRule="auto"/>
            <w:jc w:val="both"/>
            <w:rPr>
              <w:rFonts w:eastAsia="Times New Roman" w:cs="Times New Roman"/>
              <w:bCs/>
              <w:szCs w:val="24"/>
            </w:rPr>
          </w:pPr>
        </w:p>
      </w:sdtContent>
    </w:sdt>
    <w:p w:rsidR="00D718A0" w:rsidRDefault="00D718A0" w:rsidP="004F1FE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1430 </w:t>
      </w:r>
      <w:bookmarkStart w:id="1" w:name="AmendsCurrentLaw"/>
      <w:bookmarkEnd w:id="1"/>
      <w:r>
        <w:rPr>
          <w:rFonts w:cs="Times New Roman"/>
          <w:szCs w:val="24"/>
        </w:rPr>
        <w:t>amends current law relating to clarifying certain terminology, including terminology applicable to tax rate calculations, in relation to the ad valorem tax system.</w:t>
      </w:r>
    </w:p>
    <w:p w:rsidR="00D718A0" w:rsidRPr="00EA0567" w:rsidRDefault="00D718A0" w:rsidP="000F1DF9">
      <w:pPr>
        <w:spacing w:after="0" w:line="240" w:lineRule="auto"/>
        <w:jc w:val="both"/>
        <w:rPr>
          <w:rFonts w:eastAsia="Times New Roman" w:cs="Times New Roman"/>
          <w:szCs w:val="24"/>
        </w:rPr>
      </w:pPr>
    </w:p>
    <w:p w:rsidR="00D718A0" w:rsidRPr="005C2A78" w:rsidRDefault="00D718A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07AA708E5C64655BF7839AF5B7E1796"/>
          </w:placeholder>
        </w:sdtPr>
        <w:sdtContent>
          <w:r>
            <w:rPr>
              <w:rFonts w:eastAsia="Times New Roman" w:cs="Times New Roman"/>
              <w:b/>
              <w:szCs w:val="24"/>
              <w:u w:val="single"/>
            </w:rPr>
            <w:t>RULEMAKING AUTHORITY</w:t>
          </w:r>
        </w:sdtContent>
      </w:sdt>
    </w:p>
    <w:p w:rsidR="00D718A0" w:rsidRPr="006529C4" w:rsidRDefault="00D718A0" w:rsidP="00774EC7">
      <w:pPr>
        <w:spacing w:after="0" w:line="240" w:lineRule="auto"/>
        <w:jc w:val="both"/>
        <w:rPr>
          <w:rFonts w:cs="Times New Roman"/>
          <w:szCs w:val="24"/>
        </w:rPr>
      </w:pPr>
    </w:p>
    <w:p w:rsidR="00D718A0" w:rsidRPr="006529C4" w:rsidRDefault="00D718A0" w:rsidP="004F1FE9">
      <w:pPr>
        <w:spacing w:after="0" w:line="240" w:lineRule="auto"/>
        <w:jc w:val="both"/>
        <w:rPr>
          <w:rFonts w:cs="Times New Roman"/>
          <w:szCs w:val="24"/>
        </w:rPr>
      </w:pPr>
      <w:r>
        <w:rPr>
          <w:rFonts w:cs="Times New Roman"/>
          <w:szCs w:val="24"/>
        </w:rPr>
        <w:t xml:space="preserve">This bill does not expressly grant any additional rulemaking authority to a state officer, institution, or agency. </w:t>
      </w:r>
    </w:p>
    <w:p w:rsidR="00D718A0" w:rsidRPr="006529C4" w:rsidRDefault="00D718A0" w:rsidP="00774EC7">
      <w:pPr>
        <w:spacing w:after="0" w:line="240" w:lineRule="auto"/>
        <w:jc w:val="both"/>
        <w:rPr>
          <w:rFonts w:cs="Times New Roman"/>
          <w:szCs w:val="24"/>
        </w:rPr>
      </w:pPr>
    </w:p>
    <w:p w:rsidR="00D718A0" w:rsidRPr="005C2A78" w:rsidRDefault="00D718A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F2AEEC492E948B7ACD684C2E715396F"/>
          </w:placeholder>
        </w:sdtPr>
        <w:sdtContent>
          <w:r>
            <w:rPr>
              <w:rFonts w:eastAsia="Times New Roman" w:cs="Times New Roman"/>
              <w:b/>
              <w:szCs w:val="24"/>
              <w:u w:val="single"/>
            </w:rPr>
            <w:t>SECTION BY SECTION ANALYSIS</w:t>
          </w:r>
        </w:sdtContent>
      </w:sdt>
    </w:p>
    <w:p w:rsidR="00D718A0" w:rsidRPr="005C2A78" w:rsidRDefault="00D718A0" w:rsidP="000F1DF9">
      <w:pPr>
        <w:spacing w:after="0" w:line="240" w:lineRule="auto"/>
        <w:jc w:val="both"/>
        <w:rPr>
          <w:rFonts w:eastAsia="Times New Roman" w:cs="Times New Roman"/>
          <w:szCs w:val="24"/>
        </w:rPr>
      </w:pPr>
    </w:p>
    <w:p w:rsidR="00D718A0" w:rsidRPr="005C2A78" w:rsidRDefault="00D718A0" w:rsidP="006D746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42.2522(e), Education Code, to require a school district, for purposes of computing a voter approval tax rate, rather than a rollback tax rate, under Section 26.08 (Election to Ratify School Taxes), Tax Code, to adjust the district's tax rate limit to reflect assistance received under this section. </w:t>
      </w:r>
    </w:p>
    <w:p w:rsidR="00D718A0" w:rsidRPr="005C2A78" w:rsidRDefault="00D718A0" w:rsidP="00153008">
      <w:pPr>
        <w:spacing w:after="0" w:line="240" w:lineRule="auto"/>
        <w:jc w:val="both"/>
        <w:rPr>
          <w:rFonts w:eastAsia="Times New Roman" w:cs="Times New Roman"/>
          <w:szCs w:val="24"/>
        </w:rPr>
      </w:pPr>
    </w:p>
    <w:p w:rsidR="00D718A0" w:rsidRDefault="00D718A0" w:rsidP="0015300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44.004(c) and (i), Education Code, as follows: </w:t>
      </w:r>
    </w:p>
    <w:p w:rsidR="00D718A0" w:rsidRDefault="00D718A0" w:rsidP="00153008">
      <w:pPr>
        <w:spacing w:after="0" w:line="240" w:lineRule="auto"/>
        <w:jc w:val="both"/>
        <w:rPr>
          <w:rFonts w:eastAsia="Times New Roman" w:cs="Times New Roman"/>
          <w:szCs w:val="24"/>
        </w:rPr>
      </w:pPr>
    </w:p>
    <w:p w:rsidR="00D718A0" w:rsidRDefault="00D718A0" w:rsidP="00153008">
      <w:pPr>
        <w:spacing w:after="0" w:line="240" w:lineRule="auto"/>
        <w:ind w:left="720"/>
        <w:jc w:val="both"/>
        <w:rPr>
          <w:rFonts w:eastAsia="Times New Roman" w:cs="Times New Roman"/>
          <w:szCs w:val="24"/>
        </w:rPr>
      </w:pPr>
      <w:r>
        <w:rPr>
          <w:rFonts w:eastAsia="Times New Roman" w:cs="Times New Roman"/>
          <w:szCs w:val="24"/>
        </w:rPr>
        <w:t>(c) Prohibits the notice of public meeting to discuss and adopt the budget and the proposed tax rate from being smaller than one-quarter page of a standard</w:t>
      </w:r>
      <w:r>
        <w:rPr>
          <w:rFonts w:eastAsia="Times New Roman" w:cs="Times New Roman"/>
          <w:szCs w:val="24"/>
        </w:rPr>
        <w:noBreakHyphen/>
        <w:t>size or a tabloid</w:t>
      </w:r>
      <w:r>
        <w:rPr>
          <w:rFonts w:eastAsia="Times New Roman" w:cs="Times New Roman"/>
          <w:szCs w:val="24"/>
        </w:rPr>
        <w:noBreakHyphen/>
        <w:t>size newspaper, and requires the headline on the notice to be in 18</w:t>
      </w:r>
      <w:r>
        <w:rPr>
          <w:rFonts w:eastAsia="Times New Roman" w:cs="Times New Roman"/>
          <w:szCs w:val="24"/>
        </w:rPr>
        <w:noBreakHyphen/>
        <w:t xml:space="preserve">point or larger type. Requires the notice, subject to Subsection (d) (relating to requiring the comptroller of public accounts of the State of Texas (comptroller) to prescribe the language and format to be used in the part of the notice required by Subsection (c)), to: </w:t>
      </w:r>
    </w:p>
    <w:p w:rsidR="00D718A0" w:rsidRDefault="00D718A0" w:rsidP="00153008">
      <w:pPr>
        <w:spacing w:after="0" w:line="240" w:lineRule="auto"/>
        <w:ind w:left="720"/>
        <w:jc w:val="both"/>
        <w:rPr>
          <w:rFonts w:eastAsia="Times New Roman" w:cs="Times New Roman"/>
          <w:szCs w:val="24"/>
        </w:rPr>
      </w:pPr>
    </w:p>
    <w:p w:rsidR="00D718A0" w:rsidRDefault="00D718A0" w:rsidP="00153008">
      <w:pPr>
        <w:spacing w:after="0" w:line="240" w:lineRule="auto"/>
        <w:ind w:left="1440"/>
        <w:jc w:val="both"/>
        <w:rPr>
          <w:rFonts w:eastAsia="Times New Roman" w:cs="Times New Roman"/>
          <w:szCs w:val="24"/>
        </w:rPr>
      </w:pPr>
      <w:r>
        <w:rPr>
          <w:rFonts w:eastAsia="Times New Roman" w:cs="Times New Roman"/>
          <w:szCs w:val="24"/>
        </w:rPr>
        <w:t xml:space="preserve">(1)–(7) makes no changes these subdivisions; </w:t>
      </w:r>
    </w:p>
    <w:p w:rsidR="00D718A0" w:rsidRDefault="00D718A0" w:rsidP="00153008">
      <w:pPr>
        <w:spacing w:after="0" w:line="240" w:lineRule="auto"/>
        <w:ind w:left="1440"/>
        <w:jc w:val="both"/>
        <w:rPr>
          <w:rFonts w:eastAsia="Times New Roman" w:cs="Times New Roman"/>
          <w:szCs w:val="24"/>
        </w:rPr>
      </w:pPr>
    </w:p>
    <w:p w:rsidR="00D718A0" w:rsidRDefault="00D718A0" w:rsidP="00153008">
      <w:pPr>
        <w:spacing w:after="0" w:line="240" w:lineRule="auto"/>
        <w:ind w:left="1440"/>
        <w:jc w:val="both"/>
        <w:rPr>
          <w:rFonts w:eastAsia="Times New Roman" w:cs="Times New Roman"/>
          <w:szCs w:val="24"/>
        </w:rPr>
      </w:pPr>
      <w:r>
        <w:rPr>
          <w:rFonts w:eastAsia="Times New Roman" w:cs="Times New Roman"/>
          <w:szCs w:val="24"/>
        </w:rPr>
        <w:t xml:space="preserve">(8) contain the following statement in bold print: "Notice of Voter Approval Tax Rate," rather than "Notice of Rollback Rate." Replaces references to the rollback rate with references to the voter approval tax rate throughout this subdivsion; and </w:t>
      </w:r>
    </w:p>
    <w:p w:rsidR="00D718A0" w:rsidRDefault="00D718A0" w:rsidP="00153008">
      <w:pPr>
        <w:spacing w:after="0" w:line="240" w:lineRule="auto"/>
        <w:ind w:left="1440"/>
        <w:jc w:val="both"/>
        <w:rPr>
          <w:rFonts w:eastAsia="Times New Roman" w:cs="Times New Roman"/>
          <w:szCs w:val="24"/>
        </w:rPr>
      </w:pPr>
    </w:p>
    <w:p w:rsidR="00D718A0" w:rsidRDefault="00D718A0" w:rsidP="00153008">
      <w:pPr>
        <w:spacing w:after="0" w:line="240" w:lineRule="auto"/>
        <w:ind w:left="1440"/>
        <w:jc w:val="both"/>
        <w:rPr>
          <w:rFonts w:eastAsia="Times New Roman" w:cs="Times New Roman"/>
          <w:szCs w:val="24"/>
        </w:rPr>
      </w:pPr>
      <w:r>
        <w:rPr>
          <w:rFonts w:eastAsia="Times New Roman" w:cs="Times New Roman"/>
          <w:szCs w:val="24"/>
        </w:rPr>
        <w:t xml:space="preserve">(9) makes no changes to this subdivision. </w:t>
      </w:r>
    </w:p>
    <w:p w:rsidR="00D718A0" w:rsidRDefault="00D718A0" w:rsidP="00153008">
      <w:pPr>
        <w:spacing w:after="0" w:line="240" w:lineRule="auto"/>
        <w:ind w:left="1440"/>
        <w:jc w:val="both"/>
        <w:rPr>
          <w:rFonts w:eastAsia="Times New Roman" w:cs="Times New Roman"/>
          <w:szCs w:val="24"/>
        </w:rPr>
      </w:pPr>
    </w:p>
    <w:p w:rsidR="00D718A0" w:rsidRPr="005C2A78" w:rsidRDefault="00D718A0" w:rsidP="00153008">
      <w:pPr>
        <w:spacing w:after="0" w:line="240" w:lineRule="auto"/>
        <w:ind w:left="720"/>
        <w:jc w:val="both"/>
        <w:rPr>
          <w:rFonts w:eastAsia="Times New Roman" w:cs="Times New Roman"/>
          <w:szCs w:val="24"/>
        </w:rPr>
      </w:pPr>
      <w:r>
        <w:rPr>
          <w:rFonts w:eastAsia="Times New Roman" w:cs="Times New Roman"/>
          <w:szCs w:val="24"/>
        </w:rPr>
        <w:t xml:space="preserve">(i) Requires a district to publish a revised notice and hold another public meeting before the district is authorized to adopt a tax rate that exceeds certain rates, including the district's voter approval tax rate, rather than rollback tax rate, determined under Section 25.08, Tax Code, using the certified appraisal roll. </w:t>
      </w:r>
    </w:p>
    <w:p w:rsidR="00D718A0" w:rsidRPr="005C2A78" w:rsidRDefault="00D718A0" w:rsidP="00153008">
      <w:pPr>
        <w:spacing w:after="0" w:line="240" w:lineRule="auto"/>
        <w:ind w:left="720"/>
        <w:jc w:val="both"/>
        <w:rPr>
          <w:rFonts w:eastAsia="Times New Roman" w:cs="Times New Roman"/>
          <w:szCs w:val="24"/>
        </w:rPr>
      </w:pPr>
    </w:p>
    <w:p w:rsidR="00D718A0" w:rsidRDefault="00D718A0" w:rsidP="0015300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45.261(e), Education Code, to make a conforming change. </w:t>
      </w:r>
    </w:p>
    <w:p w:rsidR="00D718A0" w:rsidRDefault="00D718A0" w:rsidP="006D7460">
      <w:pPr>
        <w:spacing w:after="0" w:line="240" w:lineRule="auto"/>
        <w:jc w:val="both"/>
        <w:rPr>
          <w:rFonts w:eastAsia="Times New Roman" w:cs="Times New Roman"/>
          <w:szCs w:val="24"/>
        </w:rPr>
      </w:pPr>
    </w:p>
    <w:p w:rsidR="00D718A0" w:rsidRDefault="00D718A0" w:rsidP="00153008">
      <w:pPr>
        <w:spacing w:after="0" w:line="240" w:lineRule="auto"/>
        <w:jc w:val="both"/>
        <w:rPr>
          <w:rFonts w:eastAsia="Times New Roman" w:cs="Times New Roman"/>
          <w:szCs w:val="24"/>
        </w:rPr>
      </w:pPr>
      <w:r>
        <w:rPr>
          <w:rFonts w:eastAsia="Times New Roman" w:cs="Times New Roman"/>
          <w:szCs w:val="24"/>
        </w:rPr>
        <w:t xml:space="preserve">SECTION 4. Amends Section 281.107(j), Health and Safety Code, as follows: </w:t>
      </w:r>
    </w:p>
    <w:p w:rsidR="00D718A0" w:rsidRDefault="00D718A0" w:rsidP="00153008">
      <w:pPr>
        <w:spacing w:after="0" w:line="240" w:lineRule="auto"/>
        <w:jc w:val="both"/>
        <w:rPr>
          <w:rFonts w:eastAsia="Times New Roman" w:cs="Times New Roman"/>
          <w:szCs w:val="24"/>
        </w:rPr>
      </w:pPr>
    </w:p>
    <w:p w:rsidR="00D718A0" w:rsidRDefault="00D718A0" w:rsidP="00153008">
      <w:pPr>
        <w:spacing w:line="240" w:lineRule="auto"/>
        <w:ind w:left="720"/>
        <w:jc w:val="both"/>
        <w:rPr>
          <w:rFonts w:eastAsia="Times New Roman" w:cs="Times New Roman"/>
          <w:szCs w:val="24"/>
        </w:rPr>
      </w:pPr>
      <w:r>
        <w:rPr>
          <w:rFonts w:eastAsia="Times New Roman" w:cs="Times New Roman"/>
          <w:szCs w:val="24"/>
        </w:rPr>
        <w:t>(j) Requires t</w:t>
      </w:r>
      <w:r w:rsidRPr="00735254">
        <w:rPr>
          <w:rFonts w:eastAsia="Times New Roman" w:cs="Times New Roman"/>
          <w:szCs w:val="24"/>
        </w:rPr>
        <w:t xml:space="preserve">he portion of the rate of ad valorem tax that is to be levied and assessed each year by or for </w:t>
      </w:r>
      <w:r>
        <w:rPr>
          <w:rFonts w:eastAsia="Times New Roman" w:cs="Times New Roman"/>
          <w:szCs w:val="24"/>
        </w:rPr>
        <w:t>a certain hospital district</w:t>
      </w:r>
      <w:r w:rsidRPr="00735254">
        <w:rPr>
          <w:rFonts w:eastAsia="Times New Roman" w:cs="Times New Roman"/>
          <w:szCs w:val="24"/>
        </w:rPr>
        <w:t xml:space="preserve"> that is allocated by the district to the payment of the principal of and the interest on bonds and other obligations or the maintenance of reserves therefor in ac</w:t>
      </w:r>
      <w:r>
        <w:rPr>
          <w:rFonts w:eastAsia="Times New Roman" w:cs="Times New Roman"/>
          <w:szCs w:val="24"/>
        </w:rPr>
        <w:t>cordance with this section to</w:t>
      </w:r>
      <w:r w:rsidRPr="00735254">
        <w:rPr>
          <w:rFonts w:eastAsia="Times New Roman" w:cs="Times New Roman"/>
          <w:szCs w:val="24"/>
        </w:rPr>
        <w:t xml:space="preserve"> be applied as a payment on current debt in calculating the current debt rate under the applicable </w:t>
      </w:r>
      <w:r>
        <w:rPr>
          <w:rFonts w:eastAsia="Times New Roman" w:cs="Times New Roman"/>
          <w:szCs w:val="24"/>
        </w:rPr>
        <w:t>voter approval</w:t>
      </w:r>
      <w:r w:rsidRPr="00735254">
        <w:rPr>
          <w:rFonts w:eastAsia="Times New Roman" w:cs="Times New Roman"/>
          <w:szCs w:val="24"/>
        </w:rPr>
        <w:t xml:space="preserve"> tax rate</w:t>
      </w:r>
      <w:r>
        <w:rPr>
          <w:rFonts w:eastAsia="Times New Roman" w:cs="Times New Roman"/>
          <w:szCs w:val="24"/>
        </w:rPr>
        <w:t xml:space="preserve"> provisions, rather than the</w:t>
      </w:r>
      <w:r w:rsidRPr="00735254">
        <w:rPr>
          <w:rFonts w:eastAsia="Times New Roman" w:cs="Times New Roman"/>
          <w:szCs w:val="24"/>
        </w:rPr>
        <w:t xml:space="preserve"> </w:t>
      </w:r>
      <w:r>
        <w:rPr>
          <w:rFonts w:eastAsia="Times New Roman" w:cs="Times New Roman"/>
          <w:szCs w:val="24"/>
        </w:rPr>
        <w:t xml:space="preserve">tax rate rollback </w:t>
      </w:r>
      <w:r w:rsidRPr="00735254">
        <w:rPr>
          <w:rFonts w:eastAsia="Times New Roman" w:cs="Times New Roman"/>
          <w:szCs w:val="24"/>
        </w:rPr>
        <w:t>provisions</w:t>
      </w:r>
      <w:r>
        <w:rPr>
          <w:rFonts w:eastAsia="Times New Roman" w:cs="Times New Roman"/>
          <w:szCs w:val="24"/>
        </w:rPr>
        <w:t>,</w:t>
      </w:r>
      <w:r w:rsidRPr="00735254">
        <w:rPr>
          <w:rFonts w:eastAsia="Times New Roman" w:cs="Times New Roman"/>
          <w:szCs w:val="24"/>
        </w:rPr>
        <w:t xml:space="preserve"> of Chapter 26</w:t>
      </w:r>
      <w:r>
        <w:rPr>
          <w:rFonts w:eastAsia="Times New Roman" w:cs="Times New Roman"/>
          <w:szCs w:val="24"/>
        </w:rPr>
        <w:t xml:space="preserve"> (Assessment)</w:t>
      </w:r>
      <w:r w:rsidRPr="00735254">
        <w:rPr>
          <w:rFonts w:eastAsia="Times New Roman" w:cs="Times New Roman"/>
          <w:szCs w:val="24"/>
        </w:rPr>
        <w:t>, Tax Code.</w:t>
      </w:r>
      <w:r>
        <w:rPr>
          <w:rFonts w:eastAsia="Times New Roman" w:cs="Times New Roman"/>
          <w:szCs w:val="24"/>
        </w:rPr>
        <w:t xml:space="preserve"> </w:t>
      </w:r>
    </w:p>
    <w:p w:rsidR="00D718A0" w:rsidRDefault="00D718A0" w:rsidP="00153008">
      <w:pPr>
        <w:spacing w:line="240" w:lineRule="auto"/>
        <w:jc w:val="both"/>
        <w:rPr>
          <w:rFonts w:eastAsia="Times New Roman" w:cs="Times New Roman"/>
          <w:szCs w:val="24"/>
        </w:rPr>
      </w:pPr>
      <w:r>
        <w:rPr>
          <w:rFonts w:eastAsia="Times New Roman" w:cs="Times New Roman"/>
          <w:szCs w:val="24"/>
        </w:rPr>
        <w:t xml:space="preserve">SECTION 5. Amends the heading to Section 281.124, Health and Safety Code, to read as follows: </w:t>
      </w:r>
    </w:p>
    <w:p w:rsidR="00D718A0" w:rsidRDefault="00D718A0" w:rsidP="00153008">
      <w:pPr>
        <w:spacing w:line="240" w:lineRule="auto"/>
        <w:ind w:left="720"/>
        <w:jc w:val="both"/>
        <w:rPr>
          <w:rFonts w:eastAsia="Times New Roman" w:cs="Times New Roman"/>
          <w:szCs w:val="24"/>
        </w:rPr>
      </w:pPr>
      <w:r>
        <w:rPr>
          <w:rFonts w:eastAsia="Times New Roman" w:cs="Times New Roman"/>
          <w:szCs w:val="24"/>
        </w:rPr>
        <w:t xml:space="preserve">Sec. 281.124. ELECTION TO APPROVE TAX RATE IN EXCESS OF VOTER APPROVAL TAX RATE. </w:t>
      </w:r>
    </w:p>
    <w:p w:rsidR="00D718A0" w:rsidRDefault="00D718A0" w:rsidP="00153008">
      <w:pPr>
        <w:spacing w:line="240" w:lineRule="auto"/>
        <w:jc w:val="both"/>
        <w:rPr>
          <w:rFonts w:eastAsia="Times New Roman" w:cs="Times New Roman"/>
          <w:szCs w:val="24"/>
        </w:rPr>
      </w:pPr>
      <w:r>
        <w:rPr>
          <w:rFonts w:eastAsia="Times New Roman" w:cs="Times New Roman"/>
          <w:szCs w:val="24"/>
        </w:rPr>
        <w:t xml:space="preserve">SECTION 6. Amends Sections 281.124(b), (c), (d), and (e), Health and Safety Code, as follows: </w:t>
      </w:r>
    </w:p>
    <w:p w:rsidR="00D718A0" w:rsidRDefault="00D718A0" w:rsidP="00153008">
      <w:pPr>
        <w:spacing w:line="240" w:lineRule="auto"/>
        <w:ind w:left="720"/>
        <w:jc w:val="both"/>
        <w:rPr>
          <w:rFonts w:eastAsia="Times New Roman" w:cs="Times New Roman"/>
          <w:szCs w:val="24"/>
        </w:rPr>
      </w:pPr>
      <w:r>
        <w:rPr>
          <w:rFonts w:eastAsia="Times New Roman" w:cs="Times New Roman"/>
          <w:szCs w:val="24"/>
        </w:rPr>
        <w:t>(b) Authorizes t</w:t>
      </w:r>
      <w:r w:rsidRPr="00735254">
        <w:rPr>
          <w:rFonts w:eastAsia="Times New Roman" w:cs="Times New Roman"/>
          <w:szCs w:val="24"/>
        </w:rPr>
        <w:t>he board</w:t>
      </w:r>
      <w:r>
        <w:rPr>
          <w:rFonts w:eastAsia="Times New Roman" w:cs="Times New Roman"/>
          <w:szCs w:val="24"/>
        </w:rPr>
        <w:t xml:space="preserve"> of managers of a certain hospital district</w:t>
      </w:r>
      <w:r w:rsidRPr="00735254">
        <w:rPr>
          <w:rFonts w:eastAsia="Times New Roman" w:cs="Times New Roman"/>
          <w:szCs w:val="24"/>
        </w:rPr>
        <w:t xml:space="preserve"> </w:t>
      </w:r>
      <w:r>
        <w:rPr>
          <w:rFonts w:eastAsia="Times New Roman" w:cs="Times New Roman"/>
          <w:szCs w:val="24"/>
        </w:rPr>
        <w:t>to</w:t>
      </w:r>
      <w:r w:rsidRPr="00735254">
        <w:rPr>
          <w:rFonts w:eastAsia="Times New Roman" w:cs="Times New Roman"/>
          <w:szCs w:val="24"/>
        </w:rPr>
        <w:t xml:space="preserve"> hold an election at which the registered voters of the district </w:t>
      </w:r>
      <w:r>
        <w:rPr>
          <w:rFonts w:eastAsia="Times New Roman" w:cs="Times New Roman"/>
          <w:szCs w:val="24"/>
        </w:rPr>
        <w:t>may</w:t>
      </w:r>
      <w:r w:rsidRPr="00735254">
        <w:rPr>
          <w:rFonts w:eastAsia="Times New Roman" w:cs="Times New Roman"/>
          <w:szCs w:val="24"/>
        </w:rPr>
        <w:t xml:space="preserve"> approve a tax rate for the current tax year that exceeds the district's </w:t>
      </w:r>
      <w:r>
        <w:rPr>
          <w:rFonts w:eastAsia="Times New Roman" w:cs="Times New Roman"/>
          <w:szCs w:val="24"/>
        </w:rPr>
        <w:t>voter approval tax rate, rather than the district's rollback</w:t>
      </w:r>
      <w:r w:rsidRPr="00735254">
        <w:rPr>
          <w:rFonts w:eastAsia="Times New Roman" w:cs="Times New Roman"/>
          <w:szCs w:val="24"/>
        </w:rPr>
        <w:t xml:space="preserve"> tax rate</w:t>
      </w:r>
      <w:r>
        <w:rPr>
          <w:rFonts w:eastAsia="Times New Roman" w:cs="Times New Roman"/>
          <w:szCs w:val="24"/>
        </w:rPr>
        <w:t>,</w:t>
      </w:r>
      <w:r w:rsidRPr="00735254">
        <w:rPr>
          <w:rFonts w:eastAsia="Times New Roman" w:cs="Times New Roman"/>
          <w:szCs w:val="24"/>
        </w:rPr>
        <w:t xml:space="preserve"> for the year computed under Chapter 26, Tax Code, by a specific rate stated in dollars and cents per $100 of taxable value.</w:t>
      </w:r>
      <w:r>
        <w:rPr>
          <w:rFonts w:eastAsia="Times New Roman" w:cs="Times New Roman"/>
          <w:szCs w:val="24"/>
        </w:rPr>
        <w:t xml:space="preserve"> </w:t>
      </w:r>
    </w:p>
    <w:p w:rsidR="00D718A0" w:rsidRDefault="00D718A0" w:rsidP="00153008">
      <w:pPr>
        <w:spacing w:line="240" w:lineRule="auto"/>
        <w:ind w:left="720"/>
        <w:jc w:val="both"/>
        <w:rPr>
          <w:rFonts w:eastAsia="Times New Roman" w:cs="Times New Roman"/>
          <w:szCs w:val="24"/>
        </w:rPr>
      </w:pPr>
      <w:r>
        <w:rPr>
          <w:rFonts w:eastAsia="Times New Roman" w:cs="Times New Roman"/>
          <w:szCs w:val="24"/>
        </w:rPr>
        <w:t xml:space="preserve">(c)-(e) Makes conforming and nonsubstantive changes. </w:t>
      </w:r>
    </w:p>
    <w:p w:rsidR="00D718A0" w:rsidRDefault="00D718A0" w:rsidP="00153008">
      <w:pPr>
        <w:spacing w:line="240" w:lineRule="auto"/>
        <w:jc w:val="both"/>
        <w:rPr>
          <w:rFonts w:eastAsia="Times New Roman" w:cs="Times New Roman"/>
          <w:szCs w:val="24"/>
        </w:rPr>
      </w:pPr>
      <w:r>
        <w:rPr>
          <w:rFonts w:eastAsia="Times New Roman" w:cs="Times New Roman"/>
          <w:szCs w:val="24"/>
        </w:rPr>
        <w:t xml:space="preserve">SECTION 7. Amends Section 102.007(d), Local Government Code, as follows: </w:t>
      </w:r>
    </w:p>
    <w:p w:rsidR="00D718A0" w:rsidRDefault="00D718A0" w:rsidP="00153008">
      <w:pPr>
        <w:spacing w:line="240" w:lineRule="auto"/>
        <w:ind w:left="720"/>
        <w:jc w:val="both"/>
        <w:rPr>
          <w:rFonts w:eastAsia="Times New Roman" w:cs="Times New Roman"/>
          <w:szCs w:val="24"/>
        </w:rPr>
      </w:pPr>
      <w:r>
        <w:rPr>
          <w:rFonts w:eastAsia="Times New Roman" w:cs="Times New Roman"/>
          <w:szCs w:val="24"/>
        </w:rPr>
        <w:t xml:space="preserve">(d) Requires a budget adopted by the governing body of a municipality to contain a cover page that includes certain information, including the municipal property tax rates for the preceding fiscal year, and each municipal property tax rate that has been adopted or calculated for the current fiscal year, including the voter approval tax rate, rather than the rollback tax rate. </w:t>
      </w:r>
    </w:p>
    <w:p w:rsidR="00D718A0" w:rsidRDefault="00D718A0" w:rsidP="00153008">
      <w:pPr>
        <w:spacing w:line="240" w:lineRule="auto"/>
        <w:jc w:val="both"/>
        <w:rPr>
          <w:rFonts w:eastAsia="Times New Roman" w:cs="Times New Roman"/>
          <w:szCs w:val="24"/>
        </w:rPr>
      </w:pPr>
      <w:r>
        <w:rPr>
          <w:rFonts w:eastAsia="Times New Roman" w:cs="Times New Roman"/>
          <w:szCs w:val="24"/>
        </w:rPr>
        <w:t xml:space="preserve">SECTION 8. Amends Section 111.008(d), Local Government Code, as follows: </w:t>
      </w:r>
    </w:p>
    <w:p w:rsidR="00D718A0" w:rsidRDefault="00D718A0" w:rsidP="00153008">
      <w:pPr>
        <w:spacing w:line="240" w:lineRule="auto"/>
        <w:ind w:left="720"/>
        <w:jc w:val="both"/>
        <w:rPr>
          <w:rFonts w:eastAsia="Times New Roman" w:cs="Times New Roman"/>
          <w:szCs w:val="24"/>
        </w:rPr>
      </w:pPr>
      <w:r>
        <w:rPr>
          <w:rFonts w:eastAsia="Times New Roman" w:cs="Times New Roman"/>
          <w:szCs w:val="24"/>
        </w:rPr>
        <w:t xml:space="preserve">(d) Requires a budget adopted by the commissioners court of a county of a certain size to contain a cover page that includes certain information, including the county property tax rates for the preceding fiscal year, and each county property tax rate that has been adopted or calculated for the current fiscal year, including the voter approval tax rate, rather than the rollback tax rate. </w:t>
      </w:r>
    </w:p>
    <w:p w:rsidR="00D718A0" w:rsidRDefault="00D718A0" w:rsidP="00153008">
      <w:pPr>
        <w:spacing w:line="240" w:lineRule="auto"/>
        <w:jc w:val="both"/>
        <w:rPr>
          <w:rFonts w:eastAsia="Times New Roman" w:cs="Times New Roman"/>
          <w:szCs w:val="24"/>
        </w:rPr>
      </w:pPr>
      <w:r>
        <w:rPr>
          <w:rFonts w:eastAsia="Times New Roman" w:cs="Times New Roman"/>
          <w:szCs w:val="24"/>
        </w:rPr>
        <w:t xml:space="preserve">SECTION 9. Amends Section 111.039(d), Local Government Code, as follows: </w:t>
      </w:r>
    </w:p>
    <w:p w:rsidR="00D718A0" w:rsidRDefault="00D718A0" w:rsidP="00153008">
      <w:pPr>
        <w:spacing w:line="240" w:lineRule="auto"/>
        <w:ind w:left="720"/>
        <w:jc w:val="both"/>
        <w:rPr>
          <w:rFonts w:eastAsia="Times New Roman" w:cs="Times New Roman"/>
          <w:szCs w:val="24"/>
        </w:rPr>
      </w:pPr>
      <w:r>
        <w:rPr>
          <w:rFonts w:eastAsia="Times New Roman" w:cs="Times New Roman"/>
          <w:szCs w:val="24"/>
        </w:rPr>
        <w:t xml:space="preserve">(d) Requires a budget adopted by the commissioners court of a county of a certain size to contain a cover page that includes certain information including the county property tax rates for the preceding fiscal year, and each county property tax rate that has been adopted or calculated for the current fiscal year, including the voter approval tax rate, rather than the rollback tax rate. </w:t>
      </w:r>
    </w:p>
    <w:p w:rsidR="00D718A0" w:rsidRDefault="00D718A0" w:rsidP="00153008">
      <w:pPr>
        <w:spacing w:line="240" w:lineRule="auto"/>
        <w:jc w:val="both"/>
        <w:rPr>
          <w:rFonts w:eastAsia="Times New Roman" w:cs="Times New Roman"/>
          <w:szCs w:val="24"/>
        </w:rPr>
      </w:pPr>
      <w:r>
        <w:rPr>
          <w:rFonts w:eastAsia="Times New Roman" w:cs="Times New Roman"/>
          <w:szCs w:val="24"/>
        </w:rPr>
        <w:t xml:space="preserve">SECTION 10. Amends Section 111.068(c), Local Government Code, as follows: </w:t>
      </w:r>
    </w:p>
    <w:p w:rsidR="00D718A0" w:rsidRDefault="00D718A0" w:rsidP="00153008">
      <w:pPr>
        <w:spacing w:line="240" w:lineRule="auto"/>
        <w:ind w:left="720"/>
        <w:jc w:val="both"/>
        <w:rPr>
          <w:rFonts w:eastAsia="Times New Roman" w:cs="Times New Roman"/>
          <w:szCs w:val="24"/>
        </w:rPr>
      </w:pPr>
      <w:r>
        <w:rPr>
          <w:rFonts w:eastAsia="Times New Roman" w:cs="Times New Roman"/>
          <w:szCs w:val="24"/>
        </w:rPr>
        <w:t xml:space="preserve">(c) Requires a budget adopted by the commissioners court of a county of a certain size using the alternate method to contain a cover page that includes certain information including the county property tax rates for the preceding fiscal year, and each county property tax rate that has been adopted or calculated for the current fiscal year, including the voter approval tax rate, rather than the rollback tax rate. </w:t>
      </w:r>
    </w:p>
    <w:p w:rsidR="00D718A0" w:rsidRDefault="00D718A0" w:rsidP="00153008">
      <w:pPr>
        <w:spacing w:line="240" w:lineRule="auto"/>
        <w:jc w:val="both"/>
        <w:rPr>
          <w:rFonts w:eastAsia="Times New Roman" w:cs="Times New Roman"/>
          <w:szCs w:val="24"/>
        </w:rPr>
      </w:pPr>
      <w:r>
        <w:rPr>
          <w:rFonts w:eastAsia="Times New Roman" w:cs="Times New Roman"/>
          <w:szCs w:val="24"/>
        </w:rPr>
        <w:t xml:space="preserve">SECTION 11. Amends Sections 140.010(a), (d), and (e), Local Government Code, as follows: </w:t>
      </w:r>
    </w:p>
    <w:p w:rsidR="00D718A0" w:rsidRDefault="00D718A0" w:rsidP="00153008">
      <w:pPr>
        <w:spacing w:line="240" w:lineRule="auto"/>
        <w:ind w:left="720"/>
        <w:jc w:val="both"/>
        <w:rPr>
          <w:rFonts w:eastAsia="Times New Roman" w:cs="Times New Roman"/>
          <w:szCs w:val="24"/>
        </w:rPr>
      </w:pPr>
      <w:r>
        <w:rPr>
          <w:rFonts w:eastAsia="Times New Roman" w:cs="Times New Roman"/>
          <w:szCs w:val="24"/>
        </w:rPr>
        <w:t xml:space="preserve">(a) Defines "effective tax rate" and "voter approval tax rate," rather than "voter rollback tax rate, " for purposes of this section. </w:t>
      </w:r>
    </w:p>
    <w:p w:rsidR="00D718A0" w:rsidRDefault="00D718A0" w:rsidP="006D7460">
      <w:pPr>
        <w:spacing w:line="240" w:lineRule="auto"/>
        <w:ind w:left="720"/>
        <w:jc w:val="both"/>
        <w:rPr>
          <w:rFonts w:eastAsia="Times New Roman" w:cs="Times New Roman"/>
          <w:szCs w:val="24"/>
        </w:rPr>
      </w:pPr>
      <w:r>
        <w:rPr>
          <w:rFonts w:eastAsia="Times New Roman" w:cs="Times New Roman"/>
          <w:szCs w:val="24"/>
        </w:rPr>
        <w:t>(d) Requires a</w:t>
      </w:r>
      <w:r w:rsidRPr="00735254">
        <w:rPr>
          <w:rFonts w:eastAsia="Times New Roman" w:cs="Times New Roman"/>
          <w:szCs w:val="24"/>
        </w:rPr>
        <w:t xml:space="preserve"> county or municipality that proposes a property tax rate that does not exceed the lower of the effective tax rate</w:t>
      </w:r>
      <w:r>
        <w:rPr>
          <w:rFonts w:eastAsia="Times New Roman" w:cs="Times New Roman"/>
          <w:szCs w:val="24"/>
        </w:rPr>
        <w:t>,</w:t>
      </w:r>
      <w:r w:rsidRPr="00735254">
        <w:rPr>
          <w:rFonts w:eastAsia="Times New Roman" w:cs="Times New Roman"/>
          <w:szCs w:val="24"/>
        </w:rPr>
        <w:t xml:space="preserve"> or the </w:t>
      </w:r>
      <w:r>
        <w:rPr>
          <w:rFonts w:eastAsia="Times New Roman" w:cs="Times New Roman"/>
          <w:szCs w:val="24"/>
        </w:rPr>
        <w:t>voter approval tax rate, rather than the</w:t>
      </w:r>
      <w:r w:rsidRPr="00735254">
        <w:rPr>
          <w:rFonts w:eastAsia="Times New Roman" w:cs="Times New Roman"/>
          <w:szCs w:val="24"/>
        </w:rPr>
        <w:t xml:space="preserve"> </w:t>
      </w:r>
      <w:r>
        <w:rPr>
          <w:rFonts w:eastAsia="Times New Roman" w:cs="Times New Roman"/>
          <w:szCs w:val="24"/>
        </w:rPr>
        <w:t>rollback</w:t>
      </w:r>
      <w:r w:rsidRPr="00735254">
        <w:rPr>
          <w:rFonts w:eastAsia="Times New Roman" w:cs="Times New Roman"/>
          <w:szCs w:val="24"/>
        </w:rPr>
        <w:t xml:space="preserve"> tax rate</w:t>
      </w:r>
      <w:r>
        <w:rPr>
          <w:rFonts w:eastAsia="Times New Roman" w:cs="Times New Roman"/>
          <w:szCs w:val="24"/>
        </w:rPr>
        <w:t>,</w:t>
      </w:r>
      <w:r w:rsidRPr="00735254">
        <w:rPr>
          <w:rFonts w:eastAsia="Times New Roman" w:cs="Times New Roman"/>
          <w:szCs w:val="24"/>
        </w:rPr>
        <w:t xml:space="preserve"> </w:t>
      </w:r>
      <w:r>
        <w:rPr>
          <w:rFonts w:eastAsia="Times New Roman" w:cs="Times New Roman"/>
          <w:szCs w:val="24"/>
        </w:rPr>
        <w:t>to</w:t>
      </w:r>
      <w:r w:rsidRPr="00735254">
        <w:rPr>
          <w:rFonts w:eastAsia="Times New Roman" w:cs="Times New Roman"/>
          <w:szCs w:val="24"/>
        </w:rPr>
        <w:t xml:space="preserve"> provide </w:t>
      </w:r>
      <w:r>
        <w:rPr>
          <w:rFonts w:eastAsia="Times New Roman" w:cs="Times New Roman"/>
          <w:szCs w:val="24"/>
        </w:rPr>
        <w:t xml:space="preserve">a certain notice and sets forth the required language of the notice. </w:t>
      </w:r>
    </w:p>
    <w:p w:rsidR="00D718A0" w:rsidRDefault="00D718A0" w:rsidP="006D7460">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(e) Requires a county or municipality that proposes a property tax rate that exceeds the lower of the effective tax rate or the voter approval tax rate, rather than the rollback tax rate, to provide a certain notice and sets forth the required language of the notice.</w:t>
      </w:r>
    </w:p>
    <w:p w:rsidR="00D718A0" w:rsidRDefault="00D718A0" w:rsidP="006D7460">
      <w:pPr>
        <w:widowControl w:val="0"/>
        <w:autoSpaceDE w:val="0"/>
        <w:autoSpaceDN w:val="0"/>
        <w:adjustRightInd w:val="0"/>
        <w:spacing w:after="0" w:line="240" w:lineRule="auto"/>
        <w:ind w:left="720"/>
        <w:jc w:val="both"/>
        <w:rPr>
          <w:rFonts w:eastAsia="Times New Roman" w:cs="Times New Roman"/>
          <w:szCs w:val="24"/>
        </w:rPr>
      </w:pPr>
    </w:p>
    <w:p w:rsidR="00D718A0" w:rsidRDefault="00D718A0" w:rsidP="006D7460">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12. Amends Sections 1063.255(a) and (d), Special District Local Laws Code, as follows: </w:t>
      </w:r>
    </w:p>
    <w:p w:rsidR="00D718A0" w:rsidRDefault="00D718A0" w:rsidP="00153008">
      <w:pPr>
        <w:widowControl w:val="0"/>
        <w:autoSpaceDE w:val="0"/>
        <w:autoSpaceDN w:val="0"/>
        <w:adjustRightInd w:val="0"/>
        <w:spacing w:after="0" w:line="240" w:lineRule="auto"/>
        <w:rPr>
          <w:rFonts w:eastAsia="Times New Roman" w:cs="Times New Roman"/>
          <w:szCs w:val="24"/>
        </w:rPr>
      </w:pPr>
    </w:p>
    <w:p w:rsidR="00D718A0" w:rsidRDefault="00D718A0" w:rsidP="00153008">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(a) Requires a petition to require an election under Section 26.07 (Election to Repeal Increase), Tax Code, notwithstanding Section 26.07(d), Tax Code, on reducing the district's tax to the voter approval tax rate, rather than the rollback tax rate, to be submitted to the Montgomery County elections administer instead of the Montgomery County hospital district (board). </w:t>
      </w:r>
    </w:p>
    <w:p w:rsidR="00D718A0" w:rsidRDefault="00D718A0" w:rsidP="00153008">
      <w:pPr>
        <w:widowControl w:val="0"/>
        <w:autoSpaceDE w:val="0"/>
        <w:autoSpaceDN w:val="0"/>
        <w:adjustRightInd w:val="0"/>
        <w:spacing w:after="0" w:line="240" w:lineRule="auto"/>
        <w:ind w:left="720"/>
        <w:jc w:val="both"/>
        <w:rPr>
          <w:rFonts w:eastAsia="Times New Roman" w:cs="Times New Roman"/>
          <w:szCs w:val="24"/>
        </w:rPr>
      </w:pPr>
    </w:p>
    <w:p w:rsidR="00D718A0" w:rsidRDefault="00D718A0" w:rsidP="00153008">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(d) Makes a conforming change to this subsection. </w:t>
      </w:r>
    </w:p>
    <w:p w:rsidR="00D718A0" w:rsidRDefault="00D718A0" w:rsidP="00153008">
      <w:pPr>
        <w:widowControl w:val="0"/>
        <w:autoSpaceDE w:val="0"/>
        <w:autoSpaceDN w:val="0"/>
        <w:adjustRightInd w:val="0"/>
        <w:spacing w:after="0" w:line="240" w:lineRule="auto"/>
        <w:ind w:left="720"/>
        <w:jc w:val="both"/>
        <w:rPr>
          <w:rFonts w:eastAsia="Times New Roman" w:cs="Times New Roman"/>
          <w:szCs w:val="24"/>
        </w:rPr>
      </w:pPr>
    </w:p>
    <w:p w:rsidR="00D718A0" w:rsidRDefault="00D718A0" w:rsidP="00153008">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13. Amends Section 1122.2522, Special District Local Laws Code, as follows: </w:t>
      </w:r>
    </w:p>
    <w:p w:rsidR="00D718A0" w:rsidRDefault="00D718A0" w:rsidP="00153008">
      <w:pPr>
        <w:widowControl w:val="0"/>
        <w:autoSpaceDE w:val="0"/>
        <w:autoSpaceDN w:val="0"/>
        <w:adjustRightInd w:val="0"/>
        <w:spacing w:after="0" w:line="240" w:lineRule="auto"/>
        <w:jc w:val="both"/>
        <w:rPr>
          <w:rFonts w:eastAsia="Times New Roman" w:cs="Times New Roman"/>
          <w:szCs w:val="24"/>
        </w:rPr>
      </w:pPr>
    </w:p>
    <w:p w:rsidR="00D718A0" w:rsidRDefault="00D718A0" w:rsidP="00153008">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Sec. 1122.2522. New heading: VOTER APPROVAL TAX RATE PROVISIONS APPLICABLE. (a) Authorizes the qualified voters of the Hidalgo County Healthcare District by petition, if in any year the board adopts a tax rate that exceeds the voter approval tax rate, rather than the rollback tax rate, calculated as provided by Chapter 26, Tax Code, to require that an election be held to determine whether or not to reduce the tax rate adopted by the board of directors of the district for that year to the voter approval tax rate, rather than the rollback tax rate. </w:t>
      </w:r>
    </w:p>
    <w:p w:rsidR="00D718A0" w:rsidRDefault="00D718A0" w:rsidP="00153008">
      <w:pPr>
        <w:widowControl w:val="0"/>
        <w:autoSpaceDE w:val="0"/>
        <w:autoSpaceDN w:val="0"/>
        <w:adjustRightInd w:val="0"/>
        <w:spacing w:after="0" w:line="240" w:lineRule="auto"/>
        <w:ind w:left="720"/>
        <w:jc w:val="both"/>
        <w:rPr>
          <w:rFonts w:eastAsia="Times New Roman" w:cs="Times New Roman"/>
          <w:szCs w:val="24"/>
        </w:rPr>
      </w:pPr>
    </w:p>
    <w:p w:rsidR="00D718A0" w:rsidRDefault="00D718A0" w:rsidP="00153008">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(b) Makes no changes to this subsection. </w:t>
      </w:r>
    </w:p>
    <w:p w:rsidR="00D718A0" w:rsidRDefault="00D718A0" w:rsidP="00153008">
      <w:pPr>
        <w:widowControl w:val="0"/>
        <w:autoSpaceDE w:val="0"/>
        <w:autoSpaceDN w:val="0"/>
        <w:adjustRightInd w:val="0"/>
        <w:spacing w:after="0" w:line="240" w:lineRule="auto"/>
        <w:ind w:left="1440"/>
        <w:jc w:val="both"/>
        <w:rPr>
          <w:rFonts w:eastAsia="Times New Roman" w:cs="Times New Roman"/>
          <w:szCs w:val="24"/>
        </w:rPr>
      </w:pPr>
    </w:p>
    <w:p w:rsidR="00D718A0" w:rsidRDefault="00D718A0" w:rsidP="00153008">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14. Amends Section 26.012(10), Tax Code, as follows: </w:t>
      </w:r>
    </w:p>
    <w:p w:rsidR="00D718A0" w:rsidRDefault="00D718A0" w:rsidP="00153008">
      <w:pPr>
        <w:widowControl w:val="0"/>
        <w:autoSpaceDE w:val="0"/>
        <w:autoSpaceDN w:val="0"/>
        <w:adjustRightInd w:val="0"/>
        <w:spacing w:after="0" w:line="240" w:lineRule="auto"/>
        <w:jc w:val="both"/>
        <w:rPr>
          <w:rFonts w:eastAsia="Times New Roman" w:cs="Times New Roman"/>
          <w:szCs w:val="24"/>
        </w:rPr>
      </w:pPr>
    </w:p>
    <w:p w:rsidR="00D718A0" w:rsidRDefault="00D718A0" w:rsidP="00153008">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(10) Defines "excess collections" as the amount, if any, by which debt taxes collected in the preceding year exceeded the amount anticipated in the preceding year's calculation of the voter approval tax rate, rather than the rollback tax rate, as certified by the collector under Section 26.04(b) (relating to the requirement of the assessor to submit the appraisal roll for the unit showing the total appraised, assessed, and taxable values of all property and the total taxable value of new property to the governing body of the unit by August 1 or soon thereafter as practicable). Makes a nonsubstantive change. </w:t>
      </w:r>
    </w:p>
    <w:p w:rsidR="00D718A0" w:rsidRDefault="00D718A0" w:rsidP="00153008">
      <w:pPr>
        <w:widowControl w:val="0"/>
        <w:autoSpaceDE w:val="0"/>
        <w:autoSpaceDN w:val="0"/>
        <w:adjustRightInd w:val="0"/>
        <w:spacing w:after="0" w:line="240" w:lineRule="auto"/>
        <w:ind w:left="720"/>
        <w:jc w:val="both"/>
        <w:rPr>
          <w:rFonts w:eastAsia="Times New Roman" w:cs="Times New Roman"/>
          <w:szCs w:val="24"/>
        </w:rPr>
      </w:pPr>
    </w:p>
    <w:p w:rsidR="00D718A0" w:rsidRDefault="00D718A0" w:rsidP="00153008">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15. Amends the heading to Section 26.04, Tax Code, to read as follows: </w:t>
      </w:r>
    </w:p>
    <w:p w:rsidR="00D718A0" w:rsidRDefault="00D718A0" w:rsidP="00153008">
      <w:pPr>
        <w:widowControl w:val="0"/>
        <w:autoSpaceDE w:val="0"/>
        <w:autoSpaceDN w:val="0"/>
        <w:adjustRightInd w:val="0"/>
        <w:spacing w:after="0" w:line="240" w:lineRule="auto"/>
        <w:jc w:val="both"/>
        <w:rPr>
          <w:rFonts w:eastAsia="Times New Roman" w:cs="Times New Roman"/>
          <w:szCs w:val="24"/>
        </w:rPr>
      </w:pPr>
    </w:p>
    <w:p w:rsidR="00D718A0" w:rsidRDefault="00D718A0" w:rsidP="00153008">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Sec. 26.04. SUBMISSION OF ROLL TO GOVERNING BODY; EFFECTIVE AND VOTER APPROVAL TAX RATES. </w:t>
      </w:r>
    </w:p>
    <w:p w:rsidR="00D718A0" w:rsidRDefault="00D718A0" w:rsidP="00153008">
      <w:pPr>
        <w:widowControl w:val="0"/>
        <w:autoSpaceDE w:val="0"/>
        <w:autoSpaceDN w:val="0"/>
        <w:adjustRightInd w:val="0"/>
        <w:spacing w:after="0" w:line="240" w:lineRule="auto"/>
        <w:ind w:left="720"/>
        <w:jc w:val="both"/>
        <w:rPr>
          <w:rFonts w:eastAsia="Times New Roman" w:cs="Times New Roman"/>
          <w:szCs w:val="24"/>
        </w:rPr>
      </w:pPr>
    </w:p>
    <w:p w:rsidR="00D718A0" w:rsidRDefault="00D718A0" w:rsidP="00153008">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16. Amends Sections 26.04(c), (d), (e), (f), (i), and (j), Tax Code, to read as follows: </w:t>
      </w:r>
    </w:p>
    <w:p w:rsidR="00D718A0" w:rsidRDefault="00D718A0" w:rsidP="00153008">
      <w:pPr>
        <w:widowControl w:val="0"/>
        <w:autoSpaceDE w:val="0"/>
        <w:autoSpaceDN w:val="0"/>
        <w:adjustRightInd w:val="0"/>
        <w:spacing w:after="0" w:line="240" w:lineRule="auto"/>
        <w:jc w:val="both"/>
        <w:rPr>
          <w:rFonts w:eastAsia="Times New Roman" w:cs="Times New Roman"/>
          <w:szCs w:val="24"/>
        </w:rPr>
      </w:pPr>
    </w:p>
    <w:p w:rsidR="00D718A0" w:rsidRDefault="00D718A0" w:rsidP="00153008">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(c) Requires an officer or employee designated by the governing body of a taxing unit to calculate the effective tax rate and the voter approval tax rate, rather than the rollback tax rate, for the taxing unit, where: </w:t>
      </w:r>
    </w:p>
    <w:p w:rsidR="00D718A0" w:rsidRDefault="00D718A0" w:rsidP="00153008">
      <w:pPr>
        <w:widowControl w:val="0"/>
        <w:autoSpaceDE w:val="0"/>
        <w:autoSpaceDN w:val="0"/>
        <w:adjustRightInd w:val="0"/>
        <w:spacing w:after="0" w:line="240" w:lineRule="auto"/>
        <w:ind w:left="720"/>
        <w:jc w:val="both"/>
        <w:rPr>
          <w:rFonts w:eastAsia="Times New Roman" w:cs="Times New Roman"/>
          <w:szCs w:val="24"/>
        </w:rPr>
      </w:pPr>
    </w:p>
    <w:p w:rsidR="00D718A0" w:rsidRDefault="00D718A0" w:rsidP="00153008">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(1) makes no changes to this subdivision; and</w:t>
      </w:r>
    </w:p>
    <w:p w:rsidR="00D718A0" w:rsidRDefault="00D718A0" w:rsidP="00153008">
      <w:pPr>
        <w:widowControl w:val="0"/>
        <w:autoSpaceDE w:val="0"/>
        <w:autoSpaceDN w:val="0"/>
        <w:adjustRightInd w:val="0"/>
        <w:spacing w:after="0" w:line="240" w:lineRule="auto"/>
        <w:ind w:left="1440"/>
        <w:jc w:val="both"/>
        <w:rPr>
          <w:rFonts w:eastAsia="Times New Roman" w:cs="Times New Roman"/>
          <w:szCs w:val="24"/>
        </w:rPr>
      </w:pPr>
    </w:p>
    <w:p w:rsidR="00D718A0" w:rsidRPr="00735254" w:rsidRDefault="00D718A0" w:rsidP="00153008">
      <w:pPr>
        <w:spacing w:line="240" w:lineRule="auto"/>
        <w:ind w:left="1440"/>
        <w:jc w:val="both"/>
        <w:rPr>
          <w:rFonts w:eastAsia="Times New Roman" w:cs="Times New Roman"/>
          <w:szCs w:val="24"/>
        </w:rPr>
      </w:pPr>
      <w:r>
        <w:rPr>
          <w:rFonts w:eastAsia="Times New Roman" w:cs="Times New Roman"/>
          <w:szCs w:val="24"/>
        </w:rPr>
        <w:t xml:space="preserve">(2) </w:t>
      </w:r>
      <w:r w:rsidRPr="00735254">
        <w:rPr>
          <w:rFonts w:eastAsia="Times New Roman" w:cs="Times New Roman"/>
          <w:szCs w:val="24"/>
        </w:rPr>
        <w:t>"</w:t>
      </w:r>
      <w:r>
        <w:rPr>
          <w:rFonts w:eastAsia="Times New Roman" w:cs="Times New Roman"/>
          <w:szCs w:val="24"/>
        </w:rPr>
        <w:t>Voter approval tax rate," rather than "rollback tax rate,</w:t>
      </w:r>
      <w:r w:rsidRPr="00735254">
        <w:rPr>
          <w:rFonts w:eastAsia="Times New Roman" w:cs="Times New Roman"/>
          <w:szCs w:val="24"/>
        </w:rPr>
        <w:t>" means a rate expressed in dollars per $100 of taxable value calculated according to the following formula:</w:t>
      </w:r>
    </w:p>
    <w:p w:rsidR="00D718A0" w:rsidRDefault="00D718A0" w:rsidP="00153008">
      <w:pPr>
        <w:widowControl w:val="0"/>
        <w:autoSpaceDE w:val="0"/>
        <w:autoSpaceDN w:val="0"/>
        <w:adjustRightInd w:val="0"/>
        <w:spacing w:after="0" w:line="240" w:lineRule="auto"/>
        <w:ind w:left="1440" w:right="720"/>
        <w:jc w:val="both"/>
        <w:rPr>
          <w:rFonts w:eastAsia="Times New Roman" w:cs="Times New Roman"/>
          <w:szCs w:val="24"/>
        </w:rPr>
      </w:pPr>
      <w:r>
        <w:rPr>
          <w:rFonts w:eastAsia="Times New Roman" w:cs="Times New Roman"/>
          <w:szCs w:val="24"/>
        </w:rPr>
        <w:t>VOTER APPROVAL</w:t>
      </w:r>
      <w:r w:rsidRPr="00735254">
        <w:rPr>
          <w:rFonts w:eastAsia="Times New Roman" w:cs="Times New Roman"/>
          <w:szCs w:val="24"/>
        </w:rPr>
        <w:t xml:space="preserve"> TAX RATE = (EFFECTIVE MAINTENANCE AND OPERATIONS RATE x 1.08) + CURRENT DEBT RATE</w:t>
      </w:r>
      <w:r>
        <w:rPr>
          <w:rFonts w:eastAsia="Times New Roman" w:cs="Times New Roman"/>
          <w:szCs w:val="24"/>
        </w:rPr>
        <w:t xml:space="preserve"> </w:t>
      </w:r>
    </w:p>
    <w:p w:rsidR="00D718A0" w:rsidRDefault="00D718A0" w:rsidP="00153008">
      <w:pPr>
        <w:widowControl w:val="0"/>
        <w:autoSpaceDE w:val="0"/>
        <w:autoSpaceDN w:val="0"/>
        <w:adjustRightInd w:val="0"/>
        <w:spacing w:after="0" w:line="240" w:lineRule="auto"/>
        <w:ind w:left="1440" w:right="720"/>
        <w:jc w:val="both"/>
        <w:rPr>
          <w:rFonts w:eastAsia="Times New Roman" w:cs="Times New Roman"/>
          <w:szCs w:val="24"/>
        </w:rPr>
      </w:pPr>
    </w:p>
    <w:p w:rsidR="00D718A0" w:rsidRDefault="00D718A0" w:rsidP="00153008">
      <w:pPr>
        <w:spacing w:line="240" w:lineRule="auto"/>
        <w:ind w:left="720"/>
        <w:jc w:val="both"/>
        <w:rPr>
          <w:rFonts w:eastAsia="Times New Roman" w:cs="Times New Roman"/>
          <w:szCs w:val="24"/>
        </w:rPr>
      </w:pPr>
      <w:r>
        <w:rPr>
          <w:rFonts w:eastAsia="Times New Roman" w:cs="Times New Roman"/>
          <w:szCs w:val="24"/>
        </w:rPr>
        <w:t>(d) Provides that t</w:t>
      </w:r>
      <w:r w:rsidRPr="00735254">
        <w:rPr>
          <w:rFonts w:eastAsia="Times New Roman" w:cs="Times New Roman"/>
          <w:szCs w:val="24"/>
        </w:rPr>
        <w:t>he effective tax rate for a county is the sum of the effective tax rates calculated for each type of tax the county levies and</w:t>
      </w:r>
      <w:r>
        <w:rPr>
          <w:rFonts w:eastAsia="Times New Roman" w:cs="Times New Roman"/>
          <w:szCs w:val="24"/>
        </w:rPr>
        <w:t xml:space="preserve"> that</w:t>
      </w:r>
      <w:r w:rsidRPr="00735254">
        <w:rPr>
          <w:rFonts w:eastAsia="Times New Roman" w:cs="Times New Roman"/>
          <w:szCs w:val="24"/>
        </w:rPr>
        <w:t xml:space="preserve"> the </w:t>
      </w:r>
      <w:r>
        <w:rPr>
          <w:rFonts w:eastAsia="Times New Roman" w:cs="Times New Roman"/>
          <w:szCs w:val="24"/>
        </w:rPr>
        <w:t>voter approval tax rate, rather than the rollback tax rate, for a county is the sum of the voter approval tax rates, rather than the rollback</w:t>
      </w:r>
      <w:r w:rsidRPr="00735254">
        <w:rPr>
          <w:rFonts w:eastAsia="Times New Roman" w:cs="Times New Roman"/>
          <w:szCs w:val="24"/>
        </w:rPr>
        <w:t xml:space="preserve"> tax rates</w:t>
      </w:r>
      <w:r>
        <w:rPr>
          <w:rFonts w:eastAsia="Times New Roman" w:cs="Times New Roman"/>
          <w:szCs w:val="24"/>
        </w:rPr>
        <w:t>,</w:t>
      </w:r>
      <w:r w:rsidRPr="00735254">
        <w:rPr>
          <w:rFonts w:eastAsia="Times New Roman" w:cs="Times New Roman"/>
          <w:szCs w:val="24"/>
        </w:rPr>
        <w:t xml:space="preserve"> calculated for each type of tax the county levies.</w:t>
      </w:r>
      <w:r>
        <w:rPr>
          <w:rFonts w:eastAsia="Times New Roman" w:cs="Times New Roman"/>
          <w:szCs w:val="24"/>
        </w:rPr>
        <w:t xml:space="preserve"> </w:t>
      </w:r>
    </w:p>
    <w:p w:rsidR="00D718A0" w:rsidRDefault="00D718A0" w:rsidP="00153008">
      <w:pPr>
        <w:spacing w:line="240" w:lineRule="auto"/>
        <w:ind w:left="720"/>
        <w:jc w:val="both"/>
        <w:rPr>
          <w:rFonts w:eastAsia="Times New Roman" w:cs="Times New Roman"/>
          <w:szCs w:val="24"/>
        </w:rPr>
      </w:pPr>
      <w:r>
        <w:rPr>
          <w:rFonts w:eastAsia="Times New Roman" w:cs="Times New Roman"/>
          <w:szCs w:val="24"/>
        </w:rPr>
        <w:t>(e) Requires t</w:t>
      </w:r>
      <w:r w:rsidRPr="00735254">
        <w:rPr>
          <w:rFonts w:eastAsia="Times New Roman" w:cs="Times New Roman"/>
          <w:szCs w:val="24"/>
        </w:rPr>
        <w:t xml:space="preserve">he designated officer or employee </w:t>
      </w:r>
      <w:r>
        <w:rPr>
          <w:rFonts w:eastAsia="Times New Roman" w:cs="Times New Roman"/>
          <w:szCs w:val="24"/>
        </w:rPr>
        <w:t xml:space="preserve">to </w:t>
      </w:r>
      <w:r w:rsidRPr="00735254">
        <w:rPr>
          <w:rFonts w:eastAsia="Times New Roman" w:cs="Times New Roman"/>
          <w:szCs w:val="24"/>
        </w:rPr>
        <w:t>deliver by mail to each property owner in the taxing unit or publish in a newspaper in the form prescribed by the comptroller:</w:t>
      </w:r>
      <w:r>
        <w:rPr>
          <w:rFonts w:eastAsia="Times New Roman" w:cs="Times New Roman"/>
          <w:szCs w:val="24"/>
        </w:rPr>
        <w:t xml:space="preserve"> </w:t>
      </w:r>
    </w:p>
    <w:p w:rsidR="00D718A0" w:rsidRDefault="00D718A0" w:rsidP="00153008">
      <w:pPr>
        <w:spacing w:line="240" w:lineRule="auto"/>
        <w:ind w:left="1440"/>
        <w:jc w:val="both"/>
        <w:rPr>
          <w:rFonts w:eastAsia="Times New Roman" w:cs="Times New Roman"/>
          <w:szCs w:val="24"/>
        </w:rPr>
      </w:pPr>
      <w:r>
        <w:rPr>
          <w:rFonts w:eastAsia="Times New Roman" w:cs="Times New Roman"/>
          <w:szCs w:val="24"/>
        </w:rPr>
        <w:t xml:space="preserve">(1) the effective tax rate, the voter approval tax rate, rather than the rollback tax rate, and an explanation of how they were calculated; </w:t>
      </w:r>
    </w:p>
    <w:p w:rsidR="00D718A0" w:rsidRDefault="00D718A0" w:rsidP="00153008">
      <w:pPr>
        <w:spacing w:line="240" w:lineRule="auto"/>
        <w:ind w:left="1440"/>
        <w:jc w:val="both"/>
        <w:rPr>
          <w:rFonts w:eastAsia="Times New Roman" w:cs="Times New Roman"/>
          <w:szCs w:val="24"/>
        </w:rPr>
      </w:pPr>
      <w:r>
        <w:rPr>
          <w:rFonts w:eastAsia="Times New Roman" w:cs="Times New Roman"/>
          <w:szCs w:val="24"/>
        </w:rPr>
        <w:t xml:space="preserve">(2) makes no changes to this subdivision; </w:t>
      </w:r>
    </w:p>
    <w:p w:rsidR="00D718A0" w:rsidRDefault="00D718A0" w:rsidP="00153008">
      <w:pPr>
        <w:spacing w:line="240" w:lineRule="auto"/>
        <w:ind w:left="1440"/>
        <w:jc w:val="both"/>
        <w:rPr>
          <w:rFonts w:eastAsia="Times New Roman" w:cs="Times New Roman"/>
          <w:szCs w:val="24"/>
        </w:rPr>
      </w:pPr>
      <w:r>
        <w:rPr>
          <w:rFonts w:eastAsia="Times New Roman" w:cs="Times New Roman"/>
          <w:szCs w:val="24"/>
        </w:rPr>
        <w:t>(3) makes conforming changes to this subdivision;</w:t>
      </w:r>
    </w:p>
    <w:p w:rsidR="00D718A0" w:rsidRDefault="00D718A0" w:rsidP="00153008">
      <w:pPr>
        <w:spacing w:line="240" w:lineRule="auto"/>
        <w:ind w:left="1440"/>
        <w:jc w:val="both"/>
        <w:rPr>
          <w:rFonts w:eastAsia="Times New Roman" w:cs="Times New Roman"/>
          <w:szCs w:val="24"/>
        </w:rPr>
      </w:pPr>
      <w:r>
        <w:rPr>
          <w:rFonts w:eastAsia="Times New Roman" w:cs="Times New Roman"/>
          <w:szCs w:val="24"/>
        </w:rPr>
        <w:t xml:space="preserve">(4) makes no changes to this subdivision; </w:t>
      </w:r>
    </w:p>
    <w:p w:rsidR="00D718A0" w:rsidRDefault="00D718A0" w:rsidP="00153008">
      <w:pPr>
        <w:spacing w:line="240" w:lineRule="auto"/>
        <w:ind w:left="1440"/>
        <w:jc w:val="both"/>
        <w:rPr>
          <w:rFonts w:eastAsia="Times New Roman" w:cs="Times New Roman"/>
          <w:szCs w:val="24"/>
        </w:rPr>
      </w:pPr>
      <w:r>
        <w:rPr>
          <w:rFonts w:eastAsia="Times New Roman" w:cs="Times New Roman"/>
          <w:szCs w:val="24"/>
        </w:rPr>
        <w:t>(5)–(6) makes conforming changes to these subdivisions; and</w:t>
      </w:r>
    </w:p>
    <w:p w:rsidR="00D718A0" w:rsidRPr="00735254" w:rsidRDefault="00D718A0" w:rsidP="00153008">
      <w:pPr>
        <w:spacing w:line="240" w:lineRule="auto"/>
        <w:ind w:left="1440"/>
        <w:jc w:val="both"/>
        <w:rPr>
          <w:rFonts w:eastAsia="Times New Roman" w:cs="Times New Roman"/>
          <w:szCs w:val="24"/>
        </w:rPr>
      </w:pPr>
      <w:r>
        <w:rPr>
          <w:rFonts w:eastAsia="Times New Roman" w:cs="Times New Roman"/>
          <w:szCs w:val="24"/>
        </w:rPr>
        <w:t xml:space="preserve">(7) </w:t>
      </w:r>
      <w:r w:rsidRPr="00735254">
        <w:rPr>
          <w:rFonts w:eastAsia="Times New Roman" w:cs="Times New Roman"/>
          <w:szCs w:val="24"/>
        </w:rPr>
        <w:t>in the year following the year in which a taxing unit raised its voter approval tax</w:t>
      </w:r>
      <w:r>
        <w:rPr>
          <w:rFonts w:eastAsia="Times New Roman" w:cs="Times New Roman"/>
          <w:szCs w:val="24"/>
        </w:rPr>
        <w:t xml:space="preserve"> rate, rather than</w:t>
      </w:r>
      <w:r w:rsidRPr="00735254">
        <w:rPr>
          <w:rFonts w:eastAsia="Times New Roman" w:cs="Times New Roman"/>
          <w:szCs w:val="24"/>
        </w:rPr>
        <w:t xml:space="preserve"> rollback</w:t>
      </w:r>
      <w:r>
        <w:rPr>
          <w:rFonts w:eastAsia="Times New Roman" w:cs="Times New Roman"/>
          <w:szCs w:val="24"/>
        </w:rPr>
        <w:t xml:space="preserve"> </w:t>
      </w:r>
      <w:r w:rsidRPr="00735254">
        <w:rPr>
          <w:rFonts w:eastAsia="Times New Roman" w:cs="Times New Roman"/>
          <w:szCs w:val="24"/>
        </w:rPr>
        <w:t>rate</w:t>
      </w:r>
      <w:r>
        <w:rPr>
          <w:rFonts w:eastAsia="Times New Roman" w:cs="Times New Roman"/>
          <w:szCs w:val="24"/>
        </w:rPr>
        <w:t>,</w:t>
      </w:r>
      <w:r w:rsidRPr="00735254">
        <w:rPr>
          <w:rFonts w:eastAsia="Times New Roman" w:cs="Times New Roman"/>
          <w:szCs w:val="24"/>
        </w:rPr>
        <w:t xml:space="preserve"> as required by Subsection (j), a schedule that includes the following elements:</w:t>
      </w:r>
    </w:p>
    <w:p w:rsidR="00D718A0" w:rsidRDefault="00D718A0" w:rsidP="00153008">
      <w:pPr>
        <w:widowControl w:val="0"/>
        <w:autoSpaceDE w:val="0"/>
        <w:autoSpaceDN w:val="0"/>
        <w:adjustRightInd w:val="0"/>
        <w:spacing w:after="0" w:line="240" w:lineRule="auto"/>
        <w:ind w:left="2160"/>
        <w:jc w:val="both"/>
        <w:rPr>
          <w:rFonts w:eastAsia="Times New Roman" w:cs="Times New Roman"/>
          <w:szCs w:val="24"/>
        </w:rPr>
      </w:pPr>
      <w:r w:rsidRPr="00735254">
        <w:rPr>
          <w:rFonts w:eastAsia="Times New Roman" w:cs="Times New Roman"/>
          <w:szCs w:val="24"/>
        </w:rPr>
        <w:t>(A)</w:t>
      </w:r>
      <w:r>
        <w:rPr>
          <w:rFonts w:eastAsia="Times New Roman" w:cs="Times New Roman"/>
          <w:szCs w:val="24"/>
        </w:rPr>
        <w:t xml:space="preserve"> </w:t>
      </w:r>
      <w:r w:rsidRPr="00735254">
        <w:rPr>
          <w:rFonts w:eastAsia="Times New Roman" w:cs="Times New Roman"/>
          <w:szCs w:val="24"/>
        </w:rPr>
        <w:t>the amount of property tax revenue spent by the taxing unit to operate the department, function, or activity for which the taxing unit raised the voter approval tax</w:t>
      </w:r>
      <w:r>
        <w:rPr>
          <w:rFonts w:eastAsia="Times New Roman" w:cs="Times New Roman"/>
          <w:szCs w:val="24"/>
        </w:rPr>
        <w:t xml:space="preserve"> rate, rather than the rollback tax </w:t>
      </w:r>
      <w:r w:rsidRPr="00735254">
        <w:rPr>
          <w:rFonts w:eastAsia="Times New Roman" w:cs="Times New Roman"/>
          <w:szCs w:val="24"/>
        </w:rPr>
        <w:t>rate</w:t>
      </w:r>
      <w:r>
        <w:rPr>
          <w:rFonts w:eastAsia="Times New Roman" w:cs="Times New Roman"/>
          <w:szCs w:val="24"/>
        </w:rPr>
        <w:t>,</w:t>
      </w:r>
      <w:r w:rsidRPr="00735254">
        <w:rPr>
          <w:rFonts w:eastAsia="Times New Roman" w:cs="Times New Roman"/>
          <w:szCs w:val="24"/>
        </w:rPr>
        <w:t xml:space="preserve"> as required by Subsection (j)</w:t>
      </w:r>
      <w:r>
        <w:rPr>
          <w:rFonts w:eastAsia="Times New Roman" w:cs="Times New Roman"/>
          <w:szCs w:val="24"/>
        </w:rPr>
        <w:t xml:space="preserve"> </w:t>
      </w:r>
      <w:r w:rsidRPr="00735254">
        <w:rPr>
          <w:rFonts w:eastAsia="Times New Roman" w:cs="Times New Roman"/>
          <w:szCs w:val="24"/>
        </w:rPr>
        <w:t>for the 12 months preceding the month in which the calculations required by this chapter are made; and</w:t>
      </w:r>
      <w:r>
        <w:rPr>
          <w:rFonts w:eastAsia="Times New Roman" w:cs="Times New Roman"/>
          <w:szCs w:val="24"/>
        </w:rPr>
        <w:t xml:space="preserve"> </w:t>
      </w:r>
    </w:p>
    <w:p w:rsidR="00D718A0" w:rsidRDefault="00D718A0" w:rsidP="00153008">
      <w:pPr>
        <w:widowControl w:val="0"/>
        <w:autoSpaceDE w:val="0"/>
        <w:autoSpaceDN w:val="0"/>
        <w:adjustRightInd w:val="0"/>
        <w:spacing w:after="0" w:line="240" w:lineRule="auto"/>
        <w:ind w:left="2160"/>
        <w:jc w:val="both"/>
        <w:rPr>
          <w:rFonts w:eastAsia="Times New Roman" w:cs="Times New Roman"/>
          <w:szCs w:val="24"/>
        </w:rPr>
      </w:pPr>
    </w:p>
    <w:p w:rsidR="00D718A0" w:rsidRDefault="00D718A0" w:rsidP="00153008">
      <w:pPr>
        <w:widowControl w:val="0"/>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t xml:space="preserve">(B) the amount published by the taxing unit in the preceding tax year under Subdivision (6)(B). </w:t>
      </w:r>
    </w:p>
    <w:p w:rsidR="00D718A0" w:rsidRDefault="00D718A0" w:rsidP="00153008">
      <w:pPr>
        <w:widowControl w:val="0"/>
        <w:autoSpaceDE w:val="0"/>
        <w:autoSpaceDN w:val="0"/>
        <w:adjustRightInd w:val="0"/>
        <w:spacing w:after="0" w:line="240" w:lineRule="auto"/>
        <w:ind w:left="2160"/>
        <w:jc w:val="both"/>
        <w:rPr>
          <w:rFonts w:eastAsia="Times New Roman" w:cs="Times New Roman"/>
          <w:szCs w:val="24"/>
        </w:rPr>
      </w:pPr>
    </w:p>
    <w:p w:rsidR="00D718A0" w:rsidRDefault="00D718A0" w:rsidP="00153008">
      <w:pPr>
        <w:spacing w:line="240" w:lineRule="auto"/>
        <w:ind w:left="720"/>
        <w:jc w:val="both"/>
        <w:rPr>
          <w:rFonts w:eastAsia="Times New Roman" w:cs="Times New Roman"/>
          <w:szCs w:val="24"/>
        </w:rPr>
      </w:pPr>
      <w:r>
        <w:rPr>
          <w:rFonts w:eastAsia="Times New Roman" w:cs="Times New Roman"/>
          <w:szCs w:val="24"/>
        </w:rPr>
        <w:t>(f) Provides that i</w:t>
      </w:r>
      <w:r w:rsidRPr="00735254">
        <w:rPr>
          <w:rFonts w:eastAsia="Times New Roman" w:cs="Times New Roman"/>
          <w:szCs w:val="24"/>
        </w:rPr>
        <w:t>f as a result of consolidation of taxing units a taxing unit includes territory that was in two or more taxing units in the preceding year, the amount of taxes imposed in each in the preceding year is combined for purposes of calculating the effective and voter approval</w:t>
      </w:r>
      <w:r>
        <w:rPr>
          <w:rFonts w:eastAsia="Times New Roman" w:cs="Times New Roman"/>
          <w:szCs w:val="24"/>
        </w:rPr>
        <w:t xml:space="preserve"> tax rates, rather than</w:t>
      </w:r>
      <w:r w:rsidRPr="00735254">
        <w:rPr>
          <w:rFonts w:eastAsia="Times New Roman" w:cs="Times New Roman"/>
          <w:szCs w:val="24"/>
        </w:rPr>
        <w:t xml:space="preserve"> </w:t>
      </w:r>
      <w:r>
        <w:rPr>
          <w:rFonts w:eastAsia="Times New Roman" w:cs="Times New Roman"/>
          <w:szCs w:val="24"/>
        </w:rPr>
        <w:t xml:space="preserve">the effective and rollback tax rates, </w:t>
      </w:r>
      <w:r w:rsidRPr="00735254">
        <w:rPr>
          <w:rFonts w:eastAsia="Times New Roman" w:cs="Times New Roman"/>
          <w:szCs w:val="24"/>
        </w:rPr>
        <w:t>under this section.</w:t>
      </w:r>
      <w:r>
        <w:rPr>
          <w:rFonts w:eastAsia="Times New Roman" w:cs="Times New Roman"/>
          <w:szCs w:val="24"/>
        </w:rPr>
        <w:t xml:space="preserve"> </w:t>
      </w:r>
    </w:p>
    <w:p w:rsidR="00D718A0" w:rsidRDefault="00D718A0" w:rsidP="00153008">
      <w:pPr>
        <w:spacing w:line="240" w:lineRule="auto"/>
        <w:ind w:left="720"/>
        <w:jc w:val="both"/>
        <w:rPr>
          <w:rFonts w:eastAsia="Times New Roman" w:cs="Times New Roman"/>
          <w:szCs w:val="24"/>
        </w:rPr>
      </w:pPr>
      <w:r>
        <w:rPr>
          <w:rFonts w:eastAsia="Times New Roman" w:cs="Times New Roman"/>
          <w:szCs w:val="24"/>
        </w:rPr>
        <w:t xml:space="preserve">(i)-(j) Makes conforming changes to these subsections. </w:t>
      </w:r>
    </w:p>
    <w:p w:rsidR="00D718A0" w:rsidRDefault="00D718A0" w:rsidP="00153008">
      <w:pPr>
        <w:spacing w:line="240" w:lineRule="auto"/>
        <w:jc w:val="both"/>
        <w:rPr>
          <w:rFonts w:eastAsia="Times New Roman" w:cs="Times New Roman"/>
          <w:szCs w:val="24"/>
        </w:rPr>
      </w:pPr>
      <w:r>
        <w:rPr>
          <w:rFonts w:eastAsia="Times New Roman" w:cs="Times New Roman"/>
          <w:szCs w:val="24"/>
        </w:rPr>
        <w:t xml:space="preserve">SECTION 17. Amends Sections 26.041(a), (b), (c), and (e), Tax Code, as follows: </w:t>
      </w:r>
    </w:p>
    <w:p w:rsidR="00D718A0" w:rsidRPr="00735254" w:rsidRDefault="00D718A0" w:rsidP="00153008">
      <w:pPr>
        <w:spacing w:line="240" w:lineRule="auto"/>
        <w:ind w:left="720"/>
        <w:jc w:val="both"/>
        <w:rPr>
          <w:rFonts w:eastAsia="Times New Roman" w:cs="Times New Roman"/>
          <w:szCs w:val="24"/>
        </w:rPr>
      </w:pPr>
      <w:r>
        <w:rPr>
          <w:rFonts w:eastAsia="Times New Roman" w:cs="Times New Roman"/>
          <w:szCs w:val="24"/>
        </w:rPr>
        <w:t>(a) Provides that i</w:t>
      </w:r>
      <w:r w:rsidRPr="00735254">
        <w:rPr>
          <w:rFonts w:eastAsia="Times New Roman" w:cs="Times New Roman"/>
          <w:szCs w:val="24"/>
        </w:rPr>
        <w:t>n the first year in which an additional sales and use tax is required to be collected, the effective tax rate and voter approval</w:t>
      </w:r>
      <w:r>
        <w:rPr>
          <w:rFonts w:eastAsia="Times New Roman" w:cs="Times New Roman"/>
          <w:szCs w:val="24"/>
        </w:rPr>
        <w:t xml:space="preserve"> tax rate,</w:t>
      </w:r>
      <w:r w:rsidRPr="00735254">
        <w:rPr>
          <w:rFonts w:eastAsia="Times New Roman" w:cs="Times New Roman"/>
          <w:szCs w:val="24"/>
        </w:rPr>
        <w:t xml:space="preserve"> </w:t>
      </w:r>
      <w:r>
        <w:rPr>
          <w:rFonts w:eastAsia="Times New Roman" w:cs="Times New Roman"/>
          <w:szCs w:val="24"/>
        </w:rPr>
        <w:t>rather than the rollback</w:t>
      </w:r>
      <w:r w:rsidRPr="00735254">
        <w:rPr>
          <w:rFonts w:eastAsia="Times New Roman" w:cs="Times New Roman"/>
          <w:szCs w:val="24"/>
        </w:rPr>
        <w:t xml:space="preserve"> tax rate</w:t>
      </w:r>
      <w:r>
        <w:rPr>
          <w:rFonts w:eastAsia="Times New Roman" w:cs="Times New Roman"/>
          <w:szCs w:val="24"/>
        </w:rPr>
        <w:t>,</w:t>
      </w:r>
      <w:r w:rsidRPr="00735254">
        <w:rPr>
          <w:rFonts w:eastAsia="Times New Roman" w:cs="Times New Roman"/>
          <w:szCs w:val="24"/>
        </w:rPr>
        <w:t xml:space="preserve"> for the taxing unit are calculated according to the following formulas:</w:t>
      </w:r>
      <w:r>
        <w:rPr>
          <w:rFonts w:eastAsia="Times New Roman" w:cs="Times New Roman"/>
          <w:szCs w:val="24"/>
        </w:rPr>
        <w:t xml:space="preserve"> </w:t>
      </w:r>
    </w:p>
    <w:p w:rsidR="00D718A0" w:rsidRDefault="00D718A0" w:rsidP="006D7460">
      <w:pPr>
        <w:widowControl w:val="0"/>
        <w:autoSpaceDE w:val="0"/>
        <w:autoSpaceDN w:val="0"/>
        <w:adjustRightInd w:val="0"/>
        <w:spacing w:after="0" w:line="240" w:lineRule="auto"/>
        <w:ind w:left="1440" w:right="720"/>
        <w:jc w:val="both"/>
        <w:rPr>
          <w:rFonts w:eastAsia="Times New Roman" w:cs="Times New Roman"/>
          <w:szCs w:val="24"/>
        </w:rPr>
      </w:pPr>
      <w:r w:rsidRPr="00735254">
        <w:rPr>
          <w:rFonts w:eastAsia="Times New Roman" w:cs="Times New Roman"/>
          <w:szCs w:val="24"/>
        </w:rPr>
        <w:t xml:space="preserve">EFFECTIVE TAX RATE = </w:t>
      </w:r>
      <w:r w:rsidRPr="00153008">
        <w:rPr>
          <w:rFonts w:eastAsia="Times New Roman" w:cs="Times New Roman"/>
          <w:szCs w:val="24"/>
        </w:rPr>
        <w:t>[</w:t>
      </w:r>
      <w:r w:rsidRPr="00735254">
        <w:rPr>
          <w:rFonts w:eastAsia="Times New Roman" w:cs="Times New Roman"/>
          <w:szCs w:val="24"/>
        </w:rPr>
        <w:t>(LAST YEAR'S LEVY - LOST PROPERTY LEVY) / (CURRENT TOTAL VALUE - NEW PROPERTY VALUE)</w:t>
      </w:r>
      <w:r w:rsidRPr="00153008">
        <w:rPr>
          <w:rFonts w:eastAsia="Times New Roman" w:cs="Times New Roman"/>
          <w:szCs w:val="24"/>
        </w:rPr>
        <w:t>]</w:t>
      </w:r>
      <w:r w:rsidRPr="00735254">
        <w:rPr>
          <w:rFonts w:eastAsia="Times New Roman" w:cs="Times New Roman"/>
          <w:szCs w:val="24"/>
        </w:rPr>
        <w:t xml:space="preserve"> - SALES TAX GAIN RATE</w:t>
      </w:r>
      <w:r>
        <w:rPr>
          <w:rFonts w:eastAsia="Times New Roman" w:cs="Times New Roman"/>
          <w:szCs w:val="24"/>
        </w:rPr>
        <w:t xml:space="preserve"> </w:t>
      </w:r>
    </w:p>
    <w:p w:rsidR="00D718A0" w:rsidRPr="00735254" w:rsidRDefault="00D718A0" w:rsidP="00D45148">
      <w:pPr>
        <w:widowControl w:val="0"/>
        <w:autoSpaceDE w:val="0"/>
        <w:autoSpaceDN w:val="0"/>
        <w:adjustRightInd w:val="0"/>
        <w:spacing w:after="0" w:line="240" w:lineRule="auto"/>
        <w:ind w:right="720"/>
        <w:jc w:val="both"/>
        <w:rPr>
          <w:rFonts w:eastAsia="Times New Roman" w:cs="Times New Roman"/>
          <w:szCs w:val="24"/>
        </w:rPr>
      </w:pPr>
    </w:p>
    <w:p w:rsidR="00D718A0" w:rsidRPr="00735254" w:rsidRDefault="00D718A0" w:rsidP="00D45148">
      <w:pPr>
        <w:widowControl w:val="0"/>
        <w:autoSpaceDE w:val="0"/>
        <w:autoSpaceDN w:val="0"/>
        <w:adjustRightInd w:val="0"/>
        <w:spacing w:after="0" w:line="240" w:lineRule="auto"/>
        <w:ind w:left="1440"/>
        <w:jc w:val="both"/>
        <w:rPr>
          <w:rFonts w:eastAsia="Times New Roman" w:cs="Times New Roman"/>
          <w:szCs w:val="24"/>
        </w:rPr>
      </w:pPr>
      <w:r w:rsidRPr="00735254">
        <w:rPr>
          <w:rFonts w:eastAsia="Times New Roman" w:cs="Times New Roman"/>
          <w:szCs w:val="24"/>
        </w:rPr>
        <w:t>and</w:t>
      </w:r>
    </w:p>
    <w:p w:rsidR="00D718A0" w:rsidRDefault="00D718A0" w:rsidP="006D7460">
      <w:pPr>
        <w:widowControl w:val="0"/>
        <w:autoSpaceDE w:val="0"/>
        <w:autoSpaceDN w:val="0"/>
        <w:adjustRightInd w:val="0"/>
        <w:spacing w:after="0" w:line="240" w:lineRule="auto"/>
        <w:ind w:left="1440" w:right="720"/>
        <w:jc w:val="both"/>
        <w:rPr>
          <w:rFonts w:eastAsia="Times New Roman" w:cs="Times New Roman"/>
          <w:szCs w:val="24"/>
        </w:rPr>
      </w:pPr>
    </w:p>
    <w:p w:rsidR="00D718A0" w:rsidRDefault="00D718A0" w:rsidP="006D7460">
      <w:pPr>
        <w:widowControl w:val="0"/>
        <w:autoSpaceDE w:val="0"/>
        <w:autoSpaceDN w:val="0"/>
        <w:adjustRightInd w:val="0"/>
        <w:spacing w:after="0" w:line="240" w:lineRule="auto"/>
        <w:ind w:left="1440" w:right="720"/>
        <w:jc w:val="both"/>
        <w:rPr>
          <w:rFonts w:eastAsia="Times New Roman" w:cs="Times New Roman"/>
          <w:szCs w:val="24"/>
        </w:rPr>
      </w:pPr>
      <w:r w:rsidRPr="00735254">
        <w:rPr>
          <w:rFonts w:eastAsia="Times New Roman" w:cs="Times New Roman"/>
          <w:szCs w:val="24"/>
        </w:rPr>
        <w:t>VOTER APPROVAL TAX RATE = (EFFECTIVE MAINTENANCE AND OPERATIONS RATE x 1.08) + CURRENT DEBT RATE - SALES TAX GAIN RATE</w:t>
      </w:r>
      <w:r>
        <w:rPr>
          <w:rFonts w:eastAsia="Times New Roman" w:cs="Times New Roman"/>
          <w:szCs w:val="24"/>
        </w:rPr>
        <w:t xml:space="preserve"> </w:t>
      </w:r>
    </w:p>
    <w:p w:rsidR="00D718A0" w:rsidRPr="00735254" w:rsidRDefault="00D718A0" w:rsidP="00153008">
      <w:pPr>
        <w:widowControl w:val="0"/>
        <w:autoSpaceDE w:val="0"/>
        <w:autoSpaceDN w:val="0"/>
        <w:adjustRightInd w:val="0"/>
        <w:spacing w:after="0" w:line="240" w:lineRule="auto"/>
        <w:ind w:left="720" w:right="720" w:firstLine="720"/>
        <w:jc w:val="both"/>
        <w:rPr>
          <w:rFonts w:eastAsia="Times New Roman" w:cs="Times New Roman"/>
          <w:szCs w:val="24"/>
        </w:rPr>
      </w:pPr>
    </w:p>
    <w:p w:rsidR="00D718A0" w:rsidRDefault="00D718A0" w:rsidP="00153008">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and makes nonsubstantive changes.</w:t>
      </w:r>
    </w:p>
    <w:p w:rsidR="00D718A0" w:rsidRDefault="00D718A0" w:rsidP="00153008">
      <w:pPr>
        <w:widowControl w:val="0"/>
        <w:autoSpaceDE w:val="0"/>
        <w:autoSpaceDN w:val="0"/>
        <w:adjustRightInd w:val="0"/>
        <w:spacing w:after="0" w:line="240" w:lineRule="auto"/>
        <w:ind w:left="720"/>
        <w:jc w:val="both"/>
        <w:rPr>
          <w:rFonts w:eastAsia="Times New Roman" w:cs="Times New Roman"/>
          <w:szCs w:val="24"/>
        </w:rPr>
      </w:pPr>
    </w:p>
    <w:p w:rsidR="00D718A0" w:rsidRDefault="00D718A0" w:rsidP="00153008">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(b), (c), and (e) Makes conforming and nonsubstantive changes to these subsections. </w:t>
      </w:r>
    </w:p>
    <w:p w:rsidR="00D718A0" w:rsidRDefault="00D718A0" w:rsidP="00153008">
      <w:pPr>
        <w:widowControl w:val="0"/>
        <w:autoSpaceDE w:val="0"/>
        <w:autoSpaceDN w:val="0"/>
        <w:adjustRightInd w:val="0"/>
        <w:spacing w:after="0" w:line="240" w:lineRule="auto"/>
        <w:ind w:left="720"/>
        <w:jc w:val="both"/>
        <w:rPr>
          <w:rFonts w:eastAsia="Times New Roman" w:cs="Times New Roman"/>
          <w:szCs w:val="24"/>
        </w:rPr>
      </w:pPr>
    </w:p>
    <w:p w:rsidR="00D718A0" w:rsidRDefault="00D718A0" w:rsidP="00153008">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18. Amends Sections 26.043(a) and (b), Tax Code, as follows: </w:t>
      </w:r>
    </w:p>
    <w:p w:rsidR="00D718A0" w:rsidRDefault="00D718A0" w:rsidP="00153008">
      <w:pPr>
        <w:widowControl w:val="0"/>
        <w:autoSpaceDE w:val="0"/>
        <w:autoSpaceDN w:val="0"/>
        <w:adjustRightInd w:val="0"/>
        <w:spacing w:after="0" w:line="240" w:lineRule="auto"/>
        <w:jc w:val="both"/>
        <w:rPr>
          <w:rFonts w:eastAsia="Times New Roman" w:cs="Times New Roman"/>
          <w:szCs w:val="24"/>
        </w:rPr>
      </w:pPr>
    </w:p>
    <w:p w:rsidR="00D718A0" w:rsidRDefault="00D718A0" w:rsidP="00153008">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(a) Requires the designated officer or employee, rather than the representative, if an election on the question of whether to impose a local sales and use tax under Subchapter H (Taxes), Chapter 453, Transportation Code, is determined in favor of the imposition of the tax, to subtract from the city's voter approval tax rate, rather than the the rollback tax rate, and effective tax rates the amount that, if applied to the city's current total value, would impose an amount equal to the amount of property taxes budgeted in the current tax year to pay for expenses related to mass transit services. </w:t>
      </w:r>
    </w:p>
    <w:p w:rsidR="00D718A0" w:rsidRDefault="00D718A0" w:rsidP="00153008">
      <w:pPr>
        <w:widowControl w:val="0"/>
        <w:autoSpaceDE w:val="0"/>
        <w:autoSpaceDN w:val="0"/>
        <w:adjustRightInd w:val="0"/>
        <w:spacing w:after="0" w:line="240" w:lineRule="auto"/>
        <w:ind w:left="720"/>
        <w:jc w:val="both"/>
        <w:rPr>
          <w:rFonts w:eastAsia="Times New Roman" w:cs="Times New Roman"/>
          <w:szCs w:val="24"/>
        </w:rPr>
      </w:pPr>
    </w:p>
    <w:p w:rsidR="00D718A0" w:rsidRDefault="00D718A0" w:rsidP="00153008">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(b) Makes a conforming change to this subsection. </w:t>
      </w:r>
    </w:p>
    <w:p w:rsidR="00D718A0" w:rsidRDefault="00D718A0" w:rsidP="00153008">
      <w:pPr>
        <w:widowControl w:val="0"/>
        <w:autoSpaceDE w:val="0"/>
        <w:autoSpaceDN w:val="0"/>
        <w:adjustRightInd w:val="0"/>
        <w:spacing w:after="0" w:line="240" w:lineRule="auto"/>
        <w:ind w:left="720"/>
        <w:jc w:val="both"/>
        <w:rPr>
          <w:rFonts w:eastAsia="Times New Roman" w:cs="Times New Roman"/>
          <w:szCs w:val="24"/>
        </w:rPr>
      </w:pPr>
    </w:p>
    <w:p w:rsidR="00D718A0" w:rsidRDefault="00D718A0" w:rsidP="00153008">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19. Amends the heading to Section 26.045, Tax Code, to read as follows: </w:t>
      </w:r>
    </w:p>
    <w:p w:rsidR="00D718A0" w:rsidRDefault="00D718A0" w:rsidP="00153008">
      <w:pPr>
        <w:widowControl w:val="0"/>
        <w:autoSpaceDE w:val="0"/>
        <w:autoSpaceDN w:val="0"/>
        <w:adjustRightInd w:val="0"/>
        <w:spacing w:after="0" w:line="240" w:lineRule="auto"/>
        <w:jc w:val="both"/>
        <w:rPr>
          <w:rFonts w:eastAsia="Times New Roman" w:cs="Times New Roman"/>
          <w:szCs w:val="24"/>
        </w:rPr>
      </w:pPr>
    </w:p>
    <w:p w:rsidR="00D718A0" w:rsidRDefault="00D718A0" w:rsidP="00153008">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Sec. 26.045. VOTER APPROVAL TAX RATE RELIEF FOR POLLUTION CONTROL REQUIREMENTS. </w:t>
      </w:r>
    </w:p>
    <w:p w:rsidR="00D718A0" w:rsidRDefault="00D718A0" w:rsidP="00153008">
      <w:pPr>
        <w:widowControl w:val="0"/>
        <w:autoSpaceDE w:val="0"/>
        <w:autoSpaceDN w:val="0"/>
        <w:adjustRightInd w:val="0"/>
        <w:spacing w:after="0" w:line="240" w:lineRule="auto"/>
        <w:ind w:left="720"/>
        <w:jc w:val="both"/>
        <w:rPr>
          <w:rFonts w:eastAsia="Times New Roman" w:cs="Times New Roman"/>
          <w:szCs w:val="24"/>
        </w:rPr>
      </w:pPr>
    </w:p>
    <w:p w:rsidR="00D718A0" w:rsidRDefault="00D718A0" w:rsidP="00153008">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20. Amends Sections 26.045(a), (c), and (i), Tax Code, as follows: </w:t>
      </w:r>
    </w:p>
    <w:p w:rsidR="00D718A0" w:rsidRDefault="00D718A0" w:rsidP="00153008">
      <w:pPr>
        <w:widowControl w:val="0"/>
        <w:autoSpaceDE w:val="0"/>
        <w:autoSpaceDN w:val="0"/>
        <w:adjustRightInd w:val="0"/>
        <w:spacing w:after="0" w:line="240" w:lineRule="auto"/>
        <w:jc w:val="both"/>
        <w:rPr>
          <w:rFonts w:eastAsia="Times New Roman" w:cs="Times New Roman"/>
          <w:szCs w:val="24"/>
        </w:rPr>
      </w:pPr>
    </w:p>
    <w:p w:rsidR="00D718A0" w:rsidRDefault="00D718A0" w:rsidP="00153008">
      <w:pPr>
        <w:spacing w:line="240" w:lineRule="auto"/>
        <w:ind w:left="720"/>
        <w:jc w:val="both"/>
        <w:rPr>
          <w:rFonts w:eastAsia="Times New Roman" w:cs="Times New Roman"/>
          <w:szCs w:val="24"/>
        </w:rPr>
      </w:pPr>
      <w:r>
        <w:rPr>
          <w:rFonts w:eastAsia="Times New Roman" w:cs="Times New Roman"/>
          <w:szCs w:val="24"/>
        </w:rPr>
        <w:t>(a) Provides that t</w:t>
      </w:r>
      <w:r w:rsidRPr="00127419">
        <w:rPr>
          <w:rFonts w:eastAsia="Times New Roman" w:cs="Times New Roman"/>
          <w:szCs w:val="24"/>
        </w:rPr>
        <w:t>he voter approval</w:t>
      </w:r>
      <w:r>
        <w:rPr>
          <w:rFonts w:eastAsia="Times New Roman" w:cs="Times New Roman"/>
          <w:szCs w:val="24"/>
        </w:rPr>
        <w:t xml:space="preserve"> </w:t>
      </w:r>
      <w:r w:rsidRPr="00127419">
        <w:rPr>
          <w:rFonts w:eastAsia="Times New Roman" w:cs="Times New Roman"/>
          <w:szCs w:val="24"/>
        </w:rPr>
        <w:t>tax rate</w:t>
      </w:r>
      <w:r>
        <w:rPr>
          <w:rFonts w:eastAsia="Times New Roman" w:cs="Times New Roman"/>
          <w:szCs w:val="24"/>
        </w:rPr>
        <w:t>, rather than the rollback tax rate,</w:t>
      </w:r>
      <w:r w:rsidRPr="00127419">
        <w:rPr>
          <w:rFonts w:eastAsia="Times New Roman" w:cs="Times New Roman"/>
          <w:szCs w:val="24"/>
        </w:rPr>
        <w:t xml:space="preserve"> for a political subdivision of this state is increased by the rate that, if applied to the total current value, would impose an amount of taxes equal to the amount the political subdivision will spend out of its maintenance and oper</w:t>
      </w:r>
      <w:r>
        <w:rPr>
          <w:rFonts w:eastAsia="Times New Roman" w:cs="Times New Roman"/>
          <w:szCs w:val="24"/>
        </w:rPr>
        <w:t>ation funds under Section 26.012</w:t>
      </w:r>
      <w:r w:rsidRPr="00127419">
        <w:rPr>
          <w:rFonts w:eastAsia="Times New Roman" w:cs="Times New Roman"/>
          <w:szCs w:val="24"/>
        </w:rPr>
        <w:t>(16)</w:t>
      </w:r>
      <w:r>
        <w:rPr>
          <w:rFonts w:eastAsia="Times New Roman" w:cs="Times New Roman"/>
          <w:szCs w:val="24"/>
        </w:rPr>
        <w:t xml:space="preserve"> (relating to the definition of "maintenance and operations")</w:t>
      </w:r>
      <w:r w:rsidRPr="00127419">
        <w:rPr>
          <w:rFonts w:eastAsia="Times New Roman" w:cs="Times New Roman"/>
          <w:szCs w:val="24"/>
        </w:rPr>
        <w:t xml:space="preserve"> to pay for a facility, device, or method for the control of air, water, or land pollution that is necessary to meet the requirements of a permit issued by the Texas Commission on Environmental Quality.</w:t>
      </w:r>
      <w:r>
        <w:rPr>
          <w:rFonts w:eastAsia="Times New Roman" w:cs="Times New Roman"/>
          <w:szCs w:val="24"/>
        </w:rPr>
        <w:t xml:space="preserve"> </w:t>
      </w:r>
    </w:p>
    <w:p w:rsidR="00D718A0" w:rsidRDefault="00D718A0" w:rsidP="00153008">
      <w:pPr>
        <w:spacing w:line="240" w:lineRule="auto"/>
        <w:ind w:left="720"/>
        <w:jc w:val="both"/>
        <w:rPr>
          <w:rFonts w:eastAsia="Times New Roman" w:cs="Times New Roman"/>
          <w:szCs w:val="24"/>
        </w:rPr>
      </w:pPr>
      <w:r>
        <w:rPr>
          <w:rFonts w:eastAsia="Times New Roman" w:cs="Times New Roman"/>
          <w:szCs w:val="24"/>
        </w:rPr>
        <w:t xml:space="preserve">(c) and (i) Makes conforming changes. </w:t>
      </w:r>
    </w:p>
    <w:p w:rsidR="00D718A0" w:rsidRDefault="00D718A0" w:rsidP="00153008">
      <w:pPr>
        <w:spacing w:line="240" w:lineRule="auto"/>
        <w:jc w:val="both"/>
        <w:rPr>
          <w:rFonts w:eastAsia="Times New Roman" w:cs="Times New Roman"/>
          <w:szCs w:val="24"/>
        </w:rPr>
      </w:pPr>
      <w:r>
        <w:rPr>
          <w:rFonts w:eastAsia="Times New Roman" w:cs="Times New Roman"/>
          <w:szCs w:val="24"/>
        </w:rPr>
        <w:t xml:space="preserve">SECTION 21. Amends Sections 26.05(d) and (g), Tax Code, as follows: </w:t>
      </w:r>
    </w:p>
    <w:p w:rsidR="00D718A0" w:rsidRDefault="00D718A0" w:rsidP="00153008">
      <w:pPr>
        <w:spacing w:line="240" w:lineRule="auto"/>
        <w:ind w:left="720"/>
        <w:jc w:val="both"/>
        <w:rPr>
          <w:rFonts w:eastAsia="Times New Roman" w:cs="Times New Roman"/>
          <w:szCs w:val="24"/>
        </w:rPr>
      </w:pPr>
      <w:r>
        <w:rPr>
          <w:rFonts w:eastAsia="Times New Roman" w:cs="Times New Roman"/>
          <w:szCs w:val="24"/>
        </w:rPr>
        <w:t xml:space="preserve">(d) Prohibits the governing body of a taxing unit other than a school district from adopting a tax rate that exceeds the lower of the voter approval tax rate, rather than the rollback tax rate, or the effective tax rate calculated as provided by this chapter until the governing body has held two public hearings on the proposed tax rate and has otherwise complied with Section 26.06 (Notice, Hearing, and Vote on Tax Increase) and Section 26.065 (Supplemental Notice of Hearing on Tax Rate Increase). Makes a conforming change. </w:t>
      </w:r>
    </w:p>
    <w:p w:rsidR="00D718A0" w:rsidRDefault="00D718A0" w:rsidP="00153008">
      <w:pPr>
        <w:spacing w:line="240" w:lineRule="auto"/>
        <w:ind w:left="720"/>
        <w:jc w:val="both"/>
        <w:rPr>
          <w:rFonts w:eastAsia="Times New Roman" w:cs="Times New Roman"/>
          <w:szCs w:val="24"/>
        </w:rPr>
      </w:pPr>
      <w:r>
        <w:rPr>
          <w:rFonts w:eastAsia="Times New Roman" w:cs="Times New Roman"/>
          <w:szCs w:val="24"/>
        </w:rPr>
        <w:t xml:space="preserve">(g) Makes a conforming change to this subsection. </w:t>
      </w:r>
    </w:p>
    <w:p w:rsidR="00D718A0" w:rsidRDefault="00D718A0" w:rsidP="00153008">
      <w:pPr>
        <w:spacing w:line="240" w:lineRule="auto"/>
        <w:jc w:val="both"/>
        <w:rPr>
          <w:rFonts w:eastAsia="Times New Roman" w:cs="Times New Roman"/>
          <w:szCs w:val="24"/>
        </w:rPr>
      </w:pPr>
      <w:r>
        <w:rPr>
          <w:rFonts w:eastAsia="Times New Roman" w:cs="Times New Roman"/>
          <w:szCs w:val="24"/>
        </w:rPr>
        <w:t xml:space="preserve">SECTION 22. Amends Sections 26.06(b), (d), and (e), Tax Code as follows: </w:t>
      </w:r>
    </w:p>
    <w:p w:rsidR="00D718A0" w:rsidRDefault="00D718A0" w:rsidP="00153008">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(b) Replaces a reference to a rollback tax rate in the required language of a notice of a public hearing on tax increase with a reference to a voter approval tax rate.</w:t>
      </w:r>
    </w:p>
    <w:p w:rsidR="00D718A0" w:rsidRDefault="00D718A0" w:rsidP="00153008">
      <w:pPr>
        <w:widowControl w:val="0"/>
        <w:autoSpaceDE w:val="0"/>
        <w:autoSpaceDN w:val="0"/>
        <w:adjustRightInd w:val="0"/>
        <w:spacing w:after="0" w:line="240" w:lineRule="auto"/>
        <w:ind w:left="720"/>
        <w:jc w:val="both"/>
        <w:rPr>
          <w:rFonts w:eastAsia="Times New Roman" w:cs="Times New Roman"/>
          <w:szCs w:val="24"/>
        </w:rPr>
      </w:pPr>
    </w:p>
    <w:p w:rsidR="00D718A0" w:rsidRDefault="00D718A0" w:rsidP="00153008">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(d)-(e) Makes conforming changes to these subsections. </w:t>
      </w:r>
    </w:p>
    <w:p w:rsidR="00D718A0" w:rsidRDefault="00D718A0" w:rsidP="00153008">
      <w:pPr>
        <w:widowControl w:val="0"/>
        <w:autoSpaceDE w:val="0"/>
        <w:autoSpaceDN w:val="0"/>
        <w:adjustRightInd w:val="0"/>
        <w:spacing w:after="0" w:line="240" w:lineRule="auto"/>
        <w:ind w:left="720"/>
        <w:jc w:val="both"/>
        <w:rPr>
          <w:rFonts w:eastAsia="Times New Roman" w:cs="Times New Roman"/>
          <w:szCs w:val="24"/>
        </w:rPr>
      </w:pPr>
    </w:p>
    <w:p w:rsidR="00D718A0" w:rsidRDefault="00D718A0" w:rsidP="00153008">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23. Amends Sections 26.07(a), (d), and (e), Tax Code, as follows: </w:t>
      </w:r>
    </w:p>
    <w:p w:rsidR="00D718A0" w:rsidRDefault="00D718A0" w:rsidP="00153008">
      <w:pPr>
        <w:widowControl w:val="0"/>
        <w:autoSpaceDE w:val="0"/>
        <w:autoSpaceDN w:val="0"/>
        <w:adjustRightInd w:val="0"/>
        <w:spacing w:after="0" w:line="240" w:lineRule="auto"/>
        <w:jc w:val="both"/>
        <w:rPr>
          <w:rFonts w:eastAsia="Times New Roman" w:cs="Times New Roman"/>
          <w:szCs w:val="24"/>
        </w:rPr>
      </w:pPr>
    </w:p>
    <w:p w:rsidR="00D718A0" w:rsidRDefault="00D718A0" w:rsidP="00153008">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(a) Provides that i</w:t>
      </w:r>
      <w:r w:rsidRPr="00127419">
        <w:rPr>
          <w:rFonts w:eastAsia="Times New Roman" w:cs="Times New Roman"/>
          <w:szCs w:val="24"/>
        </w:rPr>
        <w:t>f the governing body of a taxing unit other than a school district adopts a tax rate that exceeds the voter approval tax rate</w:t>
      </w:r>
      <w:r>
        <w:rPr>
          <w:rFonts w:eastAsia="Times New Roman" w:cs="Times New Roman"/>
          <w:szCs w:val="24"/>
        </w:rPr>
        <w:t>, rather than the rollback tax rate,</w:t>
      </w:r>
      <w:r w:rsidRPr="00127419">
        <w:rPr>
          <w:rFonts w:eastAsia="Times New Roman" w:cs="Times New Roman"/>
          <w:szCs w:val="24"/>
        </w:rPr>
        <w:t xml:space="preserve"> calculated as provided by this chapter, the qualified voters of the taxing unit by petition </w:t>
      </w:r>
      <w:r>
        <w:rPr>
          <w:rFonts w:eastAsia="Times New Roman" w:cs="Times New Roman"/>
          <w:szCs w:val="24"/>
        </w:rPr>
        <w:t>are authorized to</w:t>
      </w:r>
      <w:r w:rsidRPr="00127419">
        <w:rPr>
          <w:rFonts w:eastAsia="Times New Roman" w:cs="Times New Roman"/>
          <w:szCs w:val="24"/>
        </w:rPr>
        <w:t xml:space="preserve"> require that an election be held to determine whether or not to reduce the tax rate adopted for the current year to the voter approval</w:t>
      </w:r>
      <w:r>
        <w:rPr>
          <w:rFonts w:eastAsia="Times New Roman" w:cs="Times New Roman"/>
          <w:szCs w:val="24"/>
        </w:rPr>
        <w:t xml:space="preserve"> tax rate, rather than the rollback tax rate, </w:t>
      </w:r>
      <w:r w:rsidRPr="00127419">
        <w:rPr>
          <w:rFonts w:eastAsia="Times New Roman" w:cs="Times New Roman"/>
          <w:szCs w:val="24"/>
        </w:rPr>
        <w:t>calculated as provided by this chapter.</w:t>
      </w:r>
      <w:r>
        <w:rPr>
          <w:rFonts w:eastAsia="Times New Roman" w:cs="Times New Roman"/>
          <w:szCs w:val="24"/>
        </w:rPr>
        <w:t xml:space="preserve"> </w:t>
      </w:r>
    </w:p>
    <w:p w:rsidR="00D718A0" w:rsidRDefault="00D718A0" w:rsidP="00153008">
      <w:pPr>
        <w:widowControl w:val="0"/>
        <w:autoSpaceDE w:val="0"/>
        <w:autoSpaceDN w:val="0"/>
        <w:adjustRightInd w:val="0"/>
        <w:spacing w:after="0" w:line="240" w:lineRule="auto"/>
        <w:ind w:left="720"/>
        <w:jc w:val="both"/>
        <w:rPr>
          <w:rFonts w:eastAsia="Times New Roman" w:cs="Times New Roman"/>
          <w:szCs w:val="24"/>
        </w:rPr>
      </w:pPr>
    </w:p>
    <w:p w:rsidR="00D718A0" w:rsidRDefault="00D718A0" w:rsidP="00153008">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(d) and (e) Makes conforming changes to these subsections. </w:t>
      </w:r>
    </w:p>
    <w:p w:rsidR="00D718A0" w:rsidRDefault="00D718A0" w:rsidP="00153008">
      <w:pPr>
        <w:widowControl w:val="0"/>
        <w:autoSpaceDE w:val="0"/>
        <w:autoSpaceDN w:val="0"/>
        <w:adjustRightInd w:val="0"/>
        <w:spacing w:after="0" w:line="240" w:lineRule="auto"/>
        <w:ind w:left="720"/>
        <w:jc w:val="both"/>
        <w:rPr>
          <w:rFonts w:eastAsia="Times New Roman" w:cs="Times New Roman"/>
          <w:szCs w:val="24"/>
        </w:rPr>
      </w:pPr>
    </w:p>
    <w:p w:rsidR="00D718A0" w:rsidRDefault="00D718A0" w:rsidP="00153008">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24. Amends Sections 26.08(a), (b), (d), (g), (n), (o), and (p), Tax Code, as follows: </w:t>
      </w:r>
    </w:p>
    <w:p w:rsidR="00D718A0" w:rsidRDefault="00D718A0" w:rsidP="00153008">
      <w:pPr>
        <w:widowControl w:val="0"/>
        <w:autoSpaceDE w:val="0"/>
        <w:autoSpaceDN w:val="0"/>
        <w:adjustRightInd w:val="0"/>
        <w:spacing w:after="0" w:line="240" w:lineRule="auto"/>
        <w:jc w:val="both"/>
        <w:rPr>
          <w:rFonts w:eastAsia="Times New Roman" w:cs="Times New Roman"/>
          <w:szCs w:val="24"/>
        </w:rPr>
      </w:pPr>
    </w:p>
    <w:p w:rsidR="00D718A0" w:rsidRDefault="00D718A0" w:rsidP="00153008">
      <w:pPr>
        <w:widowControl w:val="0"/>
        <w:autoSpaceDE w:val="0"/>
        <w:autoSpaceDN w:val="0"/>
        <w:adjustRightInd w:val="0"/>
        <w:spacing w:after="0" w:line="240" w:lineRule="auto"/>
        <w:ind w:left="720"/>
        <w:jc w:val="both"/>
        <w:rPr>
          <w:rFonts w:cs="Times New Roman"/>
        </w:rPr>
      </w:pPr>
      <w:r>
        <w:rPr>
          <w:rFonts w:eastAsia="Times New Roman" w:cs="Times New Roman"/>
          <w:szCs w:val="24"/>
        </w:rPr>
        <w:t xml:space="preserve">(a) Requires the registered voters of a school district, </w:t>
      </w:r>
      <w:r>
        <w:rPr>
          <w:rFonts w:cs="Times New Roman"/>
        </w:rPr>
        <w:t>i</w:t>
      </w:r>
      <w:r w:rsidRPr="0064663D">
        <w:rPr>
          <w:rFonts w:cs="Times New Roman"/>
        </w:rPr>
        <w:t xml:space="preserve">f the governing body of </w:t>
      </w:r>
      <w:r>
        <w:rPr>
          <w:rFonts w:cs="Times New Roman"/>
        </w:rPr>
        <w:t xml:space="preserve">the </w:t>
      </w:r>
      <w:r w:rsidRPr="0064663D">
        <w:rPr>
          <w:rFonts w:cs="Times New Roman"/>
        </w:rPr>
        <w:t xml:space="preserve">district adopts a tax rate that exceeds the district's </w:t>
      </w:r>
      <w:r w:rsidRPr="00127419">
        <w:rPr>
          <w:rFonts w:cs="Times New Roman"/>
        </w:rPr>
        <w:t>voter approval</w:t>
      </w:r>
      <w:r w:rsidRPr="0064663D">
        <w:rPr>
          <w:rFonts w:cs="Times New Roman"/>
        </w:rPr>
        <w:t xml:space="preserve"> tax rate,</w:t>
      </w:r>
      <w:r>
        <w:rPr>
          <w:rFonts w:cs="Times New Roman"/>
        </w:rPr>
        <w:t xml:space="preserve"> rather than the rollback tax rate, to </w:t>
      </w:r>
      <w:r w:rsidRPr="0064663D">
        <w:rPr>
          <w:rFonts w:cs="Times New Roman"/>
        </w:rPr>
        <w:t>determine</w:t>
      </w:r>
      <w:r>
        <w:rPr>
          <w:rFonts w:cs="Times New Roman"/>
        </w:rPr>
        <w:t xml:space="preserve"> at an election held for that purpose</w:t>
      </w:r>
      <w:r w:rsidRPr="0064663D">
        <w:rPr>
          <w:rFonts w:cs="Times New Roman"/>
        </w:rPr>
        <w:t xml:space="preserve"> whether to approve the adopted tax rate.</w:t>
      </w:r>
      <w:r>
        <w:rPr>
          <w:rFonts w:cs="Times New Roman"/>
        </w:rPr>
        <w:t xml:space="preserve"> </w:t>
      </w:r>
    </w:p>
    <w:p w:rsidR="00D718A0" w:rsidRDefault="00D718A0" w:rsidP="00153008">
      <w:pPr>
        <w:widowControl w:val="0"/>
        <w:autoSpaceDE w:val="0"/>
        <w:autoSpaceDN w:val="0"/>
        <w:adjustRightInd w:val="0"/>
        <w:spacing w:after="0" w:line="240" w:lineRule="auto"/>
        <w:ind w:left="720"/>
        <w:jc w:val="both"/>
        <w:rPr>
          <w:rFonts w:cs="Times New Roman"/>
        </w:rPr>
      </w:pPr>
    </w:p>
    <w:p w:rsidR="00D718A0" w:rsidRDefault="00D718A0" w:rsidP="00153008">
      <w:pPr>
        <w:widowControl w:val="0"/>
        <w:autoSpaceDE w:val="0"/>
        <w:autoSpaceDN w:val="0"/>
        <w:adjustRightInd w:val="0"/>
        <w:spacing w:after="0" w:line="240" w:lineRule="auto"/>
        <w:ind w:left="720"/>
        <w:jc w:val="both"/>
        <w:rPr>
          <w:rFonts w:cs="Times New Roman"/>
        </w:rPr>
      </w:pPr>
      <w:r>
        <w:rPr>
          <w:rFonts w:cs="Times New Roman"/>
        </w:rPr>
        <w:t xml:space="preserve">(b), (d), (g), (n), (o), and (p) Makes conforming changes to these subdivisions. </w:t>
      </w:r>
    </w:p>
    <w:p w:rsidR="00D718A0" w:rsidRDefault="00D718A0" w:rsidP="00153008">
      <w:pPr>
        <w:widowControl w:val="0"/>
        <w:autoSpaceDE w:val="0"/>
        <w:autoSpaceDN w:val="0"/>
        <w:adjustRightInd w:val="0"/>
        <w:spacing w:after="0" w:line="240" w:lineRule="auto"/>
        <w:ind w:left="720"/>
        <w:jc w:val="both"/>
        <w:rPr>
          <w:rFonts w:cs="Times New Roman"/>
        </w:rPr>
      </w:pPr>
    </w:p>
    <w:p w:rsidR="00D718A0" w:rsidRDefault="00D718A0" w:rsidP="00153008">
      <w:pPr>
        <w:widowControl w:val="0"/>
        <w:autoSpaceDE w:val="0"/>
        <w:autoSpaceDN w:val="0"/>
        <w:adjustRightInd w:val="0"/>
        <w:spacing w:after="0" w:line="240" w:lineRule="auto"/>
        <w:jc w:val="both"/>
        <w:rPr>
          <w:rFonts w:cs="Times New Roman"/>
        </w:rPr>
      </w:pPr>
      <w:r>
        <w:rPr>
          <w:rFonts w:cs="Times New Roman"/>
        </w:rPr>
        <w:t xml:space="preserve">SECTION 25. Amends Sections 26.16(a) and (d), Tax Code, as follows: </w:t>
      </w:r>
    </w:p>
    <w:p w:rsidR="00D718A0" w:rsidRDefault="00D718A0" w:rsidP="00153008">
      <w:pPr>
        <w:widowControl w:val="0"/>
        <w:autoSpaceDE w:val="0"/>
        <w:autoSpaceDN w:val="0"/>
        <w:adjustRightInd w:val="0"/>
        <w:spacing w:after="0" w:line="240" w:lineRule="auto"/>
        <w:jc w:val="both"/>
        <w:rPr>
          <w:rFonts w:cs="Times New Roman"/>
        </w:rPr>
      </w:pPr>
    </w:p>
    <w:p w:rsidR="00D718A0" w:rsidRDefault="00D718A0" w:rsidP="00153008">
      <w:pPr>
        <w:spacing w:line="240" w:lineRule="auto"/>
        <w:ind w:left="720"/>
        <w:jc w:val="both"/>
        <w:rPr>
          <w:rFonts w:eastAsia="Times New Roman" w:cs="Times New Roman"/>
          <w:szCs w:val="24"/>
        </w:rPr>
      </w:pPr>
      <w:r>
        <w:rPr>
          <w:rFonts w:eastAsia="Times New Roman" w:cs="Times New Roman"/>
          <w:szCs w:val="24"/>
        </w:rPr>
        <w:t>(a) Requires t</w:t>
      </w:r>
      <w:r w:rsidRPr="00127419">
        <w:rPr>
          <w:rFonts w:eastAsia="Times New Roman" w:cs="Times New Roman"/>
          <w:szCs w:val="24"/>
        </w:rPr>
        <w:t xml:space="preserve">he county assessor-collector for each county that maintains an Internet website </w:t>
      </w:r>
      <w:r>
        <w:rPr>
          <w:rFonts w:eastAsia="Times New Roman" w:cs="Times New Roman"/>
          <w:szCs w:val="24"/>
        </w:rPr>
        <w:t>to post</w:t>
      </w:r>
      <w:r w:rsidRPr="00127419">
        <w:rPr>
          <w:rFonts w:eastAsia="Times New Roman" w:cs="Times New Roman"/>
          <w:szCs w:val="24"/>
        </w:rPr>
        <w:t xml:space="preserve"> on the website of the county </w:t>
      </w:r>
      <w:r>
        <w:rPr>
          <w:rFonts w:eastAsia="Times New Roman" w:cs="Times New Roman"/>
          <w:szCs w:val="24"/>
        </w:rPr>
        <w:t>certain</w:t>
      </w:r>
      <w:r w:rsidRPr="00127419">
        <w:rPr>
          <w:rFonts w:eastAsia="Times New Roman" w:cs="Times New Roman"/>
          <w:szCs w:val="24"/>
        </w:rPr>
        <w:t xml:space="preserve"> information for the most recent five tax years beginning with the 2012 tax year for each taxing unit all or part of the territory of</w:t>
      </w:r>
      <w:r>
        <w:rPr>
          <w:rFonts w:eastAsia="Times New Roman" w:cs="Times New Roman"/>
          <w:szCs w:val="24"/>
        </w:rPr>
        <w:t xml:space="preserve"> which is located in the county. Replaces a reference to the rollback tax rate with a reference to voter approval tax rate. </w:t>
      </w:r>
    </w:p>
    <w:p w:rsidR="00D718A0" w:rsidRDefault="00D718A0" w:rsidP="00153008">
      <w:pPr>
        <w:spacing w:line="240" w:lineRule="auto"/>
        <w:ind w:left="720"/>
        <w:jc w:val="both"/>
        <w:rPr>
          <w:rFonts w:eastAsia="Times New Roman" w:cs="Times New Roman"/>
          <w:szCs w:val="24"/>
        </w:rPr>
      </w:pPr>
      <w:r>
        <w:rPr>
          <w:rFonts w:eastAsia="Times New Roman" w:cs="Times New Roman"/>
          <w:szCs w:val="24"/>
        </w:rPr>
        <w:t>(d) Requires the</w:t>
      </w:r>
      <w:r w:rsidRPr="00127419">
        <w:rPr>
          <w:rFonts w:eastAsia="Times New Roman" w:cs="Times New Roman"/>
          <w:szCs w:val="24"/>
        </w:rPr>
        <w:t xml:space="preserve"> county assessor-collector </w:t>
      </w:r>
      <w:r>
        <w:rPr>
          <w:rFonts w:eastAsia="Times New Roman" w:cs="Times New Roman"/>
          <w:szCs w:val="24"/>
        </w:rPr>
        <w:t>to</w:t>
      </w:r>
      <w:r w:rsidRPr="00127419">
        <w:rPr>
          <w:rFonts w:eastAsia="Times New Roman" w:cs="Times New Roman"/>
          <w:szCs w:val="24"/>
        </w:rPr>
        <w:t xml:space="preserve"> post immediately below the table prescribed by Subsection (c) </w:t>
      </w:r>
      <w:r>
        <w:rPr>
          <w:rFonts w:eastAsia="Times New Roman" w:cs="Times New Roman"/>
          <w:szCs w:val="24"/>
        </w:rPr>
        <w:t xml:space="preserve">(relating to a required format for the information described by Subsection (a)) a certain statement, replaces references to the rollback tax rate in the required language of the statement with references to the voter approval tax rate, and makes nonsubstantive changes. </w:t>
      </w:r>
    </w:p>
    <w:p w:rsidR="00D718A0" w:rsidRDefault="00D718A0" w:rsidP="00153008">
      <w:pPr>
        <w:spacing w:line="240" w:lineRule="auto"/>
        <w:jc w:val="both"/>
        <w:rPr>
          <w:rFonts w:eastAsia="Times New Roman" w:cs="Times New Roman"/>
          <w:szCs w:val="24"/>
        </w:rPr>
      </w:pPr>
      <w:r>
        <w:rPr>
          <w:rFonts w:eastAsia="Times New Roman" w:cs="Times New Roman"/>
          <w:szCs w:val="24"/>
        </w:rPr>
        <w:t xml:space="preserve">SECTION 26. Amends Sections 49.236(a) and (d), Water Code, as added by Chapter 335 (S.B. 392), Acts of the 78th Legislature, Regular Session, 2003, as follows: </w:t>
      </w:r>
    </w:p>
    <w:p w:rsidR="00D718A0" w:rsidRDefault="00D718A0" w:rsidP="00153008">
      <w:pPr>
        <w:spacing w:line="240" w:lineRule="auto"/>
        <w:ind w:left="720"/>
        <w:jc w:val="both"/>
        <w:rPr>
          <w:rFonts w:eastAsia="Times New Roman" w:cs="Times New Roman"/>
          <w:szCs w:val="24"/>
        </w:rPr>
      </w:pPr>
      <w:r>
        <w:rPr>
          <w:rFonts w:eastAsia="Times New Roman" w:cs="Times New Roman"/>
          <w:szCs w:val="24"/>
        </w:rPr>
        <w:t xml:space="preserve">(a) Replaces references to the rollback tax rate in the required language of the notice of public hearing on tax rate required to be given by the governing body of certain districts with references to the voter approval tax rate. </w:t>
      </w:r>
    </w:p>
    <w:p w:rsidR="00D718A0" w:rsidRDefault="00D718A0" w:rsidP="00153008">
      <w:pPr>
        <w:spacing w:line="240" w:lineRule="auto"/>
        <w:ind w:left="720"/>
        <w:jc w:val="both"/>
        <w:rPr>
          <w:rFonts w:eastAsia="Times New Roman" w:cs="Times New Roman"/>
          <w:szCs w:val="24"/>
        </w:rPr>
      </w:pPr>
      <w:r>
        <w:rPr>
          <w:rFonts w:eastAsia="Times New Roman" w:cs="Times New Roman"/>
          <w:szCs w:val="24"/>
        </w:rPr>
        <w:t xml:space="preserve">(d) Makes conforming changes to this subsection. </w:t>
      </w:r>
    </w:p>
    <w:p w:rsidR="00D718A0" w:rsidRDefault="00D718A0" w:rsidP="00153008">
      <w:pPr>
        <w:spacing w:line="240" w:lineRule="auto"/>
        <w:jc w:val="both"/>
        <w:rPr>
          <w:rFonts w:eastAsia="Times New Roman" w:cs="Times New Roman"/>
          <w:szCs w:val="24"/>
        </w:rPr>
      </w:pPr>
      <w:r>
        <w:rPr>
          <w:rFonts w:eastAsia="Times New Roman" w:cs="Times New Roman"/>
          <w:szCs w:val="24"/>
        </w:rPr>
        <w:t xml:space="preserve">SECTION 27. Amends Section 49.2361, Water Code, as follows: </w:t>
      </w:r>
    </w:p>
    <w:p w:rsidR="00D718A0" w:rsidRDefault="00D718A0" w:rsidP="00153008">
      <w:pPr>
        <w:spacing w:line="240" w:lineRule="auto"/>
        <w:ind w:left="720"/>
        <w:jc w:val="both"/>
        <w:rPr>
          <w:rFonts w:eastAsia="Times New Roman" w:cs="Times New Roman"/>
          <w:szCs w:val="24"/>
        </w:rPr>
      </w:pPr>
      <w:r>
        <w:rPr>
          <w:rFonts w:eastAsia="Times New Roman" w:cs="Times New Roman"/>
          <w:szCs w:val="24"/>
        </w:rPr>
        <w:t>Sec. 49.2361. ADDITIONAL NOTICE FOR CERTAIN TAX INCREASES. Provides that i</w:t>
      </w:r>
      <w:r w:rsidRPr="00127419">
        <w:rPr>
          <w:rFonts w:eastAsia="Times New Roman" w:cs="Times New Roman"/>
          <w:szCs w:val="24"/>
        </w:rPr>
        <w:t xml:space="preserve">f a </w:t>
      </w:r>
      <w:r>
        <w:rPr>
          <w:rFonts w:eastAsia="Times New Roman" w:cs="Times New Roman"/>
          <w:szCs w:val="24"/>
        </w:rPr>
        <w:t xml:space="preserve">certain </w:t>
      </w:r>
      <w:r w:rsidRPr="00127419">
        <w:rPr>
          <w:rFonts w:eastAsia="Times New Roman" w:cs="Times New Roman"/>
          <w:szCs w:val="24"/>
        </w:rPr>
        <w:t>district proposes to adopt a combined tax rate that would authorize the qualified voters of the district by petition to require a voter approval tax rate</w:t>
      </w:r>
      <w:r>
        <w:rPr>
          <w:rFonts w:eastAsia="Times New Roman" w:cs="Times New Roman"/>
          <w:szCs w:val="24"/>
        </w:rPr>
        <w:t xml:space="preserve"> election, rather than</w:t>
      </w:r>
      <w:r w:rsidRPr="00127419">
        <w:rPr>
          <w:rFonts w:eastAsia="Times New Roman" w:cs="Times New Roman"/>
          <w:szCs w:val="24"/>
        </w:rPr>
        <w:t xml:space="preserve"> </w:t>
      </w:r>
      <w:r>
        <w:rPr>
          <w:rFonts w:eastAsia="Times New Roman" w:cs="Times New Roman"/>
          <w:szCs w:val="24"/>
        </w:rPr>
        <w:t>rollback</w:t>
      </w:r>
      <w:r w:rsidRPr="00127419">
        <w:rPr>
          <w:rFonts w:eastAsia="Times New Roman" w:cs="Times New Roman"/>
          <w:szCs w:val="24"/>
        </w:rPr>
        <w:t xml:space="preserve"> election</w:t>
      </w:r>
      <w:r>
        <w:rPr>
          <w:rFonts w:eastAsia="Times New Roman" w:cs="Times New Roman"/>
          <w:szCs w:val="24"/>
        </w:rPr>
        <w:t>,</w:t>
      </w:r>
      <w:r w:rsidRPr="00127419">
        <w:rPr>
          <w:rFonts w:eastAsia="Times New Roman" w:cs="Times New Roman"/>
          <w:szCs w:val="24"/>
        </w:rPr>
        <w:t xml:space="preserve"> to be held in the district, the notice required by Section 49.236</w:t>
      </w:r>
      <w:r>
        <w:rPr>
          <w:rFonts w:eastAsia="Times New Roman" w:cs="Times New Roman"/>
          <w:szCs w:val="24"/>
        </w:rPr>
        <w:t xml:space="preserve"> (Notice of Tax Hearing)</w:t>
      </w:r>
      <w:r w:rsidRPr="00127419">
        <w:rPr>
          <w:rFonts w:eastAsia="Times New Roman" w:cs="Times New Roman"/>
          <w:szCs w:val="24"/>
        </w:rPr>
        <w:t xml:space="preserve"> </w:t>
      </w:r>
      <w:r>
        <w:rPr>
          <w:rFonts w:eastAsia="Times New Roman" w:cs="Times New Roman"/>
          <w:szCs w:val="24"/>
        </w:rPr>
        <w:t>is required to</w:t>
      </w:r>
      <w:r w:rsidRPr="00127419">
        <w:rPr>
          <w:rFonts w:eastAsia="Times New Roman" w:cs="Times New Roman"/>
          <w:szCs w:val="24"/>
        </w:rPr>
        <w:t xml:space="preserve"> include a description of the purpose of the proposed tax increase.</w:t>
      </w:r>
      <w:r>
        <w:rPr>
          <w:rFonts w:eastAsia="Times New Roman" w:cs="Times New Roman"/>
          <w:szCs w:val="24"/>
        </w:rPr>
        <w:t xml:space="preserve"> </w:t>
      </w:r>
    </w:p>
    <w:p w:rsidR="00D718A0" w:rsidRDefault="00D718A0" w:rsidP="00153008">
      <w:pPr>
        <w:spacing w:line="240" w:lineRule="auto"/>
        <w:jc w:val="both"/>
        <w:rPr>
          <w:rFonts w:eastAsia="Times New Roman" w:cs="Times New Roman"/>
          <w:szCs w:val="24"/>
        </w:rPr>
      </w:pPr>
      <w:r>
        <w:rPr>
          <w:rFonts w:eastAsia="Times New Roman" w:cs="Times New Roman"/>
          <w:szCs w:val="24"/>
        </w:rPr>
        <w:t xml:space="preserve">SECTION 28. Provides that a reference in law to a "rollback" tax rate means a "voter approval" tax rate. </w:t>
      </w:r>
    </w:p>
    <w:p w:rsidR="00D718A0" w:rsidRPr="00C8671F" w:rsidRDefault="00D718A0" w:rsidP="00F34E1D">
      <w:pPr>
        <w:spacing w:line="240" w:lineRule="auto"/>
        <w:jc w:val="both"/>
        <w:rPr>
          <w:rFonts w:eastAsia="Times New Roman" w:cs="Times New Roman"/>
          <w:szCs w:val="24"/>
        </w:rPr>
      </w:pPr>
      <w:r>
        <w:rPr>
          <w:rFonts w:eastAsia="Times New Roman" w:cs="Times New Roman"/>
          <w:szCs w:val="24"/>
        </w:rPr>
        <w:t xml:space="preserve">SECTION 29. Effective date: January 1, 2020. </w:t>
      </w:r>
    </w:p>
    <w:sectPr w:rsidR="00D718A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40E" w:rsidRDefault="00C0140E" w:rsidP="000F1DF9">
      <w:pPr>
        <w:spacing w:after="0" w:line="240" w:lineRule="auto"/>
      </w:pPr>
      <w:r>
        <w:separator/>
      </w:r>
    </w:p>
  </w:endnote>
  <w:endnote w:type="continuationSeparator" w:id="0">
    <w:p w:rsidR="00C0140E" w:rsidRDefault="00C0140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0140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718A0">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718A0">
                <w:rPr>
                  <w:sz w:val="20"/>
                  <w:szCs w:val="20"/>
                </w:rPr>
                <w:t>S.B. 1430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718A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0140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718A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718A0">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40E" w:rsidRDefault="00C0140E" w:rsidP="000F1DF9">
      <w:pPr>
        <w:spacing w:after="0" w:line="240" w:lineRule="auto"/>
      </w:pPr>
      <w:r>
        <w:separator/>
      </w:r>
    </w:p>
  </w:footnote>
  <w:footnote w:type="continuationSeparator" w:id="0">
    <w:p w:rsidR="00C0140E" w:rsidRDefault="00C0140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140E"/>
    <w:rsid w:val="00C04606"/>
    <w:rsid w:val="00C10A08"/>
    <w:rsid w:val="00C43D01"/>
    <w:rsid w:val="00C65088"/>
    <w:rsid w:val="00C8671F"/>
    <w:rsid w:val="00CC3D4A"/>
    <w:rsid w:val="00D11363"/>
    <w:rsid w:val="00D70925"/>
    <w:rsid w:val="00D718A0"/>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B24FD"/>
  <w15:docId w15:val="{EA8731A3-2184-445B-929D-D37CDD45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718A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85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77558" w:rsidP="0077755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7913DF108C44D86B6356F8729E90FC4"/>
        <w:category>
          <w:name w:val="General"/>
          <w:gallery w:val="placeholder"/>
        </w:category>
        <w:types>
          <w:type w:val="bbPlcHdr"/>
        </w:types>
        <w:behaviors>
          <w:behavior w:val="content"/>
        </w:behaviors>
        <w:guid w:val="{B6C2BBC6-E7D9-4005-B148-9E65B581C877}"/>
      </w:docPartPr>
      <w:docPartBody>
        <w:p w:rsidR="00000000" w:rsidRDefault="009521F0"/>
      </w:docPartBody>
    </w:docPart>
    <w:docPart>
      <w:docPartPr>
        <w:name w:val="0E566F3BAED243DD8498F8A5BD713C7B"/>
        <w:category>
          <w:name w:val="General"/>
          <w:gallery w:val="placeholder"/>
        </w:category>
        <w:types>
          <w:type w:val="bbPlcHdr"/>
        </w:types>
        <w:behaviors>
          <w:behavior w:val="content"/>
        </w:behaviors>
        <w:guid w:val="{E888F35A-638F-4EA2-A8EC-8F4CE8A32843}"/>
      </w:docPartPr>
      <w:docPartBody>
        <w:p w:rsidR="00000000" w:rsidRDefault="009521F0"/>
      </w:docPartBody>
    </w:docPart>
    <w:docPart>
      <w:docPartPr>
        <w:name w:val="ED862F01CE274984A2D3ECB4B8EC0E87"/>
        <w:category>
          <w:name w:val="General"/>
          <w:gallery w:val="placeholder"/>
        </w:category>
        <w:types>
          <w:type w:val="bbPlcHdr"/>
        </w:types>
        <w:behaviors>
          <w:behavior w:val="content"/>
        </w:behaviors>
        <w:guid w:val="{43C8EBCC-9F61-4E39-BAA6-78C42C8B27A4}"/>
      </w:docPartPr>
      <w:docPartBody>
        <w:p w:rsidR="00000000" w:rsidRDefault="009521F0"/>
      </w:docPartBody>
    </w:docPart>
    <w:docPart>
      <w:docPartPr>
        <w:name w:val="499D46FC213E436F95A1F7706F299FA1"/>
        <w:category>
          <w:name w:val="General"/>
          <w:gallery w:val="placeholder"/>
        </w:category>
        <w:types>
          <w:type w:val="bbPlcHdr"/>
        </w:types>
        <w:behaviors>
          <w:behavior w:val="content"/>
        </w:behaviors>
        <w:guid w:val="{4EC26301-1730-4E91-88C5-1B346E5DCE55}"/>
      </w:docPartPr>
      <w:docPartBody>
        <w:p w:rsidR="00000000" w:rsidRDefault="009521F0"/>
      </w:docPartBody>
    </w:docPart>
    <w:docPart>
      <w:docPartPr>
        <w:name w:val="BF72A9DDDA7F40A58F3DCFE76042159B"/>
        <w:category>
          <w:name w:val="General"/>
          <w:gallery w:val="placeholder"/>
        </w:category>
        <w:types>
          <w:type w:val="bbPlcHdr"/>
        </w:types>
        <w:behaviors>
          <w:behavior w:val="content"/>
        </w:behaviors>
        <w:guid w:val="{7370E75A-C2D9-4C49-9EA9-992E4D51C4AE}"/>
      </w:docPartPr>
      <w:docPartBody>
        <w:p w:rsidR="00000000" w:rsidRDefault="009521F0"/>
      </w:docPartBody>
    </w:docPart>
    <w:docPart>
      <w:docPartPr>
        <w:name w:val="6355A9FF1B2743BCAC5DE8CB63A64649"/>
        <w:category>
          <w:name w:val="General"/>
          <w:gallery w:val="placeholder"/>
        </w:category>
        <w:types>
          <w:type w:val="bbPlcHdr"/>
        </w:types>
        <w:behaviors>
          <w:behavior w:val="content"/>
        </w:behaviors>
        <w:guid w:val="{C385596B-0F2C-4532-85E7-2A8B63C0E1F8}"/>
      </w:docPartPr>
      <w:docPartBody>
        <w:p w:rsidR="00000000" w:rsidRDefault="009521F0"/>
      </w:docPartBody>
    </w:docPart>
    <w:docPart>
      <w:docPartPr>
        <w:name w:val="C5B93A2DB17547509D8BCC227F88F042"/>
        <w:category>
          <w:name w:val="General"/>
          <w:gallery w:val="placeholder"/>
        </w:category>
        <w:types>
          <w:type w:val="bbPlcHdr"/>
        </w:types>
        <w:behaviors>
          <w:behavior w:val="content"/>
        </w:behaviors>
        <w:guid w:val="{E682A339-3C6A-4839-B7DC-A61DA9C06930}"/>
      </w:docPartPr>
      <w:docPartBody>
        <w:p w:rsidR="00000000" w:rsidRDefault="009521F0"/>
      </w:docPartBody>
    </w:docPart>
    <w:docPart>
      <w:docPartPr>
        <w:name w:val="8D5110294DE945089DB65878E44D98C1"/>
        <w:category>
          <w:name w:val="General"/>
          <w:gallery w:val="placeholder"/>
        </w:category>
        <w:types>
          <w:type w:val="bbPlcHdr"/>
        </w:types>
        <w:behaviors>
          <w:behavior w:val="content"/>
        </w:behaviors>
        <w:guid w:val="{8C650151-11B2-4D60-ADAE-2CC4FFC194C7}"/>
      </w:docPartPr>
      <w:docPartBody>
        <w:p w:rsidR="00000000" w:rsidRDefault="009521F0"/>
      </w:docPartBody>
    </w:docPart>
    <w:docPart>
      <w:docPartPr>
        <w:name w:val="62DC7FD243A944C8A1CACFB9D75F8677"/>
        <w:category>
          <w:name w:val="General"/>
          <w:gallery w:val="placeholder"/>
        </w:category>
        <w:types>
          <w:type w:val="bbPlcHdr"/>
        </w:types>
        <w:behaviors>
          <w:behavior w:val="content"/>
        </w:behaviors>
        <w:guid w:val="{757F3875-B027-4203-8EE0-D0A0F98AC29E}"/>
      </w:docPartPr>
      <w:docPartBody>
        <w:p w:rsidR="00000000" w:rsidRDefault="00777558" w:rsidP="00777558">
          <w:pPr>
            <w:pStyle w:val="62DC7FD243A944C8A1CACFB9D75F8677"/>
          </w:pPr>
          <w:r w:rsidRPr="00A30DD1">
            <w:rPr>
              <w:rStyle w:val="PlaceholderText"/>
            </w:rPr>
            <w:t>Click here to enter a date.</w:t>
          </w:r>
        </w:p>
      </w:docPartBody>
    </w:docPart>
    <w:docPart>
      <w:docPartPr>
        <w:name w:val="0C3BDA85C04E4075A957F520B522BB65"/>
        <w:category>
          <w:name w:val="General"/>
          <w:gallery w:val="placeholder"/>
        </w:category>
        <w:types>
          <w:type w:val="bbPlcHdr"/>
        </w:types>
        <w:behaviors>
          <w:behavior w:val="content"/>
        </w:behaviors>
        <w:guid w:val="{0FA2F2A3-E3FA-4C22-B955-E8FB3010030D}"/>
      </w:docPartPr>
      <w:docPartBody>
        <w:p w:rsidR="00000000" w:rsidRDefault="009521F0"/>
      </w:docPartBody>
    </w:docPart>
    <w:docPart>
      <w:docPartPr>
        <w:name w:val="64CF7E35042D4CE9AA24888863743157"/>
        <w:category>
          <w:name w:val="General"/>
          <w:gallery w:val="placeholder"/>
        </w:category>
        <w:types>
          <w:type w:val="bbPlcHdr"/>
        </w:types>
        <w:behaviors>
          <w:behavior w:val="content"/>
        </w:behaviors>
        <w:guid w:val="{7744223F-C38A-488C-8C0C-E76BA734F322}"/>
      </w:docPartPr>
      <w:docPartBody>
        <w:p w:rsidR="00000000" w:rsidRDefault="009521F0"/>
      </w:docPartBody>
    </w:docPart>
    <w:docPart>
      <w:docPartPr>
        <w:name w:val="DA7381725D3D4F398A6ABCCEAE715420"/>
        <w:category>
          <w:name w:val="General"/>
          <w:gallery w:val="placeholder"/>
        </w:category>
        <w:types>
          <w:type w:val="bbPlcHdr"/>
        </w:types>
        <w:behaviors>
          <w:behavior w:val="content"/>
        </w:behaviors>
        <w:guid w:val="{53130B02-041B-4E66-9A66-D91678388E36}"/>
      </w:docPartPr>
      <w:docPartBody>
        <w:p w:rsidR="00000000" w:rsidRDefault="00777558" w:rsidP="00777558">
          <w:pPr>
            <w:pStyle w:val="DA7381725D3D4F398A6ABCCEAE715420"/>
          </w:pPr>
          <w:r>
            <w:rPr>
              <w:rFonts w:eastAsia="Times New Roman" w:cs="Times New Roman"/>
              <w:bCs/>
              <w:szCs w:val="24"/>
            </w:rPr>
            <w:t xml:space="preserve"> </w:t>
          </w:r>
        </w:p>
      </w:docPartBody>
    </w:docPart>
    <w:docPart>
      <w:docPartPr>
        <w:name w:val="D07AA708E5C64655BF7839AF5B7E1796"/>
        <w:category>
          <w:name w:val="General"/>
          <w:gallery w:val="placeholder"/>
        </w:category>
        <w:types>
          <w:type w:val="bbPlcHdr"/>
        </w:types>
        <w:behaviors>
          <w:behavior w:val="content"/>
        </w:behaviors>
        <w:guid w:val="{F5936071-6695-4363-A76F-EDCB4ACE8EB8}"/>
      </w:docPartPr>
      <w:docPartBody>
        <w:p w:rsidR="00000000" w:rsidRDefault="009521F0"/>
      </w:docPartBody>
    </w:docPart>
    <w:docPart>
      <w:docPartPr>
        <w:name w:val="3F2AEEC492E948B7ACD684C2E715396F"/>
        <w:category>
          <w:name w:val="General"/>
          <w:gallery w:val="placeholder"/>
        </w:category>
        <w:types>
          <w:type w:val="bbPlcHdr"/>
        </w:types>
        <w:behaviors>
          <w:behavior w:val="content"/>
        </w:behaviors>
        <w:guid w:val="{6FAD4D63-DDF9-4522-A1E5-44960700D9B3}"/>
      </w:docPartPr>
      <w:docPartBody>
        <w:p w:rsidR="00000000" w:rsidRDefault="009521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77558"/>
    <w:rsid w:val="008C55F7"/>
    <w:rsid w:val="0090598B"/>
    <w:rsid w:val="009521F0"/>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5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77558"/>
    <w:rPr>
      <w:rFonts w:ascii="Times New Roman" w:hAnsi="Times New Roman"/>
      <w:sz w:val="24"/>
    </w:rPr>
  </w:style>
  <w:style w:type="paragraph" w:customStyle="1" w:styleId="487D89B4F8B34DB4967D41FE18F7F88D9">
    <w:name w:val="487D89B4F8B34DB4967D41FE18F7F88D9"/>
    <w:rsid w:val="00777558"/>
    <w:rPr>
      <w:rFonts w:ascii="Times New Roman" w:hAnsi="Times New Roman"/>
      <w:sz w:val="24"/>
    </w:rPr>
  </w:style>
  <w:style w:type="paragraph" w:customStyle="1" w:styleId="AE2570ED5D764CD7AF9686706F550F4622">
    <w:name w:val="AE2570ED5D764CD7AF9686706F550F4622"/>
    <w:rsid w:val="00777558"/>
    <w:pPr>
      <w:tabs>
        <w:tab w:val="center" w:pos="4680"/>
        <w:tab w:val="right" w:pos="9360"/>
      </w:tabs>
      <w:spacing w:after="0" w:line="240" w:lineRule="auto"/>
    </w:pPr>
    <w:rPr>
      <w:rFonts w:ascii="Times New Roman" w:hAnsi="Times New Roman"/>
      <w:sz w:val="24"/>
    </w:rPr>
  </w:style>
  <w:style w:type="paragraph" w:customStyle="1" w:styleId="62DC7FD243A944C8A1CACFB9D75F8677">
    <w:name w:val="62DC7FD243A944C8A1CACFB9D75F8677"/>
    <w:rsid w:val="00777558"/>
    <w:pPr>
      <w:spacing w:after="160" w:line="259" w:lineRule="auto"/>
    </w:pPr>
  </w:style>
  <w:style w:type="paragraph" w:customStyle="1" w:styleId="DA7381725D3D4F398A6ABCCEAE715420">
    <w:name w:val="DA7381725D3D4F398A6ABCCEAE715420"/>
    <w:rsid w:val="007775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C7D0068-31CF-4973-AAA6-9899368F2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2683</Words>
  <Characters>15295</Characters>
  <Application>Microsoft Office Word</Application>
  <DocSecurity>0</DocSecurity>
  <Lines>127</Lines>
  <Paragraphs>35</Paragraphs>
  <ScaleCrop>false</ScaleCrop>
  <Company>Texas Legislative Council</Company>
  <LinksUpToDate>false</LinksUpToDate>
  <CharactersWithSpaces>17943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2019-04-08T18:14:00Z</dcterms:modified>
</cp:coreProperties>
</file>

<file path=docProps/custom.xml><?xml version="1.0" encoding="utf-8"?>
<op:Properties xmlns:vt="http://schemas.openxmlformats.org/officeDocument/2006/docPropsVTypes" xmlns:op="http://schemas.openxmlformats.org/officeDocument/2006/custom-properties"/>
</file>