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104F7" w:rsidTr="00345119">
        <w:tc>
          <w:tcPr>
            <w:tcW w:w="9576" w:type="dxa"/>
            <w:noWrap/>
          </w:tcPr>
          <w:p w:rsidR="008423E4" w:rsidRPr="0022177D" w:rsidRDefault="00D551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5104" w:rsidP="008423E4">
      <w:pPr>
        <w:jc w:val="center"/>
      </w:pPr>
    </w:p>
    <w:p w:rsidR="008423E4" w:rsidRPr="00B31F0E" w:rsidRDefault="00D55104" w:rsidP="008423E4"/>
    <w:p w:rsidR="008423E4" w:rsidRPr="00742794" w:rsidRDefault="00D551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04F7" w:rsidTr="00345119">
        <w:tc>
          <w:tcPr>
            <w:tcW w:w="9576" w:type="dxa"/>
          </w:tcPr>
          <w:p w:rsidR="008423E4" w:rsidRPr="00861995" w:rsidRDefault="00D55104" w:rsidP="00345119">
            <w:pPr>
              <w:jc w:val="right"/>
            </w:pPr>
            <w:r>
              <w:t>S.B. 1453</w:t>
            </w:r>
          </w:p>
        </w:tc>
      </w:tr>
      <w:tr w:rsidR="004104F7" w:rsidTr="00345119">
        <w:tc>
          <w:tcPr>
            <w:tcW w:w="9576" w:type="dxa"/>
          </w:tcPr>
          <w:p w:rsidR="008423E4" w:rsidRPr="00861995" w:rsidRDefault="00D55104" w:rsidP="00345119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4104F7" w:rsidTr="00345119">
        <w:tc>
          <w:tcPr>
            <w:tcW w:w="9576" w:type="dxa"/>
          </w:tcPr>
          <w:p w:rsidR="008423E4" w:rsidRPr="00861995" w:rsidRDefault="00D55104" w:rsidP="00345119">
            <w:pPr>
              <w:jc w:val="right"/>
            </w:pPr>
            <w:r>
              <w:t>Public Education</w:t>
            </w:r>
          </w:p>
        </w:tc>
      </w:tr>
      <w:tr w:rsidR="004104F7" w:rsidTr="00345119">
        <w:tc>
          <w:tcPr>
            <w:tcW w:w="9576" w:type="dxa"/>
          </w:tcPr>
          <w:p w:rsidR="008423E4" w:rsidRDefault="00D551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5104" w:rsidP="008423E4">
      <w:pPr>
        <w:tabs>
          <w:tab w:val="right" w:pos="9360"/>
        </w:tabs>
      </w:pPr>
    </w:p>
    <w:p w:rsidR="008423E4" w:rsidRDefault="00D55104" w:rsidP="008423E4"/>
    <w:p w:rsidR="008423E4" w:rsidRDefault="00D551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104F7" w:rsidTr="00345119">
        <w:tc>
          <w:tcPr>
            <w:tcW w:w="9576" w:type="dxa"/>
          </w:tcPr>
          <w:p w:rsidR="008423E4" w:rsidRPr="00A8133F" w:rsidRDefault="00D55104" w:rsidP="006403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5104" w:rsidP="006403D5"/>
          <w:p w:rsidR="008423E4" w:rsidRDefault="00D55104" w:rsidP="00640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reported that many </w:t>
            </w:r>
            <w:r>
              <w:t xml:space="preserve">public </w:t>
            </w:r>
            <w:r>
              <w:t xml:space="preserve">school districts require middle and high school students to purchase graphing calculators for </w:t>
            </w:r>
            <w:r>
              <w:t xml:space="preserve">certain </w:t>
            </w:r>
            <w:r>
              <w:t xml:space="preserve">math courses and standardized tests, even though low-cost or no-cost calculator applications with the same functionality as a graphing calculator have recently become available. S.B. 1453 seeks to </w:t>
            </w:r>
            <w:r>
              <w:t>require districts to permit students to use this ch</w:t>
            </w:r>
            <w:r>
              <w:t>eaper option.</w:t>
            </w:r>
          </w:p>
          <w:p w:rsidR="008423E4" w:rsidRPr="00E26B13" w:rsidRDefault="00D55104" w:rsidP="006403D5">
            <w:pPr>
              <w:rPr>
                <w:b/>
              </w:rPr>
            </w:pPr>
          </w:p>
        </w:tc>
      </w:tr>
      <w:tr w:rsidR="004104F7" w:rsidTr="00345119">
        <w:tc>
          <w:tcPr>
            <w:tcW w:w="9576" w:type="dxa"/>
          </w:tcPr>
          <w:p w:rsidR="0017725B" w:rsidRDefault="00D55104" w:rsidP="006403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5104" w:rsidP="006403D5">
            <w:pPr>
              <w:rPr>
                <w:b/>
                <w:u w:val="single"/>
              </w:rPr>
            </w:pPr>
          </w:p>
          <w:p w:rsidR="00255BBA" w:rsidRPr="00255BBA" w:rsidRDefault="00D55104" w:rsidP="006403D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D55104" w:rsidP="006403D5">
            <w:pPr>
              <w:rPr>
                <w:b/>
                <w:u w:val="single"/>
              </w:rPr>
            </w:pPr>
          </w:p>
        </w:tc>
      </w:tr>
      <w:tr w:rsidR="004104F7" w:rsidTr="00345119">
        <w:tc>
          <w:tcPr>
            <w:tcW w:w="9576" w:type="dxa"/>
          </w:tcPr>
          <w:p w:rsidR="008423E4" w:rsidRPr="00A8133F" w:rsidRDefault="00D55104" w:rsidP="006403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5104" w:rsidP="006403D5"/>
          <w:p w:rsidR="00255BBA" w:rsidRDefault="00D55104" w:rsidP="00640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55104" w:rsidP="006403D5">
            <w:pPr>
              <w:rPr>
                <w:b/>
              </w:rPr>
            </w:pPr>
          </w:p>
        </w:tc>
      </w:tr>
      <w:tr w:rsidR="004104F7" w:rsidTr="00345119">
        <w:tc>
          <w:tcPr>
            <w:tcW w:w="9576" w:type="dxa"/>
          </w:tcPr>
          <w:p w:rsidR="008423E4" w:rsidRPr="00A8133F" w:rsidRDefault="00D55104" w:rsidP="006403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5104" w:rsidP="006403D5"/>
          <w:p w:rsidR="008423E4" w:rsidRDefault="00D55104" w:rsidP="006403D5">
            <w:pPr>
              <w:pStyle w:val="Header"/>
              <w:jc w:val="both"/>
            </w:pPr>
            <w:r>
              <w:t xml:space="preserve">S.B. 1453 amends the Education Code to require a public school district to permit a student enrolled in a course that requires the student to use a graphing calculator to use a calculator application </w:t>
            </w:r>
            <w:r>
              <w:t xml:space="preserve">that provides the same functionality </w:t>
            </w:r>
            <w:r>
              <w:t xml:space="preserve">on a computing device unless the district makes a graphing calculator </w:t>
            </w:r>
            <w:r>
              <w:t xml:space="preserve">available to the student </w:t>
            </w:r>
            <w:r>
              <w:t>at no cost to the student. The bill authorizes a district to adopt policies related to student use of a computing device</w:t>
            </w:r>
            <w:r>
              <w:t xml:space="preserve"> for the purpose described by the bill</w:t>
            </w:r>
            <w:r>
              <w:t xml:space="preserve"> and establishes that</w:t>
            </w:r>
            <w:r>
              <w:t>,</w:t>
            </w:r>
            <w:r>
              <w:t xml:space="preserve"> to the extent the bill's provisions conflict with statutory provisions </w:t>
            </w:r>
            <w:r>
              <w:t>relating to an optional district policy regarding</w:t>
            </w:r>
            <w:r>
              <w:t xml:space="preserve"> a student's possession of a paging device, the bill's provisions prevail. The Texas Education Agency (TEA) </w:t>
            </w:r>
            <w:r>
              <w:t>is re</w:t>
            </w:r>
            <w:r>
              <w:t xml:space="preserve">quired </w:t>
            </w:r>
            <w:r w:rsidRPr="002B02A7">
              <w:t>to im</w:t>
            </w:r>
            <w:r>
              <w:t xml:space="preserve">plement a provision of the bill </w:t>
            </w:r>
            <w:r>
              <w:t>only if the</w:t>
            </w:r>
            <w:r>
              <w:t xml:space="preserve"> legislat</w:t>
            </w:r>
            <w:r>
              <w:t>ure</w:t>
            </w:r>
            <w:r>
              <w:t xml:space="preserve"> appropriat</w:t>
            </w:r>
            <w:r>
              <w:t>es</w:t>
            </w:r>
            <w:r w:rsidRPr="002B02A7">
              <w:t xml:space="preserve"> </w:t>
            </w:r>
            <w:r>
              <w:t xml:space="preserve">money </w:t>
            </w:r>
            <w:r w:rsidRPr="002B02A7">
              <w:t>specifically for that purpose</w:t>
            </w:r>
            <w:r>
              <w:t>. If the legislature does not appropriate money specifically for that purpose,</w:t>
            </w:r>
            <w:r>
              <w:t xml:space="preserve"> </w:t>
            </w:r>
            <w:r>
              <w:t>TEA</w:t>
            </w:r>
            <w:r w:rsidRPr="002B02A7">
              <w:t xml:space="preserve"> </w:t>
            </w:r>
            <w:r>
              <w:t>may, but is not required to,</w:t>
            </w:r>
            <w:r w:rsidRPr="002B02A7">
              <w:t xml:space="preserve"> implement </w:t>
            </w:r>
            <w:r>
              <w:t xml:space="preserve">such </w:t>
            </w:r>
            <w:r w:rsidRPr="002B02A7">
              <w:t>a provision u</w:t>
            </w:r>
            <w:r w:rsidRPr="002B02A7">
              <w:t>sing other appropriations available for that purpose.</w:t>
            </w:r>
            <w:r>
              <w:t xml:space="preserve"> </w:t>
            </w:r>
            <w:r>
              <w:t>The bill applies beginning with the 2019-2020 school year.</w:t>
            </w:r>
          </w:p>
          <w:p w:rsidR="008423E4" w:rsidRPr="00835628" w:rsidRDefault="00D55104" w:rsidP="006403D5">
            <w:pPr>
              <w:rPr>
                <w:b/>
              </w:rPr>
            </w:pPr>
          </w:p>
        </w:tc>
      </w:tr>
      <w:tr w:rsidR="004104F7" w:rsidTr="00345119">
        <w:tc>
          <w:tcPr>
            <w:tcW w:w="9576" w:type="dxa"/>
          </w:tcPr>
          <w:p w:rsidR="008423E4" w:rsidRPr="00A8133F" w:rsidRDefault="00D55104" w:rsidP="006403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5104" w:rsidP="006403D5"/>
          <w:p w:rsidR="008423E4" w:rsidRPr="003624F2" w:rsidRDefault="00D55104" w:rsidP="006403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55104" w:rsidP="006403D5">
            <w:pPr>
              <w:rPr>
                <w:b/>
              </w:rPr>
            </w:pPr>
          </w:p>
        </w:tc>
      </w:tr>
    </w:tbl>
    <w:p w:rsidR="008423E4" w:rsidRPr="00BE0E75" w:rsidRDefault="00D551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51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5104">
      <w:r>
        <w:separator/>
      </w:r>
    </w:p>
  </w:endnote>
  <w:endnote w:type="continuationSeparator" w:id="0">
    <w:p w:rsidR="00000000" w:rsidRDefault="00D5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04F7" w:rsidTr="009C1E9A">
      <w:trPr>
        <w:cantSplit/>
      </w:trPr>
      <w:tc>
        <w:tcPr>
          <w:tcW w:w="0" w:type="pct"/>
        </w:tcPr>
        <w:p w:rsidR="00137D90" w:rsidRDefault="00D551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51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51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51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51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04F7" w:rsidTr="009C1E9A">
      <w:trPr>
        <w:cantSplit/>
      </w:trPr>
      <w:tc>
        <w:tcPr>
          <w:tcW w:w="0" w:type="pct"/>
        </w:tcPr>
        <w:p w:rsidR="00EC379B" w:rsidRDefault="00D551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51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31867</w:t>
          </w:r>
        </w:p>
      </w:tc>
      <w:tc>
        <w:tcPr>
          <w:tcW w:w="2453" w:type="pct"/>
        </w:tcPr>
        <w:p w:rsidR="00EC379B" w:rsidRDefault="00D551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19.123.1282</w:t>
          </w:r>
          <w:r>
            <w:fldChar w:fldCharType="end"/>
          </w:r>
        </w:p>
      </w:tc>
    </w:tr>
    <w:tr w:rsidR="004104F7" w:rsidTr="009C1E9A">
      <w:trPr>
        <w:cantSplit/>
      </w:trPr>
      <w:tc>
        <w:tcPr>
          <w:tcW w:w="0" w:type="pct"/>
        </w:tcPr>
        <w:p w:rsidR="00EC379B" w:rsidRDefault="00D551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51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5104" w:rsidP="006D504F">
          <w:pPr>
            <w:pStyle w:val="Footer"/>
            <w:rPr>
              <w:rStyle w:val="PageNumber"/>
            </w:rPr>
          </w:pPr>
        </w:p>
        <w:p w:rsidR="00EC379B" w:rsidRDefault="00D551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04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51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51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51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5104">
      <w:r>
        <w:separator/>
      </w:r>
    </w:p>
  </w:footnote>
  <w:footnote w:type="continuationSeparator" w:id="0">
    <w:p w:rsidR="00000000" w:rsidRDefault="00D5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5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F7"/>
    <w:rsid w:val="004104F7"/>
    <w:rsid w:val="00D5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3095B6-BB65-4F53-9A7A-53DB044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0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02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0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1871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SB01453 (Committee Report (Unamended))</vt:lpstr>
    </vt:vector>
  </TitlesOfParts>
  <Company>State of Texas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31867</dc:subject>
  <dc:creator>State of Texas</dc:creator>
  <dc:description>SB 1453 by Taylor-(H)Public Education</dc:description>
  <cp:lastModifiedBy>Scotty Wimberley</cp:lastModifiedBy>
  <cp:revision>2</cp:revision>
  <cp:lastPrinted>2003-11-26T17:21:00Z</cp:lastPrinted>
  <dcterms:created xsi:type="dcterms:W3CDTF">2019-05-14T21:54:00Z</dcterms:created>
  <dcterms:modified xsi:type="dcterms:W3CDTF">2019-05-14T21:54:00Z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19.123.1282</vt:lpwstr>
  </property>
</Properties>
</file>