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0C" w:rsidRDefault="00573A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EB90FD1D70458C94615F277573BD0C"/>
          </w:placeholder>
        </w:sdtPr>
        <w:sdtContent>
          <w:r w:rsidRPr="005C2A78">
            <w:rPr>
              <w:rFonts w:cs="Times New Roman"/>
              <w:b/>
              <w:szCs w:val="24"/>
              <w:u w:val="single"/>
            </w:rPr>
            <w:t>BILL ANALYSIS</w:t>
          </w:r>
        </w:sdtContent>
      </w:sdt>
    </w:p>
    <w:p w:rsidR="00573A0C" w:rsidRPr="00585C31" w:rsidRDefault="00573A0C" w:rsidP="000F1DF9">
      <w:pPr>
        <w:spacing w:after="0" w:line="240" w:lineRule="auto"/>
        <w:rPr>
          <w:rFonts w:cs="Times New Roman"/>
          <w:szCs w:val="24"/>
        </w:rPr>
      </w:pPr>
    </w:p>
    <w:p w:rsidR="00573A0C" w:rsidRPr="00585C31" w:rsidRDefault="00573A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3A0C" w:rsidTr="000F1DF9">
        <w:tc>
          <w:tcPr>
            <w:tcW w:w="2718" w:type="dxa"/>
          </w:tcPr>
          <w:p w:rsidR="00573A0C" w:rsidRPr="005C2A78" w:rsidRDefault="00573A0C" w:rsidP="006D756B">
            <w:pPr>
              <w:rPr>
                <w:rFonts w:cs="Times New Roman"/>
                <w:szCs w:val="24"/>
              </w:rPr>
            </w:pPr>
            <w:sdt>
              <w:sdtPr>
                <w:rPr>
                  <w:rFonts w:cs="Times New Roman"/>
                  <w:szCs w:val="24"/>
                </w:rPr>
                <w:alias w:val="Agency Title"/>
                <w:tag w:val="AgencyTitleContentControl"/>
                <w:id w:val="1920747753"/>
                <w:lock w:val="sdtContentLocked"/>
                <w:placeholder>
                  <w:docPart w:val="5FFEE7D7B9494C84BDA43A1968590674"/>
                </w:placeholder>
              </w:sdtPr>
              <w:sdtEndPr>
                <w:rPr>
                  <w:rFonts w:cstheme="minorBidi"/>
                  <w:szCs w:val="22"/>
                </w:rPr>
              </w:sdtEndPr>
              <w:sdtContent>
                <w:r>
                  <w:rPr>
                    <w:rFonts w:cs="Times New Roman"/>
                    <w:szCs w:val="24"/>
                  </w:rPr>
                  <w:t>Senate Research Center</w:t>
                </w:r>
              </w:sdtContent>
            </w:sdt>
          </w:p>
        </w:tc>
        <w:tc>
          <w:tcPr>
            <w:tcW w:w="6858" w:type="dxa"/>
          </w:tcPr>
          <w:p w:rsidR="00573A0C" w:rsidRPr="00FF6471" w:rsidRDefault="00573A0C" w:rsidP="000F1DF9">
            <w:pPr>
              <w:jc w:val="right"/>
              <w:rPr>
                <w:rFonts w:cs="Times New Roman"/>
                <w:szCs w:val="24"/>
              </w:rPr>
            </w:pPr>
            <w:sdt>
              <w:sdtPr>
                <w:rPr>
                  <w:rFonts w:cs="Times New Roman"/>
                  <w:szCs w:val="24"/>
                </w:rPr>
                <w:alias w:val="Bill Number"/>
                <w:tag w:val="BillNumberOne"/>
                <w:id w:val="-410784069"/>
                <w:lock w:val="sdtContentLocked"/>
                <w:placeholder>
                  <w:docPart w:val="A7498B945CBB424D887B46F2A05270B4"/>
                </w:placeholder>
              </w:sdtPr>
              <w:sdtContent>
                <w:r>
                  <w:rPr>
                    <w:rFonts w:cs="Times New Roman"/>
                    <w:szCs w:val="24"/>
                  </w:rPr>
                  <w:t>S.B. 1458</w:t>
                </w:r>
              </w:sdtContent>
            </w:sdt>
          </w:p>
        </w:tc>
      </w:tr>
      <w:tr w:rsidR="00573A0C" w:rsidTr="000F1DF9">
        <w:sdt>
          <w:sdtPr>
            <w:rPr>
              <w:rFonts w:cs="Times New Roman"/>
              <w:szCs w:val="24"/>
            </w:rPr>
            <w:alias w:val="TLCNumber"/>
            <w:tag w:val="TLCNumber"/>
            <w:id w:val="-542600604"/>
            <w:lock w:val="sdtLocked"/>
            <w:placeholder>
              <w:docPart w:val="F435FB32F47F41E39E63EFB1A4CC90E5"/>
            </w:placeholder>
          </w:sdtPr>
          <w:sdtContent>
            <w:tc>
              <w:tcPr>
                <w:tcW w:w="2718" w:type="dxa"/>
              </w:tcPr>
              <w:p w:rsidR="00573A0C" w:rsidRPr="000F1DF9" w:rsidRDefault="00573A0C" w:rsidP="00C65088">
                <w:pPr>
                  <w:rPr>
                    <w:rFonts w:cs="Times New Roman"/>
                    <w:szCs w:val="24"/>
                  </w:rPr>
                </w:pPr>
                <w:r>
                  <w:rPr>
                    <w:rFonts w:cs="Times New Roman"/>
                    <w:szCs w:val="24"/>
                  </w:rPr>
                  <w:t>86R806 MM-D</w:t>
                </w:r>
              </w:p>
            </w:tc>
          </w:sdtContent>
        </w:sdt>
        <w:tc>
          <w:tcPr>
            <w:tcW w:w="6858" w:type="dxa"/>
          </w:tcPr>
          <w:p w:rsidR="00573A0C" w:rsidRPr="005C2A78" w:rsidRDefault="00573A0C" w:rsidP="006D756B">
            <w:pPr>
              <w:jc w:val="right"/>
              <w:rPr>
                <w:rFonts w:cs="Times New Roman"/>
                <w:szCs w:val="24"/>
              </w:rPr>
            </w:pPr>
            <w:sdt>
              <w:sdtPr>
                <w:rPr>
                  <w:rFonts w:cs="Times New Roman"/>
                  <w:szCs w:val="24"/>
                </w:rPr>
                <w:alias w:val="Author Label"/>
                <w:tag w:val="By"/>
                <w:id w:val="72399597"/>
                <w:lock w:val="sdtLocked"/>
                <w:placeholder>
                  <w:docPart w:val="E4C2CBB9190D4BEE9E1044774D2892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2165A157E24B0DB98CAAB59E4B250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D8F0FA16392E4EC1AA4D268B1B411489"/>
                </w:placeholder>
                <w:showingPlcHdr/>
              </w:sdtPr>
              <w:sdtContent/>
            </w:sdt>
          </w:p>
        </w:tc>
      </w:tr>
      <w:tr w:rsidR="00573A0C" w:rsidTr="000F1DF9">
        <w:tc>
          <w:tcPr>
            <w:tcW w:w="2718" w:type="dxa"/>
          </w:tcPr>
          <w:p w:rsidR="00573A0C" w:rsidRPr="00BC7495" w:rsidRDefault="00573A0C" w:rsidP="000F1DF9">
            <w:pPr>
              <w:rPr>
                <w:rFonts w:cs="Times New Roman"/>
                <w:szCs w:val="24"/>
              </w:rPr>
            </w:pPr>
          </w:p>
        </w:tc>
        <w:sdt>
          <w:sdtPr>
            <w:rPr>
              <w:rFonts w:cs="Times New Roman"/>
              <w:szCs w:val="24"/>
            </w:rPr>
            <w:alias w:val="Committee"/>
            <w:tag w:val="Committee"/>
            <w:id w:val="1914272295"/>
            <w:lock w:val="sdtContentLocked"/>
            <w:placeholder>
              <w:docPart w:val="CA27D799456E4051B5B1DC07DB1BBFAC"/>
            </w:placeholder>
          </w:sdtPr>
          <w:sdtContent>
            <w:tc>
              <w:tcPr>
                <w:tcW w:w="6858" w:type="dxa"/>
              </w:tcPr>
              <w:p w:rsidR="00573A0C" w:rsidRPr="00FF6471" w:rsidRDefault="00573A0C" w:rsidP="000F1DF9">
                <w:pPr>
                  <w:jc w:val="right"/>
                  <w:rPr>
                    <w:rFonts w:cs="Times New Roman"/>
                    <w:szCs w:val="24"/>
                  </w:rPr>
                </w:pPr>
                <w:r>
                  <w:rPr>
                    <w:rFonts w:cs="Times New Roman"/>
                    <w:szCs w:val="24"/>
                  </w:rPr>
                  <w:t>Health &amp; Human Services</w:t>
                </w:r>
              </w:p>
            </w:tc>
          </w:sdtContent>
        </w:sdt>
      </w:tr>
      <w:tr w:rsidR="00573A0C" w:rsidTr="000F1DF9">
        <w:tc>
          <w:tcPr>
            <w:tcW w:w="2718" w:type="dxa"/>
          </w:tcPr>
          <w:p w:rsidR="00573A0C" w:rsidRPr="00BC7495" w:rsidRDefault="00573A0C" w:rsidP="000F1DF9">
            <w:pPr>
              <w:rPr>
                <w:rFonts w:cs="Times New Roman"/>
                <w:szCs w:val="24"/>
              </w:rPr>
            </w:pPr>
          </w:p>
        </w:tc>
        <w:sdt>
          <w:sdtPr>
            <w:rPr>
              <w:rFonts w:cs="Times New Roman"/>
              <w:szCs w:val="24"/>
            </w:rPr>
            <w:alias w:val="Date"/>
            <w:tag w:val="DateContentControl"/>
            <w:id w:val="1178081906"/>
            <w:lock w:val="sdtLocked"/>
            <w:placeholder>
              <w:docPart w:val="98C712D169944D8689967B1DD2268140"/>
            </w:placeholder>
            <w:date w:fullDate="2019-03-25T00:00:00Z">
              <w:dateFormat w:val="M/d/yyyy"/>
              <w:lid w:val="en-US"/>
              <w:storeMappedDataAs w:val="dateTime"/>
              <w:calendar w:val="gregorian"/>
            </w:date>
          </w:sdtPr>
          <w:sdtContent>
            <w:tc>
              <w:tcPr>
                <w:tcW w:w="6858" w:type="dxa"/>
              </w:tcPr>
              <w:p w:rsidR="00573A0C" w:rsidRPr="00FF6471" w:rsidRDefault="00573A0C" w:rsidP="000F1DF9">
                <w:pPr>
                  <w:jc w:val="right"/>
                  <w:rPr>
                    <w:rFonts w:cs="Times New Roman"/>
                    <w:szCs w:val="24"/>
                  </w:rPr>
                </w:pPr>
                <w:r>
                  <w:rPr>
                    <w:rFonts w:cs="Times New Roman"/>
                    <w:szCs w:val="24"/>
                  </w:rPr>
                  <w:t>3/25/2019</w:t>
                </w:r>
              </w:p>
            </w:tc>
          </w:sdtContent>
        </w:sdt>
      </w:tr>
      <w:tr w:rsidR="00573A0C" w:rsidTr="000F1DF9">
        <w:tc>
          <w:tcPr>
            <w:tcW w:w="2718" w:type="dxa"/>
          </w:tcPr>
          <w:p w:rsidR="00573A0C" w:rsidRPr="00BC7495" w:rsidRDefault="00573A0C" w:rsidP="000F1DF9">
            <w:pPr>
              <w:rPr>
                <w:rFonts w:cs="Times New Roman"/>
                <w:szCs w:val="24"/>
              </w:rPr>
            </w:pPr>
          </w:p>
        </w:tc>
        <w:sdt>
          <w:sdtPr>
            <w:rPr>
              <w:rFonts w:cs="Times New Roman"/>
              <w:szCs w:val="24"/>
            </w:rPr>
            <w:alias w:val="BA Version"/>
            <w:tag w:val="BAVersion"/>
            <w:id w:val="-1685590809"/>
            <w:lock w:val="sdtContentLocked"/>
            <w:placeholder>
              <w:docPart w:val="E2AB42EC6ADB456C8E55000005F74E7D"/>
            </w:placeholder>
          </w:sdtPr>
          <w:sdtContent>
            <w:tc>
              <w:tcPr>
                <w:tcW w:w="6858" w:type="dxa"/>
              </w:tcPr>
              <w:p w:rsidR="00573A0C" w:rsidRPr="00FF6471" w:rsidRDefault="00573A0C" w:rsidP="000F1DF9">
                <w:pPr>
                  <w:jc w:val="right"/>
                  <w:rPr>
                    <w:rFonts w:cs="Times New Roman"/>
                    <w:szCs w:val="24"/>
                  </w:rPr>
                </w:pPr>
                <w:r>
                  <w:rPr>
                    <w:rFonts w:cs="Times New Roman"/>
                    <w:szCs w:val="24"/>
                  </w:rPr>
                  <w:t>As Filed</w:t>
                </w:r>
              </w:p>
            </w:tc>
          </w:sdtContent>
        </w:sdt>
      </w:tr>
    </w:tbl>
    <w:p w:rsidR="00573A0C" w:rsidRPr="00FF6471" w:rsidRDefault="00573A0C" w:rsidP="000F1DF9">
      <w:pPr>
        <w:spacing w:after="0" w:line="240" w:lineRule="auto"/>
        <w:rPr>
          <w:rFonts w:cs="Times New Roman"/>
          <w:szCs w:val="24"/>
        </w:rPr>
      </w:pPr>
    </w:p>
    <w:p w:rsidR="00573A0C" w:rsidRPr="00FF6471" w:rsidRDefault="00573A0C" w:rsidP="000F1DF9">
      <w:pPr>
        <w:spacing w:after="0" w:line="240" w:lineRule="auto"/>
        <w:rPr>
          <w:rFonts w:cs="Times New Roman"/>
          <w:szCs w:val="24"/>
        </w:rPr>
      </w:pPr>
    </w:p>
    <w:p w:rsidR="00573A0C" w:rsidRPr="00FF6471" w:rsidRDefault="00573A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F839A33C2B45979485AA8484EDE906"/>
        </w:placeholder>
      </w:sdtPr>
      <w:sdtContent>
        <w:p w:rsidR="00573A0C" w:rsidRDefault="00573A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1CDB73FC3F4A6AB3DB882D8D996B05"/>
        </w:placeholder>
      </w:sdtPr>
      <w:sdtEndPr>
        <w:rPr>
          <w:rFonts w:cs="Times New Roman"/>
          <w:szCs w:val="24"/>
        </w:rPr>
      </w:sdtEndPr>
      <w:sdtContent>
        <w:p w:rsidR="00573A0C" w:rsidRDefault="00573A0C" w:rsidP="00573A0C">
          <w:pPr>
            <w:pStyle w:val="NormalWeb"/>
            <w:spacing w:before="0" w:beforeAutospacing="0" w:after="0" w:afterAutospacing="0"/>
            <w:jc w:val="both"/>
            <w:divId w:val="755829857"/>
            <w:rPr>
              <w:rFonts w:eastAsia="Times New Roman"/>
              <w:bCs/>
            </w:rPr>
          </w:pPr>
        </w:p>
        <w:p w:rsidR="00573A0C" w:rsidRPr="000309D8" w:rsidRDefault="00573A0C" w:rsidP="00573A0C">
          <w:pPr>
            <w:pStyle w:val="NormalWeb"/>
            <w:spacing w:before="0" w:beforeAutospacing="0" w:after="0" w:afterAutospacing="0"/>
            <w:jc w:val="both"/>
            <w:divId w:val="755829857"/>
          </w:pPr>
          <w:r w:rsidRPr="000309D8">
            <w:t>The Centers for Medicare and Medicaid Services (CMS) currently requires hospitals to adhere to federal coding guidelines when Medicaid claims are submitted to the Health and Human Services Commission (HHSC). This requirement helps to ensure medical necessity and accurate reimbursement.</w:t>
          </w:r>
        </w:p>
        <w:p w:rsidR="00573A0C" w:rsidRPr="000309D8" w:rsidRDefault="00573A0C" w:rsidP="00573A0C">
          <w:pPr>
            <w:pStyle w:val="NormalWeb"/>
            <w:spacing w:before="0" w:beforeAutospacing="0" w:after="0" w:afterAutospacing="0"/>
            <w:jc w:val="both"/>
            <w:divId w:val="755829857"/>
          </w:pPr>
          <w:r w:rsidRPr="000309D8">
            <w:t> </w:t>
          </w:r>
        </w:p>
        <w:p w:rsidR="00573A0C" w:rsidRPr="000309D8" w:rsidRDefault="00573A0C" w:rsidP="00573A0C">
          <w:pPr>
            <w:pStyle w:val="NormalWeb"/>
            <w:spacing w:before="0" w:beforeAutospacing="0" w:after="0" w:afterAutospacing="0"/>
            <w:jc w:val="both"/>
            <w:divId w:val="755829857"/>
          </w:pPr>
          <w:r w:rsidRPr="000309D8">
            <w:t>HHSC's Office of Inspector General (OIG) is authorized to review these Medicaid claims and to recoup funds when reimbursement errors are found. The OIG's findings may be appealed to HHSC Medical Appeals Unit (MAU).</w:t>
          </w:r>
        </w:p>
        <w:p w:rsidR="00573A0C" w:rsidRPr="000309D8" w:rsidRDefault="00573A0C" w:rsidP="00573A0C">
          <w:pPr>
            <w:pStyle w:val="NormalWeb"/>
            <w:spacing w:before="0" w:beforeAutospacing="0" w:after="0" w:afterAutospacing="0"/>
            <w:jc w:val="both"/>
            <w:divId w:val="755829857"/>
          </w:pPr>
          <w:r w:rsidRPr="000309D8">
            <w:t> </w:t>
          </w:r>
        </w:p>
        <w:p w:rsidR="00573A0C" w:rsidRPr="000309D8" w:rsidRDefault="00573A0C" w:rsidP="00573A0C">
          <w:pPr>
            <w:pStyle w:val="NormalWeb"/>
            <w:spacing w:before="0" w:beforeAutospacing="0" w:after="0" w:afterAutospacing="0"/>
            <w:jc w:val="both"/>
            <w:divId w:val="755829857"/>
          </w:pPr>
          <w:r w:rsidRPr="000309D8">
            <w:t>S.B. 207 from the 84th Regular Session mandated that the OIG follow federal coding guidelines when conducting its utilization reviews but did not mandate that the MAU do so as well. S.B. 1458 would require the MAU to follow federal coding guidelines when conducting its utilization reviews as well. In other words, S.B. 1458 would extend the requirement of following federal coding guidelines to the MAU so that hospitals are measured by the same set of criteria at every step in the process should they appeal a ruling by the OIG to the MAU.</w:t>
          </w:r>
        </w:p>
        <w:p w:rsidR="00573A0C" w:rsidRPr="000309D8" w:rsidRDefault="00573A0C" w:rsidP="00573A0C">
          <w:pPr>
            <w:pStyle w:val="NormalWeb"/>
            <w:spacing w:before="0" w:beforeAutospacing="0" w:after="0" w:afterAutospacing="0"/>
            <w:jc w:val="both"/>
            <w:divId w:val="755829857"/>
          </w:pPr>
          <w:r w:rsidRPr="000309D8">
            <w:t> </w:t>
          </w:r>
        </w:p>
        <w:p w:rsidR="00573A0C" w:rsidRPr="000309D8" w:rsidRDefault="00573A0C" w:rsidP="00573A0C">
          <w:pPr>
            <w:pStyle w:val="NormalWeb"/>
            <w:spacing w:before="0" w:beforeAutospacing="0" w:after="0" w:afterAutospacing="0"/>
            <w:jc w:val="both"/>
            <w:divId w:val="755829857"/>
          </w:pPr>
          <w:r w:rsidRPr="000309D8">
            <w:t>In addition, S.B. 1458 would statutorily define federal coding guidelines as code sets and guidelines adopted by the United States Department of Health and Human Services (USDHHS), in accordance with the Health Insurance Portability and Accountability Act of 1996.</w:t>
          </w:r>
        </w:p>
        <w:p w:rsidR="00573A0C" w:rsidRPr="000309D8" w:rsidRDefault="00573A0C" w:rsidP="00573A0C">
          <w:pPr>
            <w:pStyle w:val="NormalWeb"/>
            <w:spacing w:before="0" w:beforeAutospacing="0" w:after="0" w:afterAutospacing="0"/>
            <w:jc w:val="both"/>
            <w:divId w:val="755829857"/>
          </w:pPr>
          <w:r w:rsidRPr="000309D8">
            <w:t> </w:t>
          </w:r>
        </w:p>
        <w:p w:rsidR="00573A0C" w:rsidRDefault="00573A0C" w:rsidP="00573A0C">
          <w:pPr>
            <w:pStyle w:val="NormalWeb"/>
            <w:spacing w:before="0" w:beforeAutospacing="0" w:after="0" w:afterAutospacing="0"/>
            <w:jc w:val="both"/>
            <w:divId w:val="755829857"/>
          </w:pPr>
          <w:r w:rsidRPr="000309D8">
            <w:t>Supporters of S.B. 1458 are the Teaching Hospital of Texas. We do not expect any opposition.</w:t>
          </w:r>
        </w:p>
        <w:p w:rsidR="00573A0C" w:rsidRPr="00573A0C" w:rsidRDefault="00573A0C" w:rsidP="00573A0C">
          <w:pPr>
            <w:pStyle w:val="NormalWeb"/>
            <w:spacing w:before="0" w:beforeAutospacing="0" w:after="0" w:afterAutospacing="0"/>
            <w:jc w:val="both"/>
            <w:divId w:val="755829857"/>
          </w:pPr>
        </w:p>
      </w:sdtContent>
    </w:sdt>
    <w:p w:rsidR="00573A0C" w:rsidRDefault="00573A0C" w:rsidP="00573A0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1458 </w:t>
      </w:r>
      <w:bookmarkStart w:id="1" w:name="AmendsCurrentLaw"/>
      <w:bookmarkEnd w:id="1"/>
      <w:r>
        <w:rPr>
          <w:rFonts w:cs="Times New Roman"/>
          <w:szCs w:val="24"/>
        </w:rPr>
        <w:t>amends current law relating to compliance with federal coding guidelines for certain divisions and offices within the Health and Human Services Commission.</w:t>
      </w:r>
    </w:p>
    <w:p w:rsidR="00573A0C" w:rsidRPr="000309D8" w:rsidRDefault="00573A0C" w:rsidP="000F1DF9">
      <w:pPr>
        <w:spacing w:after="0" w:line="240" w:lineRule="auto"/>
        <w:jc w:val="both"/>
        <w:rPr>
          <w:rFonts w:eastAsia="Times New Roman" w:cs="Times New Roman"/>
          <w:szCs w:val="24"/>
        </w:rPr>
      </w:pPr>
    </w:p>
    <w:p w:rsidR="00573A0C" w:rsidRPr="005C2A78" w:rsidRDefault="00573A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4EFD3DA70949DD94A169270C758714"/>
          </w:placeholder>
        </w:sdtPr>
        <w:sdtContent>
          <w:r>
            <w:rPr>
              <w:rFonts w:eastAsia="Times New Roman" w:cs="Times New Roman"/>
              <w:b/>
              <w:szCs w:val="24"/>
              <w:u w:val="single"/>
            </w:rPr>
            <w:t>RULEMAKING AUTHORITY</w:t>
          </w:r>
        </w:sdtContent>
      </w:sdt>
    </w:p>
    <w:p w:rsidR="00573A0C" w:rsidRPr="006529C4" w:rsidRDefault="00573A0C" w:rsidP="00774EC7">
      <w:pPr>
        <w:spacing w:after="0" w:line="240" w:lineRule="auto"/>
        <w:jc w:val="both"/>
        <w:rPr>
          <w:rFonts w:cs="Times New Roman"/>
          <w:szCs w:val="24"/>
        </w:rPr>
      </w:pPr>
    </w:p>
    <w:p w:rsidR="00573A0C" w:rsidRPr="006529C4" w:rsidRDefault="00573A0C" w:rsidP="00573A0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3A0C" w:rsidRPr="006529C4" w:rsidRDefault="00573A0C" w:rsidP="00774EC7">
      <w:pPr>
        <w:spacing w:after="0" w:line="240" w:lineRule="auto"/>
        <w:jc w:val="both"/>
        <w:rPr>
          <w:rFonts w:cs="Times New Roman"/>
          <w:szCs w:val="24"/>
        </w:rPr>
      </w:pPr>
    </w:p>
    <w:p w:rsidR="00573A0C" w:rsidRPr="005C2A78" w:rsidRDefault="00573A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0F994668604299BF7F10315E5211E5"/>
          </w:placeholder>
        </w:sdtPr>
        <w:sdtContent>
          <w:r>
            <w:rPr>
              <w:rFonts w:eastAsia="Times New Roman" w:cs="Times New Roman"/>
              <w:b/>
              <w:szCs w:val="24"/>
              <w:u w:val="single"/>
            </w:rPr>
            <w:t>SECTION BY SECTION ANALYSIS</w:t>
          </w:r>
        </w:sdtContent>
      </w:sdt>
    </w:p>
    <w:p w:rsidR="00573A0C" w:rsidRPr="005C2A78" w:rsidRDefault="00573A0C" w:rsidP="000F1DF9">
      <w:pPr>
        <w:spacing w:after="0" w:line="240" w:lineRule="auto"/>
        <w:jc w:val="both"/>
        <w:rPr>
          <w:rFonts w:eastAsia="Times New Roman" w:cs="Times New Roman"/>
          <w:szCs w:val="24"/>
        </w:rPr>
      </w:pPr>
    </w:p>
    <w:p w:rsidR="00573A0C" w:rsidRDefault="00573A0C" w:rsidP="00573A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531.1023, Government Code, as follows: </w:t>
      </w:r>
    </w:p>
    <w:p w:rsidR="00573A0C" w:rsidRDefault="00573A0C" w:rsidP="00573A0C">
      <w:pPr>
        <w:spacing w:after="0" w:line="240" w:lineRule="auto"/>
        <w:jc w:val="both"/>
        <w:rPr>
          <w:rFonts w:eastAsia="Times New Roman" w:cs="Times New Roman"/>
          <w:szCs w:val="24"/>
        </w:rPr>
      </w:pPr>
    </w:p>
    <w:p w:rsidR="00573A0C" w:rsidRDefault="00573A0C" w:rsidP="00573A0C">
      <w:pPr>
        <w:spacing w:after="0" w:line="240" w:lineRule="auto"/>
        <w:ind w:left="720"/>
        <w:jc w:val="both"/>
        <w:rPr>
          <w:rFonts w:eastAsia="Times New Roman" w:cs="Times New Roman"/>
          <w:szCs w:val="24"/>
        </w:rPr>
      </w:pPr>
      <w:r>
        <w:rPr>
          <w:rFonts w:eastAsia="Times New Roman" w:cs="Times New Roman"/>
          <w:szCs w:val="24"/>
        </w:rPr>
        <w:t>Sec. 531.1023. COMPLIANCE WITH FEDERAL CODING GUIDELINES. (a) Creates this subsection from existing text. Requires the Health and Human Services Commission's (HHSC) Office of Inspector General, including office staff and any third party with which the office contracts to perform coding services, and HHSC's medical utilization review appeals unit to comply with federal coding guidelines, including guidelines for diagnosis</w:t>
      </w:r>
      <w:r>
        <w:rPr>
          <w:rFonts w:eastAsia="Times New Roman" w:cs="Times New Roman"/>
          <w:szCs w:val="24"/>
        </w:rPr>
        <w:noBreakHyphen/>
        <w:t xml:space="preserve">related group (DRG) validation and related audits. </w:t>
      </w:r>
    </w:p>
    <w:p w:rsidR="00573A0C" w:rsidRDefault="00573A0C" w:rsidP="00573A0C">
      <w:pPr>
        <w:spacing w:after="0" w:line="240" w:lineRule="auto"/>
        <w:ind w:left="720"/>
        <w:jc w:val="both"/>
        <w:rPr>
          <w:rFonts w:eastAsia="Times New Roman" w:cs="Times New Roman"/>
          <w:szCs w:val="24"/>
        </w:rPr>
      </w:pPr>
    </w:p>
    <w:p w:rsidR="00573A0C" w:rsidRPr="005C2A78" w:rsidRDefault="00573A0C" w:rsidP="00573A0C">
      <w:pPr>
        <w:spacing w:after="0" w:line="240" w:lineRule="auto"/>
        <w:ind w:left="1440"/>
        <w:jc w:val="both"/>
        <w:rPr>
          <w:rFonts w:eastAsia="Times New Roman" w:cs="Times New Roman"/>
          <w:szCs w:val="24"/>
        </w:rPr>
      </w:pPr>
      <w:r>
        <w:rPr>
          <w:rFonts w:eastAsia="Times New Roman" w:cs="Times New Roman"/>
          <w:szCs w:val="24"/>
        </w:rPr>
        <w:t xml:space="preserve">(b) Defines "federal coding guidelines" for purposes of this section. </w:t>
      </w:r>
    </w:p>
    <w:p w:rsidR="00573A0C" w:rsidRPr="005C2A78" w:rsidRDefault="00573A0C" w:rsidP="00573A0C">
      <w:pPr>
        <w:spacing w:after="0" w:line="240" w:lineRule="auto"/>
        <w:jc w:val="both"/>
        <w:rPr>
          <w:rFonts w:eastAsia="Times New Roman" w:cs="Times New Roman"/>
          <w:szCs w:val="24"/>
        </w:rPr>
      </w:pPr>
    </w:p>
    <w:p w:rsidR="00573A0C" w:rsidRPr="00C8671F" w:rsidRDefault="00573A0C" w:rsidP="00573A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573A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05" w:rsidRDefault="005A4F05" w:rsidP="000F1DF9">
      <w:pPr>
        <w:spacing w:after="0" w:line="240" w:lineRule="auto"/>
      </w:pPr>
      <w:r>
        <w:separator/>
      </w:r>
    </w:p>
  </w:endnote>
  <w:endnote w:type="continuationSeparator" w:id="0">
    <w:p w:rsidR="005A4F05" w:rsidRDefault="005A4F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F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3A0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3A0C">
                <w:rPr>
                  <w:sz w:val="20"/>
                  <w:szCs w:val="20"/>
                </w:rPr>
                <w:t>S.B. 1458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3A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F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3A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3A0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05" w:rsidRDefault="005A4F05" w:rsidP="000F1DF9">
      <w:pPr>
        <w:spacing w:after="0" w:line="240" w:lineRule="auto"/>
      </w:pPr>
      <w:r>
        <w:separator/>
      </w:r>
    </w:p>
  </w:footnote>
  <w:footnote w:type="continuationSeparator" w:id="0">
    <w:p w:rsidR="005A4F05" w:rsidRDefault="005A4F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3A0C"/>
    <w:rsid w:val="00585C31"/>
    <w:rsid w:val="005A4F05"/>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88FE"/>
  <w15:docId w15:val="{C2389D24-30F1-43B5-A7AF-A9F1A9B0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73A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0B3A" w:rsidP="00DD0B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EB90FD1D70458C94615F277573BD0C"/>
        <w:category>
          <w:name w:val="General"/>
          <w:gallery w:val="placeholder"/>
        </w:category>
        <w:types>
          <w:type w:val="bbPlcHdr"/>
        </w:types>
        <w:behaviors>
          <w:behavior w:val="content"/>
        </w:behaviors>
        <w:guid w:val="{BE94D75E-F76E-47F1-90BF-6AE1F10F94C4}"/>
      </w:docPartPr>
      <w:docPartBody>
        <w:p w:rsidR="00000000" w:rsidRDefault="00B73DB7"/>
      </w:docPartBody>
    </w:docPart>
    <w:docPart>
      <w:docPartPr>
        <w:name w:val="5FFEE7D7B9494C84BDA43A1968590674"/>
        <w:category>
          <w:name w:val="General"/>
          <w:gallery w:val="placeholder"/>
        </w:category>
        <w:types>
          <w:type w:val="bbPlcHdr"/>
        </w:types>
        <w:behaviors>
          <w:behavior w:val="content"/>
        </w:behaviors>
        <w:guid w:val="{FF16D06A-6B65-47DE-8C44-27CA7C0FE8A1}"/>
      </w:docPartPr>
      <w:docPartBody>
        <w:p w:rsidR="00000000" w:rsidRDefault="00B73DB7"/>
      </w:docPartBody>
    </w:docPart>
    <w:docPart>
      <w:docPartPr>
        <w:name w:val="A7498B945CBB424D887B46F2A05270B4"/>
        <w:category>
          <w:name w:val="General"/>
          <w:gallery w:val="placeholder"/>
        </w:category>
        <w:types>
          <w:type w:val="bbPlcHdr"/>
        </w:types>
        <w:behaviors>
          <w:behavior w:val="content"/>
        </w:behaviors>
        <w:guid w:val="{83E34F6B-58B6-4FB0-87AB-86A8AAAAC225}"/>
      </w:docPartPr>
      <w:docPartBody>
        <w:p w:rsidR="00000000" w:rsidRDefault="00B73DB7"/>
      </w:docPartBody>
    </w:docPart>
    <w:docPart>
      <w:docPartPr>
        <w:name w:val="F435FB32F47F41E39E63EFB1A4CC90E5"/>
        <w:category>
          <w:name w:val="General"/>
          <w:gallery w:val="placeholder"/>
        </w:category>
        <w:types>
          <w:type w:val="bbPlcHdr"/>
        </w:types>
        <w:behaviors>
          <w:behavior w:val="content"/>
        </w:behaviors>
        <w:guid w:val="{CD1C687D-C1CA-41B9-A013-325185BDF56A}"/>
      </w:docPartPr>
      <w:docPartBody>
        <w:p w:rsidR="00000000" w:rsidRDefault="00B73DB7"/>
      </w:docPartBody>
    </w:docPart>
    <w:docPart>
      <w:docPartPr>
        <w:name w:val="E4C2CBB9190D4BEE9E1044774D2892CC"/>
        <w:category>
          <w:name w:val="General"/>
          <w:gallery w:val="placeholder"/>
        </w:category>
        <w:types>
          <w:type w:val="bbPlcHdr"/>
        </w:types>
        <w:behaviors>
          <w:behavior w:val="content"/>
        </w:behaviors>
        <w:guid w:val="{FC2E01C9-B637-472B-86BA-D1A7D6142549}"/>
      </w:docPartPr>
      <w:docPartBody>
        <w:p w:rsidR="00000000" w:rsidRDefault="00B73DB7"/>
      </w:docPartBody>
    </w:docPart>
    <w:docPart>
      <w:docPartPr>
        <w:name w:val="332165A157E24B0DB98CAAB59E4B2508"/>
        <w:category>
          <w:name w:val="General"/>
          <w:gallery w:val="placeholder"/>
        </w:category>
        <w:types>
          <w:type w:val="bbPlcHdr"/>
        </w:types>
        <w:behaviors>
          <w:behavior w:val="content"/>
        </w:behaviors>
        <w:guid w:val="{C96BB2AB-9D6B-40C5-93AA-11D646D68FFF}"/>
      </w:docPartPr>
      <w:docPartBody>
        <w:p w:rsidR="00000000" w:rsidRDefault="00B73DB7"/>
      </w:docPartBody>
    </w:docPart>
    <w:docPart>
      <w:docPartPr>
        <w:name w:val="D8F0FA16392E4EC1AA4D268B1B411489"/>
        <w:category>
          <w:name w:val="General"/>
          <w:gallery w:val="placeholder"/>
        </w:category>
        <w:types>
          <w:type w:val="bbPlcHdr"/>
        </w:types>
        <w:behaviors>
          <w:behavior w:val="content"/>
        </w:behaviors>
        <w:guid w:val="{E868D93A-CCA8-4342-B0BB-47F53CA2E015}"/>
      </w:docPartPr>
      <w:docPartBody>
        <w:p w:rsidR="00000000" w:rsidRDefault="00B73DB7"/>
      </w:docPartBody>
    </w:docPart>
    <w:docPart>
      <w:docPartPr>
        <w:name w:val="CA27D799456E4051B5B1DC07DB1BBFAC"/>
        <w:category>
          <w:name w:val="General"/>
          <w:gallery w:val="placeholder"/>
        </w:category>
        <w:types>
          <w:type w:val="bbPlcHdr"/>
        </w:types>
        <w:behaviors>
          <w:behavior w:val="content"/>
        </w:behaviors>
        <w:guid w:val="{97E8E459-2D63-4089-B106-4D051425B5AF}"/>
      </w:docPartPr>
      <w:docPartBody>
        <w:p w:rsidR="00000000" w:rsidRDefault="00B73DB7"/>
      </w:docPartBody>
    </w:docPart>
    <w:docPart>
      <w:docPartPr>
        <w:name w:val="98C712D169944D8689967B1DD2268140"/>
        <w:category>
          <w:name w:val="General"/>
          <w:gallery w:val="placeholder"/>
        </w:category>
        <w:types>
          <w:type w:val="bbPlcHdr"/>
        </w:types>
        <w:behaviors>
          <w:behavior w:val="content"/>
        </w:behaviors>
        <w:guid w:val="{2DF3F55B-D497-437A-A41B-E0645543763B}"/>
      </w:docPartPr>
      <w:docPartBody>
        <w:p w:rsidR="00000000" w:rsidRDefault="00DD0B3A" w:rsidP="00DD0B3A">
          <w:pPr>
            <w:pStyle w:val="98C712D169944D8689967B1DD2268140"/>
          </w:pPr>
          <w:r w:rsidRPr="00A30DD1">
            <w:rPr>
              <w:rStyle w:val="PlaceholderText"/>
            </w:rPr>
            <w:t>Click here to enter a date.</w:t>
          </w:r>
        </w:p>
      </w:docPartBody>
    </w:docPart>
    <w:docPart>
      <w:docPartPr>
        <w:name w:val="E2AB42EC6ADB456C8E55000005F74E7D"/>
        <w:category>
          <w:name w:val="General"/>
          <w:gallery w:val="placeholder"/>
        </w:category>
        <w:types>
          <w:type w:val="bbPlcHdr"/>
        </w:types>
        <w:behaviors>
          <w:behavior w:val="content"/>
        </w:behaviors>
        <w:guid w:val="{252DC248-2505-4510-AFDE-3041C687B489}"/>
      </w:docPartPr>
      <w:docPartBody>
        <w:p w:rsidR="00000000" w:rsidRDefault="00B73DB7"/>
      </w:docPartBody>
    </w:docPart>
    <w:docPart>
      <w:docPartPr>
        <w:name w:val="67F839A33C2B45979485AA8484EDE906"/>
        <w:category>
          <w:name w:val="General"/>
          <w:gallery w:val="placeholder"/>
        </w:category>
        <w:types>
          <w:type w:val="bbPlcHdr"/>
        </w:types>
        <w:behaviors>
          <w:behavior w:val="content"/>
        </w:behaviors>
        <w:guid w:val="{511B115E-5BCF-45B1-A06A-3896F3F9E050}"/>
      </w:docPartPr>
      <w:docPartBody>
        <w:p w:rsidR="00000000" w:rsidRDefault="00B73DB7"/>
      </w:docPartBody>
    </w:docPart>
    <w:docPart>
      <w:docPartPr>
        <w:name w:val="8C1CDB73FC3F4A6AB3DB882D8D996B05"/>
        <w:category>
          <w:name w:val="General"/>
          <w:gallery w:val="placeholder"/>
        </w:category>
        <w:types>
          <w:type w:val="bbPlcHdr"/>
        </w:types>
        <w:behaviors>
          <w:behavior w:val="content"/>
        </w:behaviors>
        <w:guid w:val="{1CDA159B-5847-4F6C-B472-96F6AE2BE01B}"/>
      </w:docPartPr>
      <w:docPartBody>
        <w:p w:rsidR="00000000" w:rsidRDefault="00DD0B3A" w:rsidP="00DD0B3A">
          <w:pPr>
            <w:pStyle w:val="8C1CDB73FC3F4A6AB3DB882D8D996B05"/>
          </w:pPr>
          <w:r>
            <w:rPr>
              <w:rFonts w:eastAsia="Times New Roman" w:cs="Times New Roman"/>
              <w:bCs/>
              <w:szCs w:val="24"/>
            </w:rPr>
            <w:t xml:space="preserve"> </w:t>
          </w:r>
        </w:p>
      </w:docPartBody>
    </w:docPart>
    <w:docPart>
      <w:docPartPr>
        <w:name w:val="6F4EFD3DA70949DD94A169270C758714"/>
        <w:category>
          <w:name w:val="General"/>
          <w:gallery w:val="placeholder"/>
        </w:category>
        <w:types>
          <w:type w:val="bbPlcHdr"/>
        </w:types>
        <w:behaviors>
          <w:behavior w:val="content"/>
        </w:behaviors>
        <w:guid w:val="{12261E6E-8768-4655-9B35-A098E0BE6812}"/>
      </w:docPartPr>
      <w:docPartBody>
        <w:p w:rsidR="00000000" w:rsidRDefault="00B73DB7"/>
      </w:docPartBody>
    </w:docPart>
    <w:docPart>
      <w:docPartPr>
        <w:name w:val="C10F994668604299BF7F10315E5211E5"/>
        <w:category>
          <w:name w:val="General"/>
          <w:gallery w:val="placeholder"/>
        </w:category>
        <w:types>
          <w:type w:val="bbPlcHdr"/>
        </w:types>
        <w:behaviors>
          <w:behavior w:val="content"/>
        </w:behaviors>
        <w:guid w:val="{E3A4E599-B979-47B1-B4F9-F8631E193599}"/>
      </w:docPartPr>
      <w:docPartBody>
        <w:p w:rsidR="00000000" w:rsidRDefault="00B73D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3DB7"/>
    <w:rsid w:val="00C129E8"/>
    <w:rsid w:val="00C968BA"/>
    <w:rsid w:val="00D63E87"/>
    <w:rsid w:val="00D705C9"/>
    <w:rsid w:val="00DD0B3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0B3A"/>
    <w:rPr>
      <w:rFonts w:ascii="Times New Roman" w:hAnsi="Times New Roman"/>
      <w:sz w:val="24"/>
    </w:rPr>
  </w:style>
  <w:style w:type="paragraph" w:customStyle="1" w:styleId="487D89B4F8B34DB4967D41FE18F7F88D9">
    <w:name w:val="487D89B4F8B34DB4967D41FE18F7F88D9"/>
    <w:rsid w:val="00DD0B3A"/>
    <w:rPr>
      <w:rFonts w:ascii="Times New Roman" w:hAnsi="Times New Roman"/>
      <w:sz w:val="24"/>
    </w:rPr>
  </w:style>
  <w:style w:type="paragraph" w:customStyle="1" w:styleId="AE2570ED5D764CD7AF9686706F550F4622">
    <w:name w:val="AE2570ED5D764CD7AF9686706F550F4622"/>
    <w:rsid w:val="00DD0B3A"/>
    <w:pPr>
      <w:tabs>
        <w:tab w:val="center" w:pos="4680"/>
        <w:tab w:val="right" w:pos="9360"/>
      </w:tabs>
      <w:spacing w:after="0" w:line="240" w:lineRule="auto"/>
    </w:pPr>
    <w:rPr>
      <w:rFonts w:ascii="Times New Roman" w:hAnsi="Times New Roman"/>
      <w:sz w:val="24"/>
    </w:rPr>
  </w:style>
  <w:style w:type="paragraph" w:customStyle="1" w:styleId="98C712D169944D8689967B1DD2268140">
    <w:name w:val="98C712D169944D8689967B1DD2268140"/>
    <w:rsid w:val="00DD0B3A"/>
    <w:pPr>
      <w:spacing w:after="160" w:line="259" w:lineRule="auto"/>
    </w:pPr>
  </w:style>
  <w:style w:type="paragraph" w:customStyle="1" w:styleId="8C1CDB73FC3F4A6AB3DB882D8D996B05">
    <w:name w:val="8C1CDB73FC3F4A6AB3DB882D8D996B05"/>
    <w:rsid w:val="00DD0B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1AD75C-4257-4025-84A3-D937234D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391</Words>
  <Characters>2230</Characters>
  <Application>Microsoft Office Word</Application>
  <DocSecurity>0</DocSecurity>
  <Lines>18</Lines>
  <Paragraphs>5</Paragraphs>
  <ScaleCrop>false</ScaleCrop>
  <Company>Texas Legislative Council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2019-03-25T12:35:00Z</cp:lastPrinted>
  <dcterms:created xsi:type="dcterms:W3CDTF">2015-05-29T14:24:00Z</dcterms:created>
  <dcterms:modified xsi:type="dcterms:W3CDTF">2019-03-25T12:37:00Z</dcterms:modified>
</cp:coreProperties>
</file>

<file path=docProps/custom.xml><?xml version="1.0" encoding="utf-8"?>
<op:Properties xmlns:vt="http://schemas.openxmlformats.org/officeDocument/2006/docPropsVTypes" xmlns:op="http://schemas.openxmlformats.org/officeDocument/2006/custom-properties"/>
</file>