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65" w:rsidRDefault="006015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556F6098614A1FAE202ECFEF7C9AF7"/>
          </w:placeholder>
        </w:sdtPr>
        <w:sdtContent>
          <w:r w:rsidRPr="005C2A78">
            <w:rPr>
              <w:rFonts w:cs="Times New Roman"/>
              <w:b/>
              <w:szCs w:val="24"/>
              <w:u w:val="single"/>
            </w:rPr>
            <w:t>BILL ANALYSIS</w:t>
          </w:r>
        </w:sdtContent>
      </w:sdt>
    </w:p>
    <w:p w:rsidR="00601565" w:rsidRPr="00585C31" w:rsidRDefault="00601565" w:rsidP="000F1DF9">
      <w:pPr>
        <w:spacing w:after="0" w:line="240" w:lineRule="auto"/>
        <w:rPr>
          <w:rFonts w:cs="Times New Roman"/>
          <w:szCs w:val="24"/>
        </w:rPr>
      </w:pPr>
    </w:p>
    <w:p w:rsidR="00601565" w:rsidRPr="00585C31" w:rsidRDefault="006015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1565" w:rsidTr="000F1DF9">
        <w:tc>
          <w:tcPr>
            <w:tcW w:w="2718" w:type="dxa"/>
          </w:tcPr>
          <w:p w:rsidR="00601565" w:rsidRPr="005C2A78" w:rsidRDefault="00601565" w:rsidP="006D756B">
            <w:pPr>
              <w:rPr>
                <w:rFonts w:cs="Times New Roman"/>
                <w:szCs w:val="24"/>
              </w:rPr>
            </w:pPr>
            <w:sdt>
              <w:sdtPr>
                <w:rPr>
                  <w:rFonts w:cs="Times New Roman"/>
                  <w:szCs w:val="24"/>
                </w:rPr>
                <w:alias w:val="Agency Title"/>
                <w:tag w:val="AgencyTitleContentControl"/>
                <w:id w:val="1920747753"/>
                <w:lock w:val="sdtContentLocked"/>
                <w:placeholder>
                  <w:docPart w:val="4AB28EFAEB0C442A8E4CCEC21755022C"/>
                </w:placeholder>
              </w:sdtPr>
              <w:sdtEndPr>
                <w:rPr>
                  <w:rFonts w:cstheme="minorBidi"/>
                  <w:szCs w:val="22"/>
                </w:rPr>
              </w:sdtEndPr>
              <w:sdtContent>
                <w:r>
                  <w:rPr>
                    <w:rFonts w:cs="Times New Roman"/>
                    <w:szCs w:val="24"/>
                  </w:rPr>
                  <w:t>Senate Research Center</w:t>
                </w:r>
              </w:sdtContent>
            </w:sdt>
          </w:p>
        </w:tc>
        <w:tc>
          <w:tcPr>
            <w:tcW w:w="6858" w:type="dxa"/>
          </w:tcPr>
          <w:p w:rsidR="00601565" w:rsidRPr="00FF6471" w:rsidRDefault="00601565" w:rsidP="000F1DF9">
            <w:pPr>
              <w:jc w:val="right"/>
              <w:rPr>
                <w:rFonts w:cs="Times New Roman"/>
                <w:szCs w:val="24"/>
              </w:rPr>
            </w:pPr>
            <w:sdt>
              <w:sdtPr>
                <w:rPr>
                  <w:rFonts w:cs="Times New Roman"/>
                  <w:szCs w:val="24"/>
                </w:rPr>
                <w:alias w:val="Bill Number"/>
                <w:tag w:val="BillNumberOne"/>
                <w:id w:val="-410784069"/>
                <w:lock w:val="sdtContentLocked"/>
                <w:placeholder>
                  <w:docPart w:val="18DF77C8F3CF4C09B69AF3B8A6E88401"/>
                </w:placeholder>
              </w:sdtPr>
              <w:sdtContent>
                <w:r>
                  <w:rPr>
                    <w:rFonts w:cs="Times New Roman"/>
                    <w:szCs w:val="24"/>
                  </w:rPr>
                  <w:t>S.B. 1470</w:t>
                </w:r>
              </w:sdtContent>
            </w:sdt>
          </w:p>
        </w:tc>
      </w:tr>
      <w:tr w:rsidR="00601565" w:rsidTr="000F1DF9">
        <w:sdt>
          <w:sdtPr>
            <w:rPr>
              <w:rFonts w:cs="Times New Roman"/>
              <w:szCs w:val="24"/>
            </w:rPr>
            <w:alias w:val="TLCNumber"/>
            <w:tag w:val="TLCNumber"/>
            <w:id w:val="-542600604"/>
            <w:lock w:val="sdtLocked"/>
            <w:placeholder>
              <w:docPart w:val="5008DB9060974CE284D0CBBF3704AB06"/>
            </w:placeholder>
          </w:sdtPr>
          <w:sdtContent>
            <w:tc>
              <w:tcPr>
                <w:tcW w:w="2718" w:type="dxa"/>
              </w:tcPr>
              <w:p w:rsidR="00601565" w:rsidRPr="000F1DF9" w:rsidRDefault="00601565" w:rsidP="00C65088">
                <w:pPr>
                  <w:rPr>
                    <w:rFonts w:cs="Times New Roman"/>
                    <w:szCs w:val="24"/>
                  </w:rPr>
                </w:pPr>
                <w:r>
                  <w:rPr>
                    <w:rFonts w:cs="Times New Roman"/>
                    <w:szCs w:val="24"/>
                  </w:rPr>
                  <w:t>86R8596 ADM-F</w:t>
                </w:r>
              </w:p>
            </w:tc>
          </w:sdtContent>
        </w:sdt>
        <w:tc>
          <w:tcPr>
            <w:tcW w:w="6858" w:type="dxa"/>
          </w:tcPr>
          <w:p w:rsidR="00601565" w:rsidRPr="005C2A78" w:rsidRDefault="00601565" w:rsidP="006D756B">
            <w:pPr>
              <w:jc w:val="right"/>
              <w:rPr>
                <w:rFonts w:cs="Times New Roman"/>
                <w:szCs w:val="24"/>
              </w:rPr>
            </w:pPr>
            <w:sdt>
              <w:sdtPr>
                <w:rPr>
                  <w:rFonts w:cs="Times New Roman"/>
                  <w:szCs w:val="24"/>
                </w:rPr>
                <w:alias w:val="Author Label"/>
                <w:tag w:val="By"/>
                <w:id w:val="72399597"/>
                <w:lock w:val="sdtLocked"/>
                <w:placeholder>
                  <w:docPart w:val="2C1F0FCCF6A64CEA83ADADAD1BCC4D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0F6531B7AB474D940BFC7400C86BCE"/>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ADE2CEBCE7B4467A99BF5F27CBE26F94"/>
                </w:placeholder>
                <w:showingPlcHdr/>
              </w:sdtPr>
              <w:sdtContent/>
            </w:sdt>
          </w:p>
        </w:tc>
      </w:tr>
      <w:tr w:rsidR="00601565" w:rsidTr="000F1DF9">
        <w:tc>
          <w:tcPr>
            <w:tcW w:w="2718" w:type="dxa"/>
          </w:tcPr>
          <w:p w:rsidR="00601565" w:rsidRPr="00BC7495" w:rsidRDefault="00601565" w:rsidP="000F1DF9">
            <w:pPr>
              <w:rPr>
                <w:rFonts w:cs="Times New Roman"/>
                <w:szCs w:val="24"/>
              </w:rPr>
            </w:pPr>
          </w:p>
        </w:tc>
        <w:sdt>
          <w:sdtPr>
            <w:rPr>
              <w:rFonts w:cs="Times New Roman"/>
              <w:szCs w:val="24"/>
            </w:rPr>
            <w:alias w:val="Committee"/>
            <w:tag w:val="Committee"/>
            <w:id w:val="1914272295"/>
            <w:lock w:val="sdtContentLocked"/>
            <w:placeholder>
              <w:docPart w:val="9EA92150D8A6494FAB694BEB578D8FAA"/>
            </w:placeholder>
          </w:sdtPr>
          <w:sdtContent>
            <w:tc>
              <w:tcPr>
                <w:tcW w:w="6858" w:type="dxa"/>
              </w:tcPr>
              <w:p w:rsidR="00601565" w:rsidRPr="00FF6471" w:rsidRDefault="00601565" w:rsidP="000F1DF9">
                <w:pPr>
                  <w:jc w:val="right"/>
                  <w:rPr>
                    <w:rFonts w:cs="Times New Roman"/>
                    <w:szCs w:val="24"/>
                  </w:rPr>
                </w:pPr>
                <w:r>
                  <w:rPr>
                    <w:rFonts w:cs="Times New Roman"/>
                    <w:szCs w:val="24"/>
                  </w:rPr>
                  <w:t>Intergovernmental Relations</w:t>
                </w:r>
              </w:p>
            </w:tc>
          </w:sdtContent>
        </w:sdt>
      </w:tr>
      <w:tr w:rsidR="00601565" w:rsidTr="000F1DF9">
        <w:tc>
          <w:tcPr>
            <w:tcW w:w="2718" w:type="dxa"/>
          </w:tcPr>
          <w:p w:rsidR="00601565" w:rsidRPr="00BC7495" w:rsidRDefault="00601565" w:rsidP="000F1DF9">
            <w:pPr>
              <w:rPr>
                <w:rFonts w:cs="Times New Roman"/>
                <w:szCs w:val="24"/>
              </w:rPr>
            </w:pPr>
          </w:p>
        </w:tc>
        <w:sdt>
          <w:sdtPr>
            <w:rPr>
              <w:rFonts w:cs="Times New Roman"/>
              <w:szCs w:val="24"/>
            </w:rPr>
            <w:alias w:val="Date"/>
            <w:tag w:val="DateContentControl"/>
            <w:id w:val="1178081906"/>
            <w:lock w:val="sdtLocked"/>
            <w:placeholder>
              <w:docPart w:val="3B54C5E98E5240B294BCF7AFA000BE86"/>
            </w:placeholder>
            <w:date w:fullDate="2019-04-12T00:00:00Z">
              <w:dateFormat w:val="M/d/yyyy"/>
              <w:lid w:val="en-US"/>
              <w:storeMappedDataAs w:val="dateTime"/>
              <w:calendar w:val="gregorian"/>
            </w:date>
          </w:sdtPr>
          <w:sdtContent>
            <w:tc>
              <w:tcPr>
                <w:tcW w:w="6858" w:type="dxa"/>
              </w:tcPr>
              <w:p w:rsidR="00601565" w:rsidRPr="00FF6471" w:rsidRDefault="00601565" w:rsidP="000F1DF9">
                <w:pPr>
                  <w:jc w:val="right"/>
                  <w:rPr>
                    <w:rFonts w:cs="Times New Roman"/>
                    <w:szCs w:val="24"/>
                  </w:rPr>
                </w:pPr>
                <w:r>
                  <w:rPr>
                    <w:rFonts w:cs="Times New Roman"/>
                    <w:szCs w:val="24"/>
                  </w:rPr>
                  <w:t>4/12/2019</w:t>
                </w:r>
              </w:p>
            </w:tc>
          </w:sdtContent>
        </w:sdt>
      </w:tr>
      <w:tr w:rsidR="00601565" w:rsidTr="000F1DF9">
        <w:tc>
          <w:tcPr>
            <w:tcW w:w="2718" w:type="dxa"/>
          </w:tcPr>
          <w:p w:rsidR="00601565" w:rsidRPr="00BC7495" w:rsidRDefault="00601565" w:rsidP="000F1DF9">
            <w:pPr>
              <w:rPr>
                <w:rFonts w:cs="Times New Roman"/>
                <w:szCs w:val="24"/>
              </w:rPr>
            </w:pPr>
          </w:p>
        </w:tc>
        <w:sdt>
          <w:sdtPr>
            <w:rPr>
              <w:rFonts w:cs="Times New Roman"/>
              <w:szCs w:val="24"/>
            </w:rPr>
            <w:alias w:val="BA Version"/>
            <w:tag w:val="BAVersion"/>
            <w:id w:val="-1685590809"/>
            <w:lock w:val="sdtContentLocked"/>
            <w:placeholder>
              <w:docPart w:val="783F06B1694A45E0AEB9E80578021815"/>
            </w:placeholder>
          </w:sdtPr>
          <w:sdtContent>
            <w:tc>
              <w:tcPr>
                <w:tcW w:w="6858" w:type="dxa"/>
              </w:tcPr>
              <w:p w:rsidR="00601565" w:rsidRPr="00FF6471" w:rsidRDefault="00601565" w:rsidP="000F1DF9">
                <w:pPr>
                  <w:jc w:val="right"/>
                  <w:rPr>
                    <w:rFonts w:cs="Times New Roman"/>
                    <w:szCs w:val="24"/>
                  </w:rPr>
                </w:pPr>
                <w:r>
                  <w:rPr>
                    <w:rFonts w:cs="Times New Roman"/>
                    <w:szCs w:val="24"/>
                  </w:rPr>
                  <w:t>As Filed</w:t>
                </w:r>
              </w:p>
            </w:tc>
          </w:sdtContent>
        </w:sdt>
      </w:tr>
    </w:tbl>
    <w:p w:rsidR="00601565" w:rsidRPr="00FF6471" w:rsidRDefault="00601565" w:rsidP="000F1DF9">
      <w:pPr>
        <w:spacing w:after="0" w:line="240" w:lineRule="auto"/>
        <w:rPr>
          <w:rFonts w:cs="Times New Roman"/>
          <w:szCs w:val="24"/>
        </w:rPr>
      </w:pPr>
    </w:p>
    <w:p w:rsidR="00601565" w:rsidRPr="00FF6471" w:rsidRDefault="00601565" w:rsidP="000F1DF9">
      <w:pPr>
        <w:spacing w:after="0" w:line="240" w:lineRule="auto"/>
        <w:rPr>
          <w:rFonts w:cs="Times New Roman"/>
          <w:szCs w:val="24"/>
        </w:rPr>
      </w:pPr>
    </w:p>
    <w:p w:rsidR="00601565" w:rsidRPr="00FF6471" w:rsidRDefault="006015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49F298475D493F879EC7991CBDFBC3"/>
        </w:placeholder>
      </w:sdtPr>
      <w:sdtContent>
        <w:p w:rsidR="00601565" w:rsidRDefault="006015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C91CC8D921465E97A9FA60A146471A"/>
        </w:placeholder>
      </w:sdtPr>
      <w:sdtContent>
        <w:p w:rsidR="00601565" w:rsidRDefault="00601565" w:rsidP="00601565">
          <w:pPr>
            <w:pStyle w:val="NormalWeb"/>
            <w:spacing w:before="0" w:beforeAutospacing="0" w:after="0" w:afterAutospacing="0"/>
            <w:jc w:val="both"/>
            <w:divId w:val="480344198"/>
            <w:rPr>
              <w:rFonts w:eastAsia="Times New Roman"/>
              <w:bCs/>
            </w:rPr>
          </w:pPr>
        </w:p>
        <w:p w:rsidR="00601565" w:rsidRDefault="00601565" w:rsidP="00601565">
          <w:pPr>
            <w:pStyle w:val="NormalWeb"/>
            <w:spacing w:before="0" w:beforeAutospacing="0" w:after="0" w:afterAutospacing="0"/>
            <w:jc w:val="both"/>
            <w:divId w:val="480344198"/>
            <w:rPr>
              <w:color w:val="000000"/>
            </w:rPr>
          </w:pPr>
          <w:r w:rsidRPr="00184DD8">
            <w:rPr>
              <w:color w:val="000000"/>
            </w:rPr>
            <w:t>Section 234.132 of the Local Government Code grants certain counties the ability to regulate game rooms. A game room is defined in Section 234.121 of the Local Government Code as a</w:t>
          </w:r>
          <w:r>
            <w:rPr>
              <w:color w:val="000000"/>
            </w:rPr>
            <w:t xml:space="preserve"> "for-profit business that has six</w:t>
          </w:r>
          <w:r w:rsidRPr="00184DD8">
            <w:rPr>
              <w:color w:val="000000"/>
            </w:rPr>
            <w:t xml:space="preserve"> or more amusement redemption machines or electronic, electromechanical, or mechanical contrivances that, for consideration, afford the player the opportunity to obtain a prize or thing of value, the award of which is determined solely or partially by chance, regardless of whether the contrivance is designed, made, or adopted solely for bona fide amusement purposes."</w:t>
          </w:r>
          <w:r>
            <w:rPr>
              <w:color w:val="000000"/>
            </w:rPr>
            <w:t xml:space="preserve"> </w:t>
          </w:r>
        </w:p>
        <w:p w:rsidR="00601565" w:rsidRPr="00184DD8" w:rsidRDefault="00601565" w:rsidP="00601565">
          <w:pPr>
            <w:pStyle w:val="NormalWeb"/>
            <w:spacing w:before="0" w:beforeAutospacing="0" w:after="0" w:afterAutospacing="0"/>
            <w:jc w:val="both"/>
            <w:divId w:val="480344198"/>
            <w:rPr>
              <w:color w:val="000000"/>
            </w:rPr>
          </w:pPr>
        </w:p>
        <w:p w:rsidR="00601565" w:rsidRPr="00184DD8" w:rsidRDefault="00601565" w:rsidP="00601565">
          <w:pPr>
            <w:pStyle w:val="NormalWeb"/>
            <w:spacing w:before="0" w:beforeAutospacing="0" w:after="0" w:afterAutospacing="0"/>
            <w:jc w:val="both"/>
            <w:divId w:val="480344198"/>
            <w:rPr>
              <w:color w:val="000000"/>
            </w:rPr>
          </w:pPr>
          <w:r w:rsidRPr="00184DD8">
            <w:rPr>
              <w:color w:val="000000"/>
            </w:rPr>
            <w:t>Counties possess the ability to regulate game rooms by certain measures, but current law does not afford municipalities the flexibility to enact zoning measures to help mitigate the public health and safety issues associated with having game rooms within their jurisdiction.</w:t>
          </w:r>
          <w:r>
            <w:rPr>
              <w:color w:val="000000"/>
            </w:rPr>
            <w:t xml:space="preserve"> </w:t>
          </w:r>
          <w:r w:rsidRPr="00184DD8">
            <w:rPr>
              <w:color w:val="000000"/>
            </w:rPr>
            <w:t>S</w:t>
          </w:r>
          <w:r>
            <w:rPr>
              <w:color w:val="000000"/>
            </w:rPr>
            <w:t>.</w:t>
          </w:r>
          <w:r w:rsidRPr="00184DD8">
            <w:rPr>
              <w:color w:val="000000"/>
            </w:rPr>
            <w:t>B</w:t>
          </w:r>
          <w:r>
            <w:rPr>
              <w:color w:val="000000"/>
            </w:rPr>
            <w:t>.</w:t>
          </w:r>
          <w:r w:rsidRPr="00184DD8">
            <w:rPr>
              <w:color w:val="000000"/>
            </w:rPr>
            <w:t xml:space="preserve"> 1470 explicitly grants municipalities the authority to regulate game rooms through zoning. </w:t>
          </w:r>
        </w:p>
        <w:p w:rsidR="00601565" w:rsidRPr="00D70925" w:rsidRDefault="00601565" w:rsidP="00601565">
          <w:pPr>
            <w:spacing w:after="0" w:line="240" w:lineRule="auto"/>
            <w:jc w:val="both"/>
            <w:rPr>
              <w:rFonts w:eastAsia="Times New Roman" w:cs="Times New Roman"/>
              <w:bCs/>
              <w:szCs w:val="24"/>
            </w:rPr>
          </w:pPr>
        </w:p>
      </w:sdtContent>
    </w:sdt>
    <w:p w:rsidR="00601565" w:rsidRDefault="006015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1470 </w:t>
      </w:r>
      <w:bookmarkStart w:id="1" w:name="AmendsCurrentLaw"/>
      <w:bookmarkEnd w:id="1"/>
      <w:r>
        <w:rPr>
          <w:rFonts w:cs="Times New Roman"/>
          <w:szCs w:val="24"/>
        </w:rPr>
        <w:t>amends current law relating to a political subdivision's adoption of zoning regulations for certain coin-operated machines.</w:t>
      </w:r>
    </w:p>
    <w:p w:rsidR="00601565" w:rsidRPr="00184DD8" w:rsidRDefault="00601565" w:rsidP="000F1DF9">
      <w:pPr>
        <w:spacing w:after="0" w:line="240" w:lineRule="auto"/>
        <w:jc w:val="both"/>
        <w:rPr>
          <w:rFonts w:eastAsia="Times New Roman" w:cs="Times New Roman"/>
          <w:szCs w:val="24"/>
        </w:rPr>
      </w:pPr>
    </w:p>
    <w:p w:rsidR="00601565" w:rsidRPr="005C2A78" w:rsidRDefault="006015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D377D18F514B8CAEF013DAE588AE1E"/>
          </w:placeholder>
        </w:sdtPr>
        <w:sdtContent>
          <w:r>
            <w:rPr>
              <w:rFonts w:eastAsia="Times New Roman" w:cs="Times New Roman"/>
              <w:b/>
              <w:szCs w:val="24"/>
              <w:u w:val="single"/>
            </w:rPr>
            <w:t>RULEMAKING AUTHORITY</w:t>
          </w:r>
        </w:sdtContent>
      </w:sdt>
    </w:p>
    <w:p w:rsidR="00601565" w:rsidRPr="006529C4" w:rsidRDefault="00601565" w:rsidP="00774EC7">
      <w:pPr>
        <w:spacing w:after="0" w:line="240" w:lineRule="auto"/>
        <w:jc w:val="both"/>
        <w:rPr>
          <w:rFonts w:cs="Times New Roman"/>
          <w:szCs w:val="24"/>
        </w:rPr>
      </w:pPr>
    </w:p>
    <w:p w:rsidR="00601565" w:rsidRPr="006529C4" w:rsidRDefault="00601565" w:rsidP="00184DD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1565" w:rsidRPr="006529C4" w:rsidRDefault="00601565" w:rsidP="00184DD8">
      <w:pPr>
        <w:spacing w:after="0" w:line="240" w:lineRule="auto"/>
        <w:jc w:val="both"/>
        <w:rPr>
          <w:rFonts w:cs="Times New Roman"/>
          <w:szCs w:val="24"/>
        </w:rPr>
      </w:pPr>
    </w:p>
    <w:p w:rsidR="00601565" w:rsidRPr="005C2A78" w:rsidRDefault="006015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EC6261C6304E179B96E63EB72590D1"/>
          </w:placeholder>
        </w:sdtPr>
        <w:sdtContent>
          <w:r>
            <w:rPr>
              <w:rFonts w:eastAsia="Times New Roman" w:cs="Times New Roman"/>
              <w:b/>
              <w:szCs w:val="24"/>
              <w:u w:val="single"/>
            </w:rPr>
            <w:t>SECTION BY SECTION ANALYSIS</w:t>
          </w:r>
        </w:sdtContent>
      </w:sdt>
    </w:p>
    <w:p w:rsidR="00601565" w:rsidRPr="005C2A78" w:rsidRDefault="00601565" w:rsidP="000F1DF9">
      <w:pPr>
        <w:spacing w:after="0" w:line="240" w:lineRule="auto"/>
        <w:jc w:val="both"/>
        <w:rPr>
          <w:rFonts w:eastAsia="Times New Roman" w:cs="Times New Roman"/>
          <w:szCs w:val="24"/>
        </w:rPr>
      </w:pPr>
    </w:p>
    <w:p w:rsidR="00601565" w:rsidRDefault="00601565" w:rsidP="001D62D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2153.452, Occupations Code, as follows: </w:t>
      </w:r>
    </w:p>
    <w:p w:rsidR="00601565" w:rsidRDefault="00601565" w:rsidP="001D62D6">
      <w:pPr>
        <w:spacing w:after="0" w:line="240" w:lineRule="auto"/>
        <w:jc w:val="both"/>
        <w:rPr>
          <w:rFonts w:eastAsia="Times New Roman" w:cs="Times New Roman"/>
          <w:szCs w:val="24"/>
        </w:rPr>
      </w:pPr>
    </w:p>
    <w:p w:rsidR="00601565" w:rsidRDefault="00601565" w:rsidP="001D62D6">
      <w:pPr>
        <w:widowControl w:val="0"/>
        <w:autoSpaceDE w:val="0"/>
        <w:autoSpaceDN w:val="0"/>
        <w:adjustRightInd w:val="0"/>
        <w:spacing w:after="0" w:line="240" w:lineRule="auto"/>
        <w:ind w:left="720"/>
        <w:jc w:val="both"/>
        <w:rPr>
          <w:rFonts w:eastAsia="Times New Roman" w:cs="Times New Roman"/>
          <w:szCs w:val="24"/>
        </w:rPr>
      </w:pPr>
      <w:r w:rsidRPr="00184DD8">
        <w:rPr>
          <w:rFonts w:eastAsia="Times New Roman" w:cs="Times New Roman"/>
          <w:szCs w:val="24"/>
        </w:rPr>
        <w:t>Sec. 2153.452.  ZONING.  Authorizes a political subdivision of this state to adopt zoning regulations to govern the exhibition of a music or skill or pl</w:t>
      </w:r>
      <w:r>
        <w:rPr>
          <w:rFonts w:eastAsia="Times New Roman" w:cs="Times New Roman"/>
          <w:szCs w:val="24"/>
        </w:rPr>
        <w:t>easure coin-operated machine. Deletes existing text requiring a political subdivision of this state to treat, for purposes of zoning, the exhibition of a music or skill or pleasure coin-operated machine in the same manner as the political subdivision treats the principal use of the property where the machine is exhibited. Deletes designation of this text as Subsection (a).</w:t>
      </w:r>
    </w:p>
    <w:p w:rsidR="00601565" w:rsidRPr="00184DD8" w:rsidRDefault="00601565" w:rsidP="001D62D6">
      <w:pPr>
        <w:widowControl w:val="0"/>
        <w:autoSpaceDE w:val="0"/>
        <w:autoSpaceDN w:val="0"/>
        <w:adjustRightInd w:val="0"/>
        <w:spacing w:after="0" w:line="240" w:lineRule="auto"/>
        <w:ind w:left="720"/>
        <w:jc w:val="both"/>
        <w:rPr>
          <w:rFonts w:eastAsia="Times New Roman" w:cs="Times New Roman"/>
          <w:szCs w:val="24"/>
        </w:rPr>
      </w:pPr>
    </w:p>
    <w:p w:rsidR="00601565" w:rsidRPr="005C2A78" w:rsidRDefault="00601565" w:rsidP="001D62D6">
      <w:pPr>
        <w:widowControl w:val="0"/>
        <w:autoSpaceDE w:val="0"/>
        <w:autoSpaceDN w:val="0"/>
        <w:adjustRightInd w:val="0"/>
        <w:spacing w:after="0" w:line="240" w:lineRule="auto"/>
        <w:ind w:left="1440"/>
        <w:jc w:val="both"/>
        <w:rPr>
          <w:rFonts w:eastAsia="Times New Roman" w:cs="Times New Roman"/>
          <w:szCs w:val="24"/>
        </w:rPr>
      </w:pPr>
      <w:r w:rsidRPr="00184DD8">
        <w:rPr>
          <w:rFonts w:eastAsia="Times New Roman" w:cs="Times New Roman"/>
          <w:szCs w:val="24"/>
        </w:rPr>
        <w:t>Deletes</w:t>
      </w:r>
      <w:r>
        <w:rPr>
          <w:rFonts w:eastAsia="Times New Roman" w:cs="Times New Roman"/>
          <w:szCs w:val="24"/>
        </w:rPr>
        <w:t xml:space="preserve"> existing Subsection (b)</w:t>
      </w:r>
      <w:r w:rsidRPr="00184DD8">
        <w:rPr>
          <w:rFonts w:eastAsia="Times New Roman" w:cs="Times New Roman"/>
          <w:szCs w:val="24"/>
        </w:rPr>
        <w:t xml:space="preserve"> </w:t>
      </w:r>
      <w:r>
        <w:rPr>
          <w:rFonts w:eastAsia="Times New Roman" w:cs="Times New Roman"/>
          <w:szCs w:val="24"/>
        </w:rPr>
        <w:t>providing that S</w:t>
      </w:r>
      <w:r w:rsidRPr="00184DD8">
        <w:rPr>
          <w:rFonts w:eastAsia="Times New Roman" w:cs="Times New Roman"/>
          <w:szCs w:val="24"/>
        </w:rPr>
        <w:t xml:space="preserve">ubsection (a) does not prohibit a municipality from restricting the exhibition of a coin-operated amusement machine within 300 feet of a church, school, or hospital. </w:t>
      </w:r>
    </w:p>
    <w:p w:rsidR="00601565" w:rsidRPr="005C2A78" w:rsidRDefault="00601565" w:rsidP="001D62D6">
      <w:pPr>
        <w:spacing w:after="0" w:line="240" w:lineRule="auto"/>
        <w:jc w:val="both"/>
        <w:rPr>
          <w:rFonts w:eastAsia="Times New Roman" w:cs="Times New Roman"/>
          <w:szCs w:val="24"/>
        </w:rPr>
      </w:pPr>
    </w:p>
    <w:p w:rsidR="00601565" w:rsidRPr="005C2A78" w:rsidRDefault="00601565" w:rsidP="001D62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601565" w:rsidRPr="00C8671F" w:rsidRDefault="00601565" w:rsidP="00774EC7">
      <w:pPr>
        <w:spacing w:after="0" w:line="240" w:lineRule="auto"/>
        <w:jc w:val="both"/>
        <w:rPr>
          <w:rFonts w:eastAsia="Times New Roman" w:cs="Times New Roman"/>
          <w:szCs w:val="24"/>
        </w:rPr>
      </w:pPr>
    </w:p>
    <w:sectPr w:rsidR="0060156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46" w:rsidRDefault="00BC7C46" w:rsidP="000F1DF9">
      <w:pPr>
        <w:spacing w:after="0" w:line="240" w:lineRule="auto"/>
      </w:pPr>
      <w:r>
        <w:separator/>
      </w:r>
    </w:p>
  </w:endnote>
  <w:endnote w:type="continuationSeparator" w:id="0">
    <w:p w:rsidR="00BC7C46" w:rsidRDefault="00BC7C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7C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1565">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1565">
                <w:rPr>
                  <w:sz w:val="20"/>
                  <w:szCs w:val="20"/>
                </w:rPr>
                <w:t>S.B. 1470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156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7C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15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156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46" w:rsidRDefault="00BC7C46" w:rsidP="000F1DF9">
      <w:pPr>
        <w:spacing w:after="0" w:line="240" w:lineRule="auto"/>
      </w:pPr>
      <w:r>
        <w:separator/>
      </w:r>
    </w:p>
  </w:footnote>
  <w:footnote w:type="continuationSeparator" w:id="0">
    <w:p w:rsidR="00BC7C46" w:rsidRDefault="00BC7C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1565"/>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C7C46"/>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DC86"/>
  <w15:docId w15:val="{C839BA83-E2C5-4DBC-A51F-0BBC5E2E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15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15D1" w:rsidP="00DB15D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556F6098614A1FAE202ECFEF7C9AF7"/>
        <w:category>
          <w:name w:val="General"/>
          <w:gallery w:val="placeholder"/>
        </w:category>
        <w:types>
          <w:type w:val="bbPlcHdr"/>
        </w:types>
        <w:behaviors>
          <w:behavior w:val="content"/>
        </w:behaviors>
        <w:guid w:val="{69756392-6E13-4EE1-B09C-5E4930D73AB9}"/>
      </w:docPartPr>
      <w:docPartBody>
        <w:p w:rsidR="00000000" w:rsidRDefault="000514E1"/>
      </w:docPartBody>
    </w:docPart>
    <w:docPart>
      <w:docPartPr>
        <w:name w:val="4AB28EFAEB0C442A8E4CCEC21755022C"/>
        <w:category>
          <w:name w:val="General"/>
          <w:gallery w:val="placeholder"/>
        </w:category>
        <w:types>
          <w:type w:val="bbPlcHdr"/>
        </w:types>
        <w:behaviors>
          <w:behavior w:val="content"/>
        </w:behaviors>
        <w:guid w:val="{DC5C6229-ECBF-4BD7-97F6-70BA2562A23F}"/>
      </w:docPartPr>
      <w:docPartBody>
        <w:p w:rsidR="00000000" w:rsidRDefault="000514E1"/>
      </w:docPartBody>
    </w:docPart>
    <w:docPart>
      <w:docPartPr>
        <w:name w:val="18DF77C8F3CF4C09B69AF3B8A6E88401"/>
        <w:category>
          <w:name w:val="General"/>
          <w:gallery w:val="placeholder"/>
        </w:category>
        <w:types>
          <w:type w:val="bbPlcHdr"/>
        </w:types>
        <w:behaviors>
          <w:behavior w:val="content"/>
        </w:behaviors>
        <w:guid w:val="{4B0AB1DD-83D6-4E74-8EAE-C722AD6687A7}"/>
      </w:docPartPr>
      <w:docPartBody>
        <w:p w:rsidR="00000000" w:rsidRDefault="000514E1"/>
      </w:docPartBody>
    </w:docPart>
    <w:docPart>
      <w:docPartPr>
        <w:name w:val="5008DB9060974CE284D0CBBF3704AB06"/>
        <w:category>
          <w:name w:val="General"/>
          <w:gallery w:val="placeholder"/>
        </w:category>
        <w:types>
          <w:type w:val="bbPlcHdr"/>
        </w:types>
        <w:behaviors>
          <w:behavior w:val="content"/>
        </w:behaviors>
        <w:guid w:val="{091BE2B7-BA43-4459-A9C2-8124BAB2DD2D}"/>
      </w:docPartPr>
      <w:docPartBody>
        <w:p w:rsidR="00000000" w:rsidRDefault="000514E1"/>
      </w:docPartBody>
    </w:docPart>
    <w:docPart>
      <w:docPartPr>
        <w:name w:val="2C1F0FCCF6A64CEA83ADADAD1BCC4DDA"/>
        <w:category>
          <w:name w:val="General"/>
          <w:gallery w:val="placeholder"/>
        </w:category>
        <w:types>
          <w:type w:val="bbPlcHdr"/>
        </w:types>
        <w:behaviors>
          <w:behavior w:val="content"/>
        </w:behaviors>
        <w:guid w:val="{1B61830C-D1DB-4955-BFF0-4C550A04D68D}"/>
      </w:docPartPr>
      <w:docPartBody>
        <w:p w:rsidR="00000000" w:rsidRDefault="000514E1"/>
      </w:docPartBody>
    </w:docPart>
    <w:docPart>
      <w:docPartPr>
        <w:name w:val="E20F6531B7AB474D940BFC7400C86BCE"/>
        <w:category>
          <w:name w:val="General"/>
          <w:gallery w:val="placeholder"/>
        </w:category>
        <w:types>
          <w:type w:val="bbPlcHdr"/>
        </w:types>
        <w:behaviors>
          <w:behavior w:val="content"/>
        </w:behaviors>
        <w:guid w:val="{84837364-F919-4526-9D4E-241FCF58BB74}"/>
      </w:docPartPr>
      <w:docPartBody>
        <w:p w:rsidR="00000000" w:rsidRDefault="000514E1"/>
      </w:docPartBody>
    </w:docPart>
    <w:docPart>
      <w:docPartPr>
        <w:name w:val="ADE2CEBCE7B4467A99BF5F27CBE26F94"/>
        <w:category>
          <w:name w:val="General"/>
          <w:gallery w:val="placeholder"/>
        </w:category>
        <w:types>
          <w:type w:val="bbPlcHdr"/>
        </w:types>
        <w:behaviors>
          <w:behavior w:val="content"/>
        </w:behaviors>
        <w:guid w:val="{3E918303-80D4-4787-BA85-B9827F7EB855}"/>
      </w:docPartPr>
      <w:docPartBody>
        <w:p w:rsidR="00000000" w:rsidRDefault="000514E1"/>
      </w:docPartBody>
    </w:docPart>
    <w:docPart>
      <w:docPartPr>
        <w:name w:val="9EA92150D8A6494FAB694BEB578D8FAA"/>
        <w:category>
          <w:name w:val="General"/>
          <w:gallery w:val="placeholder"/>
        </w:category>
        <w:types>
          <w:type w:val="bbPlcHdr"/>
        </w:types>
        <w:behaviors>
          <w:behavior w:val="content"/>
        </w:behaviors>
        <w:guid w:val="{817177D4-545F-44F8-BE6B-57E154DFF945}"/>
      </w:docPartPr>
      <w:docPartBody>
        <w:p w:rsidR="00000000" w:rsidRDefault="000514E1"/>
      </w:docPartBody>
    </w:docPart>
    <w:docPart>
      <w:docPartPr>
        <w:name w:val="3B54C5E98E5240B294BCF7AFA000BE86"/>
        <w:category>
          <w:name w:val="General"/>
          <w:gallery w:val="placeholder"/>
        </w:category>
        <w:types>
          <w:type w:val="bbPlcHdr"/>
        </w:types>
        <w:behaviors>
          <w:behavior w:val="content"/>
        </w:behaviors>
        <w:guid w:val="{BD893C81-0470-43D1-8581-F721BFDCB12E}"/>
      </w:docPartPr>
      <w:docPartBody>
        <w:p w:rsidR="00000000" w:rsidRDefault="00DB15D1" w:rsidP="00DB15D1">
          <w:pPr>
            <w:pStyle w:val="3B54C5E98E5240B294BCF7AFA000BE86"/>
          </w:pPr>
          <w:r w:rsidRPr="00A30DD1">
            <w:rPr>
              <w:rStyle w:val="PlaceholderText"/>
            </w:rPr>
            <w:t>Click here to enter a date.</w:t>
          </w:r>
        </w:p>
      </w:docPartBody>
    </w:docPart>
    <w:docPart>
      <w:docPartPr>
        <w:name w:val="783F06B1694A45E0AEB9E80578021815"/>
        <w:category>
          <w:name w:val="General"/>
          <w:gallery w:val="placeholder"/>
        </w:category>
        <w:types>
          <w:type w:val="bbPlcHdr"/>
        </w:types>
        <w:behaviors>
          <w:behavior w:val="content"/>
        </w:behaviors>
        <w:guid w:val="{675FF4A9-2DE0-4129-9558-F27126250F06}"/>
      </w:docPartPr>
      <w:docPartBody>
        <w:p w:rsidR="00000000" w:rsidRDefault="000514E1"/>
      </w:docPartBody>
    </w:docPart>
    <w:docPart>
      <w:docPartPr>
        <w:name w:val="1E49F298475D493F879EC7991CBDFBC3"/>
        <w:category>
          <w:name w:val="General"/>
          <w:gallery w:val="placeholder"/>
        </w:category>
        <w:types>
          <w:type w:val="bbPlcHdr"/>
        </w:types>
        <w:behaviors>
          <w:behavior w:val="content"/>
        </w:behaviors>
        <w:guid w:val="{65E485B8-F7DE-495B-A4E2-5214BE80E62D}"/>
      </w:docPartPr>
      <w:docPartBody>
        <w:p w:rsidR="00000000" w:rsidRDefault="000514E1"/>
      </w:docPartBody>
    </w:docPart>
    <w:docPart>
      <w:docPartPr>
        <w:name w:val="BAC91CC8D921465E97A9FA60A146471A"/>
        <w:category>
          <w:name w:val="General"/>
          <w:gallery w:val="placeholder"/>
        </w:category>
        <w:types>
          <w:type w:val="bbPlcHdr"/>
        </w:types>
        <w:behaviors>
          <w:behavior w:val="content"/>
        </w:behaviors>
        <w:guid w:val="{11404739-EA29-4501-8D19-142828059726}"/>
      </w:docPartPr>
      <w:docPartBody>
        <w:p w:rsidR="00000000" w:rsidRDefault="00DB15D1" w:rsidP="00DB15D1">
          <w:pPr>
            <w:pStyle w:val="BAC91CC8D921465E97A9FA60A146471A"/>
          </w:pPr>
          <w:r>
            <w:rPr>
              <w:rFonts w:eastAsia="Times New Roman" w:cs="Times New Roman"/>
              <w:bCs/>
              <w:szCs w:val="24"/>
            </w:rPr>
            <w:t xml:space="preserve"> </w:t>
          </w:r>
        </w:p>
      </w:docPartBody>
    </w:docPart>
    <w:docPart>
      <w:docPartPr>
        <w:name w:val="A1D377D18F514B8CAEF013DAE588AE1E"/>
        <w:category>
          <w:name w:val="General"/>
          <w:gallery w:val="placeholder"/>
        </w:category>
        <w:types>
          <w:type w:val="bbPlcHdr"/>
        </w:types>
        <w:behaviors>
          <w:behavior w:val="content"/>
        </w:behaviors>
        <w:guid w:val="{8EB9A1BF-AF6E-4437-BB83-53CE5A9C690F}"/>
      </w:docPartPr>
      <w:docPartBody>
        <w:p w:rsidR="00000000" w:rsidRDefault="000514E1"/>
      </w:docPartBody>
    </w:docPart>
    <w:docPart>
      <w:docPartPr>
        <w:name w:val="A8EC6261C6304E179B96E63EB72590D1"/>
        <w:category>
          <w:name w:val="General"/>
          <w:gallery w:val="placeholder"/>
        </w:category>
        <w:types>
          <w:type w:val="bbPlcHdr"/>
        </w:types>
        <w:behaviors>
          <w:behavior w:val="content"/>
        </w:behaviors>
        <w:guid w:val="{8419EF5C-D33E-495E-A29F-2B11F4624055}"/>
      </w:docPartPr>
      <w:docPartBody>
        <w:p w:rsidR="00000000" w:rsidRDefault="00051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4E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15D1"/>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5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15D1"/>
    <w:rPr>
      <w:rFonts w:ascii="Times New Roman" w:hAnsi="Times New Roman"/>
      <w:sz w:val="24"/>
    </w:rPr>
  </w:style>
  <w:style w:type="paragraph" w:customStyle="1" w:styleId="487D89B4F8B34DB4967D41FE18F7F88D9">
    <w:name w:val="487D89B4F8B34DB4967D41FE18F7F88D9"/>
    <w:rsid w:val="00DB15D1"/>
    <w:rPr>
      <w:rFonts w:ascii="Times New Roman" w:hAnsi="Times New Roman"/>
      <w:sz w:val="24"/>
    </w:rPr>
  </w:style>
  <w:style w:type="paragraph" w:customStyle="1" w:styleId="AE2570ED5D764CD7AF9686706F550F4622">
    <w:name w:val="AE2570ED5D764CD7AF9686706F550F4622"/>
    <w:rsid w:val="00DB15D1"/>
    <w:pPr>
      <w:tabs>
        <w:tab w:val="center" w:pos="4680"/>
        <w:tab w:val="right" w:pos="9360"/>
      </w:tabs>
      <w:spacing w:after="0" w:line="240" w:lineRule="auto"/>
    </w:pPr>
    <w:rPr>
      <w:rFonts w:ascii="Times New Roman" w:hAnsi="Times New Roman"/>
      <w:sz w:val="24"/>
    </w:rPr>
  </w:style>
  <w:style w:type="paragraph" w:customStyle="1" w:styleId="3B54C5E98E5240B294BCF7AFA000BE86">
    <w:name w:val="3B54C5E98E5240B294BCF7AFA000BE86"/>
    <w:rsid w:val="00DB15D1"/>
    <w:pPr>
      <w:spacing w:after="160" w:line="259" w:lineRule="auto"/>
    </w:pPr>
  </w:style>
  <w:style w:type="paragraph" w:customStyle="1" w:styleId="BAC91CC8D921465E97A9FA60A146471A">
    <w:name w:val="BAC91CC8D921465E97A9FA60A146471A"/>
    <w:rsid w:val="00DB15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4ECA9F-5CE8-46B8-96F7-D5DD5AEE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351</Words>
  <Characters>2002</Characters>
  <Application>Microsoft Office Word</Application>
  <DocSecurity>0</DocSecurity>
  <Lines>16</Lines>
  <Paragraphs>4</Paragraphs>
  <ScaleCrop>false</ScaleCrop>
  <Company>Texas Legislative Council</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2019-04-12T23:47:00Z</cp:lastPrinted>
  <dcterms:created xsi:type="dcterms:W3CDTF">2015-05-29T14:24:00Z</dcterms:created>
  <dcterms:modified xsi:type="dcterms:W3CDTF">2019-04-12T23:47:00Z</dcterms:modified>
</cp:coreProperties>
</file>

<file path=docProps/custom.xml><?xml version="1.0" encoding="utf-8"?>
<op:Properties xmlns:vt="http://schemas.openxmlformats.org/officeDocument/2006/docPropsVTypes" xmlns:op="http://schemas.openxmlformats.org/officeDocument/2006/custom-properties"/>
</file>