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01E" w:rsidRDefault="00C0201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8A7C9E5D74643CE9BD227FD9145A568"/>
          </w:placeholder>
        </w:sdtPr>
        <w:sdtContent>
          <w:r w:rsidRPr="005C2A78">
            <w:rPr>
              <w:rFonts w:cs="Times New Roman"/>
              <w:b/>
              <w:szCs w:val="24"/>
              <w:u w:val="single"/>
            </w:rPr>
            <w:t>BILL ANALYSIS</w:t>
          </w:r>
        </w:sdtContent>
      </w:sdt>
    </w:p>
    <w:p w:rsidR="00C0201E" w:rsidRPr="00585C31" w:rsidRDefault="00C0201E" w:rsidP="000F1DF9">
      <w:pPr>
        <w:spacing w:after="0" w:line="240" w:lineRule="auto"/>
        <w:rPr>
          <w:rFonts w:cs="Times New Roman"/>
          <w:szCs w:val="24"/>
        </w:rPr>
      </w:pPr>
    </w:p>
    <w:p w:rsidR="00C0201E" w:rsidRPr="00585C31" w:rsidRDefault="00C0201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0201E" w:rsidTr="000F1DF9">
        <w:tc>
          <w:tcPr>
            <w:tcW w:w="2718" w:type="dxa"/>
          </w:tcPr>
          <w:p w:rsidR="00C0201E" w:rsidRPr="005C2A78" w:rsidRDefault="00C0201E" w:rsidP="006D756B">
            <w:pPr>
              <w:rPr>
                <w:rFonts w:cs="Times New Roman"/>
                <w:szCs w:val="24"/>
              </w:rPr>
            </w:pPr>
            <w:sdt>
              <w:sdtPr>
                <w:rPr>
                  <w:rFonts w:cs="Times New Roman"/>
                  <w:szCs w:val="24"/>
                </w:rPr>
                <w:alias w:val="Agency Title"/>
                <w:tag w:val="AgencyTitleContentControl"/>
                <w:id w:val="1920747753"/>
                <w:lock w:val="sdtContentLocked"/>
                <w:placeholder>
                  <w:docPart w:val="4FC6D50564984E4692AD4E583226AA52"/>
                </w:placeholder>
              </w:sdtPr>
              <w:sdtEndPr>
                <w:rPr>
                  <w:rFonts w:cstheme="minorBidi"/>
                  <w:szCs w:val="22"/>
                </w:rPr>
              </w:sdtEndPr>
              <w:sdtContent>
                <w:r>
                  <w:rPr>
                    <w:rFonts w:cs="Times New Roman"/>
                    <w:szCs w:val="24"/>
                  </w:rPr>
                  <w:t>Senate Research Center</w:t>
                </w:r>
              </w:sdtContent>
            </w:sdt>
          </w:p>
        </w:tc>
        <w:tc>
          <w:tcPr>
            <w:tcW w:w="6858" w:type="dxa"/>
          </w:tcPr>
          <w:p w:rsidR="00C0201E" w:rsidRPr="00FF6471" w:rsidRDefault="00C0201E" w:rsidP="000F1DF9">
            <w:pPr>
              <w:jc w:val="right"/>
              <w:rPr>
                <w:rFonts w:cs="Times New Roman"/>
                <w:szCs w:val="24"/>
              </w:rPr>
            </w:pPr>
            <w:sdt>
              <w:sdtPr>
                <w:rPr>
                  <w:rFonts w:cs="Times New Roman"/>
                  <w:szCs w:val="24"/>
                </w:rPr>
                <w:alias w:val="Bill Number"/>
                <w:tag w:val="BillNumberOne"/>
                <w:id w:val="-410784069"/>
                <w:lock w:val="sdtContentLocked"/>
                <w:placeholder>
                  <w:docPart w:val="746E4CCD82EB46E89B880F60128E07BE"/>
                </w:placeholder>
              </w:sdtPr>
              <w:sdtContent>
                <w:r>
                  <w:rPr>
                    <w:rFonts w:cs="Times New Roman"/>
                    <w:szCs w:val="24"/>
                  </w:rPr>
                  <w:t>S.B. 1471</w:t>
                </w:r>
              </w:sdtContent>
            </w:sdt>
          </w:p>
        </w:tc>
      </w:tr>
      <w:tr w:rsidR="00C0201E" w:rsidTr="000F1DF9">
        <w:sdt>
          <w:sdtPr>
            <w:rPr>
              <w:rFonts w:cs="Times New Roman"/>
              <w:szCs w:val="24"/>
            </w:rPr>
            <w:alias w:val="TLCNumber"/>
            <w:tag w:val="TLCNumber"/>
            <w:id w:val="-542600604"/>
            <w:lock w:val="sdtLocked"/>
            <w:placeholder>
              <w:docPart w:val="2748E76BB351409BBBF9F4641BE93C55"/>
            </w:placeholder>
          </w:sdtPr>
          <w:sdtContent>
            <w:tc>
              <w:tcPr>
                <w:tcW w:w="2718" w:type="dxa"/>
              </w:tcPr>
              <w:p w:rsidR="00C0201E" w:rsidRPr="000F1DF9" w:rsidRDefault="00C0201E" w:rsidP="00C65088">
                <w:pPr>
                  <w:rPr>
                    <w:rFonts w:cs="Times New Roman"/>
                    <w:szCs w:val="24"/>
                  </w:rPr>
                </w:pPr>
                <w:r>
                  <w:rPr>
                    <w:rFonts w:cs="Times New Roman"/>
                    <w:szCs w:val="24"/>
                  </w:rPr>
                  <w:t>86R12704 AAF-D</w:t>
                </w:r>
              </w:p>
            </w:tc>
          </w:sdtContent>
        </w:sdt>
        <w:tc>
          <w:tcPr>
            <w:tcW w:w="6858" w:type="dxa"/>
          </w:tcPr>
          <w:p w:rsidR="00C0201E" w:rsidRPr="005C2A78" w:rsidRDefault="00C0201E" w:rsidP="006D756B">
            <w:pPr>
              <w:jc w:val="right"/>
              <w:rPr>
                <w:rFonts w:cs="Times New Roman"/>
                <w:szCs w:val="24"/>
              </w:rPr>
            </w:pPr>
            <w:sdt>
              <w:sdtPr>
                <w:rPr>
                  <w:rFonts w:cs="Times New Roman"/>
                  <w:szCs w:val="24"/>
                </w:rPr>
                <w:alias w:val="Author Label"/>
                <w:tag w:val="By"/>
                <w:id w:val="72399597"/>
                <w:lock w:val="sdtLocked"/>
                <w:placeholder>
                  <w:docPart w:val="4F434185847B412C8E5D34A59186CD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D4061CA8BD42539FBF70FCBE8D66BD"/>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5BAE2BEA5F1D40CAB29E34F3A48DB3B8"/>
                </w:placeholder>
                <w:showingPlcHdr/>
              </w:sdtPr>
              <w:sdtContent/>
            </w:sdt>
          </w:p>
        </w:tc>
      </w:tr>
      <w:tr w:rsidR="00C0201E" w:rsidTr="000F1DF9">
        <w:tc>
          <w:tcPr>
            <w:tcW w:w="2718" w:type="dxa"/>
          </w:tcPr>
          <w:p w:rsidR="00C0201E" w:rsidRPr="00BC7495" w:rsidRDefault="00C0201E" w:rsidP="000F1DF9">
            <w:pPr>
              <w:rPr>
                <w:rFonts w:cs="Times New Roman"/>
                <w:szCs w:val="24"/>
              </w:rPr>
            </w:pPr>
          </w:p>
        </w:tc>
        <w:sdt>
          <w:sdtPr>
            <w:rPr>
              <w:rFonts w:cs="Times New Roman"/>
              <w:szCs w:val="24"/>
            </w:rPr>
            <w:alias w:val="Committee"/>
            <w:tag w:val="Committee"/>
            <w:id w:val="1914272295"/>
            <w:lock w:val="sdtContentLocked"/>
            <w:placeholder>
              <w:docPart w:val="6D6C36E0FED1487F88C56F87894A8285"/>
            </w:placeholder>
          </w:sdtPr>
          <w:sdtContent>
            <w:tc>
              <w:tcPr>
                <w:tcW w:w="6858" w:type="dxa"/>
              </w:tcPr>
              <w:p w:rsidR="00C0201E" w:rsidRPr="00FF6471" w:rsidRDefault="00C0201E" w:rsidP="000F1DF9">
                <w:pPr>
                  <w:jc w:val="right"/>
                  <w:rPr>
                    <w:rFonts w:cs="Times New Roman"/>
                    <w:szCs w:val="24"/>
                  </w:rPr>
                </w:pPr>
                <w:r>
                  <w:rPr>
                    <w:rFonts w:cs="Times New Roman"/>
                    <w:szCs w:val="24"/>
                  </w:rPr>
                  <w:t>Transportation</w:t>
                </w:r>
              </w:p>
            </w:tc>
          </w:sdtContent>
        </w:sdt>
      </w:tr>
      <w:tr w:rsidR="00C0201E" w:rsidTr="000F1DF9">
        <w:tc>
          <w:tcPr>
            <w:tcW w:w="2718" w:type="dxa"/>
          </w:tcPr>
          <w:p w:rsidR="00C0201E" w:rsidRPr="00BC7495" w:rsidRDefault="00C0201E" w:rsidP="000F1DF9">
            <w:pPr>
              <w:rPr>
                <w:rFonts w:cs="Times New Roman"/>
                <w:szCs w:val="24"/>
              </w:rPr>
            </w:pPr>
          </w:p>
        </w:tc>
        <w:sdt>
          <w:sdtPr>
            <w:rPr>
              <w:rFonts w:cs="Times New Roman"/>
              <w:szCs w:val="24"/>
            </w:rPr>
            <w:alias w:val="Date"/>
            <w:tag w:val="DateContentControl"/>
            <w:id w:val="1178081906"/>
            <w:lock w:val="sdtLocked"/>
            <w:placeholder>
              <w:docPart w:val="6955450F537A42B99A1A2D73D604F8DE"/>
            </w:placeholder>
            <w:date w:fullDate="2019-04-01T00:00:00Z">
              <w:dateFormat w:val="M/d/yyyy"/>
              <w:lid w:val="en-US"/>
              <w:storeMappedDataAs w:val="dateTime"/>
              <w:calendar w:val="gregorian"/>
            </w:date>
          </w:sdtPr>
          <w:sdtContent>
            <w:tc>
              <w:tcPr>
                <w:tcW w:w="6858" w:type="dxa"/>
              </w:tcPr>
              <w:p w:rsidR="00C0201E" w:rsidRPr="00FF6471" w:rsidRDefault="00C0201E" w:rsidP="00E33079">
                <w:pPr>
                  <w:jc w:val="right"/>
                  <w:rPr>
                    <w:rFonts w:cs="Times New Roman"/>
                    <w:szCs w:val="24"/>
                  </w:rPr>
                </w:pPr>
                <w:r>
                  <w:rPr>
                    <w:rFonts w:cs="Times New Roman"/>
                    <w:szCs w:val="24"/>
                  </w:rPr>
                  <w:t>4/1/2019</w:t>
                </w:r>
              </w:p>
            </w:tc>
          </w:sdtContent>
        </w:sdt>
      </w:tr>
      <w:tr w:rsidR="00C0201E" w:rsidTr="000F1DF9">
        <w:tc>
          <w:tcPr>
            <w:tcW w:w="2718" w:type="dxa"/>
          </w:tcPr>
          <w:p w:rsidR="00C0201E" w:rsidRPr="00BC7495" w:rsidRDefault="00C0201E" w:rsidP="000F1DF9">
            <w:pPr>
              <w:rPr>
                <w:rFonts w:cs="Times New Roman"/>
                <w:szCs w:val="24"/>
              </w:rPr>
            </w:pPr>
          </w:p>
        </w:tc>
        <w:sdt>
          <w:sdtPr>
            <w:rPr>
              <w:rFonts w:cs="Times New Roman"/>
              <w:szCs w:val="24"/>
            </w:rPr>
            <w:alias w:val="BA Version"/>
            <w:tag w:val="BAVersion"/>
            <w:id w:val="-1685590809"/>
            <w:lock w:val="sdtContentLocked"/>
            <w:placeholder>
              <w:docPart w:val="614210D255254E6AB3C1A056DA7A80BD"/>
            </w:placeholder>
          </w:sdtPr>
          <w:sdtContent>
            <w:tc>
              <w:tcPr>
                <w:tcW w:w="6858" w:type="dxa"/>
              </w:tcPr>
              <w:p w:rsidR="00C0201E" w:rsidRPr="00FF6471" w:rsidRDefault="00C0201E" w:rsidP="000F1DF9">
                <w:pPr>
                  <w:jc w:val="right"/>
                  <w:rPr>
                    <w:rFonts w:cs="Times New Roman"/>
                    <w:szCs w:val="24"/>
                  </w:rPr>
                </w:pPr>
                <w:r>
                  <w:rPr>
                    <w:rFonts w:cs="Times New Roman"/>
                    <w:szCs w:val="24"/>
                  </w:rPr>
                  <w:t>As Filed</w:t>
                </w:r>
              </w:p>
            </w:tc>
          </w:sdtContent>
        </w:sdt>
      </w:tr>
    </w:tbl>
    <w:p w:rsidR="00C0201E" w:rsidRPr="00FF6471" w:rsidRDefault="00C0201E" w:rsidP="000F1DF9">
      <w:pPr>
        <w:spacing w:after="0" w:line="240" w:lineRule="auto"/>
        <w:rPr>
          <w:rFonts w:cs="Times New Roman"/>
          <w:szCs w:val="24"/>
        </w:rPr>
      </w:pPr>
    </w:p>
    <w:p w:rsidR="00C0201E" w:rsidRPr="00FF6471" w:rsidRDefault="00C0201E" w:rsidP="000F1DF9">
      <w:pPr>
        <w:spacing w:after="0" w:line="240" w:lineRule="auto"/>
        <w:rPr>
          <w:rFonts w:cs="Times New Roman"/>
          <w:szCs w:val="24"/>
        </w:rPr>
      </w:pPr>
    </w:p>
    <w:p w:rsidR="00C0201E" w:rsidRPr="00FF6471" w:rsidRDefault="00C0201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F64727DFB14585A1B7A7539EE9626F"/>
        </w:placeholder>
      </w:sdtPr>
      <w:sdtContent>
        <w:p w:rsidR="00C0201E" w:rsidRDefault="00C0201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9E7B31CFE0B4DE89653AEE5C81EC0E6"/>
        </w:placeholder>
      </w:sdtPr>
      <w:sdtContent>
        <w:p w:rsidR="00C0201E" w:rsidRPr="00897220" w:rsidRDefault="00C0201E" w:rsidP="00E33079">
          <w:pPr>
            <w:pStyle w:val="NormalWeb"/>
            <w:spacing w:before="0" w:beforeAutospacing="0" w:after="0" w:afterAutospacing="0"/>
            <w:jc w:val="both"/>
            <w:divId w:val="193539405"/>
            <w:rPr>
              <w:rFonts w:eastAsia="Times New Roman"/>
              <w:bCs/>
            </w:rPr>
          </w:pPr>
        </w:p>
        <w:p w:rsidR="00C0201E" w:rsidRDefault="00C0201E" w:rsidP="00E33079">
          <w:pPr>
            <w:pStyle w:val="NormalWeb"/>
            <w:spacing w:before="0" w:beforeAutospacing="0" w:after="0" w:afterAutospacing="0"/>
            <w:jc w:val="both"/>
            <w:divId w:val="193539405"/>
            <w:rPr>
              <w:color w:val="000000"/>
            </w:rPr>
          </w:pPr>
          <w:r w:rsidRPr="00897220">
            <w:rPr>
              <w:color w:val="000000"/>
            </w:rPr>
            <w:t xml:space="preserve">S.B. 1471 seeks to bolster state highway funding by capturing lost motor fuels tax revenue. </w:t>
          </w:r>
        </w:p>
        <w:p w:rsidR="00C0201E" w:rsidRPr="00897220" w:rsidRDefault="00C0201E" w:rsidP="00E33079">
          <w:pPr>
            <w:pStyle w:val="NormalWeb"/>
            <w:spacing w:before="0" w:beforeAutospacing="0" w:after="0" w:afterAutospacing="0"/>
            <w:jc w:val="both"/>
            <w:divId w:val="193539405"/>
            <w:rPr>
              <w:color w:val="000000"/>
            </w:rPr>
          </w:pPr>
        </w:p>
        <w:p w:rsidR="00C0201E" w:rsidRDefault="00C0201E" w:rsidP="00E33079">
          <w:pPr>
            <w:pStyle w:val="NormalWeb"/>
            <w:spacing w:before="0" w:beforeAutospacing="0" w:after="0" w:afterAutospacing="0"/>
            <w:jc w:val="both"/>
            <w:divId w:val="193539405"/>
            <w:rPr>
              <w:color w:val="000000"/>
            </w:rPr>
          </w:pPr>
          <w:r w:rsidRPr="00897220">
            <w:rPr>
              <w:color w:val="000000"/>
            </w:rPr>
            <w:t xml:space="preserve">Historically, motor fuels taxes were intended to support road maintenance and development in proportion to road usage. Currently, the state gasoline and diesel taxes are both $0.20 per gallon. In the last biennium, the combined motor fuels taxes accounted for roughly half of the state's portion of the State Highway Fund. However, interested parties assert that the advent of hybrid and electric vehicles poses a potential risk to the stability of the State Highway Fund. </w:t>
          </w:r>
        </w:p>
        <w:p w:rsidR="00C0201E" w:rsidRPr="00897220" w:rsidRDefault="00C0201E" w:rsidP="00E33079">
          <w:pPr>
            <w:pStyle w:val="NormalWeb"/>
            <w:spacing w:before="0" w:beforeAutospacing="0" w:after="0" w:afterAutospacing="0"/>
            <w:jc w:val="both"/>
            <w:divId w:val="193539405"/>
            <w:rPr>
              <w:color w:val="000000"/>
            </w:rPr>
          </w:pPr>
        </w:p>
        <w:p w:rsidR="00C0201E" w:rsidRDefault="00C0201E" w:rsidP="00E33079">
          <w:pPr>
            <w:pStyle w:val="NormalWeb"/>
            <w:spacing w:before="0" w:beforeAutospacing="0" w:after="0" w:afterAutospacing="0"/>
            <w:jc w:val="both"/>
            <w:divId w:val="193539405"/>
            <w:rPr>
              <w:color w:val="000000"/>
            </w:rPr>
          </w:pPr>
          <w:r w:rsidRPr="00897220">
            <w:rPr>
              <w:color w:val="000000"/>
            </w:rPr>
            <w:t>By design, hybrid vehicles use less fuel than traditional vehicles and electric vehicles use little to no fuel. Although hybrid and electric vehicle sales only represent a small portion of all light-duty car sales in the United States, their sales continue to climb. As such, interested parties have concerns that the growth of hybrid and electric vehicle sales will lower</w:t>
          </w:r>
          <w:r>
            <w:rPr>
              <w:color w:val="000000"/>
            </w:rPr>
            <w:t xml:space="preserve"> gasoline tax revenues for the s</w:t>
          </w:r>
          <w:r w:rsidRPr="00897220">
            <w:rPr>
              <w:color w:val="000000"/>
            </w:rPr>
            <w:t xml:space="preserve">tate and jeopardize </w:t>
          </w:r>
          <w:r>
            <w:rPr>
              <w:color w:val="000000"/>
            </w:rPr>
            <w:t xml:space="preserve">the </w:t>
          </w:r>
          <w:r w:rsidRPr="00897220">
            <w:rPr>
              <w:color w:val="000000"/>
            </w:rPr>
            <w:t xml:space="preserve">stability of the State Highway Fund. </w:t>
          </w:r>
        </w:p>
        <w:p w:rsidR="00C0201E" w:rsidRPr="00897220" w:rsidRDefault="00C0201E" w:rsidP="00E33079">
          <w:pPr>
            <w:pStyle w:val="NormalWeb"/>
            <w:spacing w:before="0" w:beforeAutospacing="0" w:after="0" w:afterAutospacing="0"/>
            <w:jc w:val="both"/>
            <w:divId w:val="193539405"/>
            <w:rPr>
              <w:color w:val="000000"/>
            </w:rPr>
          </w:pPr>
        </w:p>
        <w:p w:rsidR="00C0201E" w:rsidRPr="00897220" w:rsidRDefault="00C0201E" w:rsidP="00E33079">
          <w:pPr>
            <w:pStyle w:val="NormalWeb"/>
            <w:spacing w:before="0" w:beforeAutospacing="0" w:after="0" w:afterAutospacing="0"/>
            <w:jc w:val="both"/>
            <w:divId w:val="193539405"/>
            <w:rPr>
              <w:color w:val="000000"/>
            </w:rPr>
          </w:pPr>
          <w:r w:rsidRPr="00897220">
            <w:rPr>
              <w:color w:val="000000"/>
            </w:rPr>
            <w:t>In order to capture lost fuel tax revenue, S.B. 1471 would create a special registration fee for hybrid and electric vehicles, the proceeds of which are to be allocated to the State Highway Fund. The bill delegates the task of determining the amoun</w:t>
          </w:r>
          <w:r>
            <w:rPr>
              <w:color w:val="000000"/>
            </w:rPr>
            <w:t>t of fee to the c</w:t>
          </w:r>
          <w:r w:rsidRPr="00897220">
            <w:rPr>
              <w:color w:val="000000"/>
            </w:rPr>
            <w:t>om</w:t>
          </w:r>
          <w:r>
            <w:rPr>
              <w:color w:val="000000"/>
            </w:rPr>
            <w:t>ptroller of public accounts of the State of Texas (comptroller</w:t>
          </w:r>
          <w:r w:rsidRPr="00897220">
            <w:rPr>
              <w:color w:val="000000"/>
            </w:rPr>
            <w:t>), who may consult with the Texas A&amp;M Transportation Institute. Under the bill, the</w:t>
          </w:r>
          <w:r>
            <w:rPr>
              <w:color w:val="000000"/>
            </w:rPr>
            <w:t xml:space="preserve"> comptroller</w:t>
          </w:r>
          <w:r w:rsidRPr="00897220">
            <w:rPr>
              <w:color w:val="000000"/>
            </w:rPr>
            <w:t xml:space="preserve"> would use data on motor fuel taxes paid by drivers of traditional cars to determine average revenue per vehicle per year. After establishing an annual average of per-vehicle motor fuel tax revenue, the </w:t>
          </w:r>
          <w:r>
            <w:rPr>
              <w:color w:val="000000"/>
            </w:rPr>
            <w:t>comptroller</w:t>
          </w:r>
          <w:r w:rsidRPr="00897220">
            <w:rPr>
              <w:color w:val="000000"/>
            </w:rPr>
            <w:t xml:space="preserve"> would use that value to set the annual additional registration fee on the hybrid and electric vehicles. </w:t>
          </w:r>
        </w:p>
        <w:p w:rsidR="00C0201E" w:rsidRPr="00897220" w:rsidRDefault="00C0201E" w:rsidP="00E33079">
          <w:pPr>
            <w:spacing w:after="0" w:line="240" w:lineRule="auto"/>
            <w:jc w:val="both"/>
            <w:rPr>
              <w:rFonts w:eastAsia="Times New Roman" w:cs="Times New Roman"/>
              <w:bCs/>
              <w:szCs w:val="24"/>
            </w:rPr>
          </w:pPr>
        </w:p>
      </w:sdtContent>
    </w:sdt>
    <w:p w:rsidR="00C0201E" w:rsidRDefault="00C0201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1471 </w:t>
      </w:r>
      <w:bookmarkStart w:id="1" w:name="AmendsCurrentLaw"/>
      <w:bookmarkEnd w:id="1"/>
      <w:r>
        <w:rPr>
          <w:rFonts w:cs="Times New Roman"/>
          <w:szCs w:val="24"/>
        </w:rPr>
        <w:t>amends current law relating to imposing an additional fee for the registration of electric and hybrid vehicles.</w:t>
      </w:r>
    </w:p>
    <w:p w:rsidR="00C0201E" w:rsidRPr="00897220" w:rsidRDefault="00C0201E" w:rsidP="000F1DF9">
      <w:pPr>
        <w:spacing w:after="0" w:line="240" w:lineRule="auto"/>
        <w:jc w:val="both"/>
        <w:rPr>
          <w:rFonts w:eastAsia="Times New Roman" w:cs="Times New Roman"/>
          <w:szCs w:val="24"/>
        </w:rPr>
      </w:pPr>
    </w:p>
    <w:p w:rsidR="00C0201E" w:rsidRPr="005C2A78" w:rsidRDefault="00C0201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30F1E7C4784C9495469AD4EE6E6959"/>
          </w:placeholder>
        </w:sdtPr>
        <w:sdtContent>
          <w:r>
            <w:rPr>
              <w:rFonts w:eastAsia="Times New Roman" w:cs="Times New Roman"/>
              <w:b/>
              <w:szCs w:val="24"/>
              <w:u w:val="single"/>
            </w:rPr>
            <w:t>RULEMAKING AUTHORITY</w:t>
          </w:r>
        </w:sdtContent>
      </w:sdt>
    </w:p>
    <w:p w:rsidR="00C0201E" w:rsidRPr="006529C4" w:rsidRDefault="00C0201E" w:rsidP="00774EC7">
      <w:pPr>
        <w:spacing w:after="0" w:line="240" w:lineRule="auto"/>
        <w:jc w:val="both"/>
        <w:rPr>
          <w:rFonts w:cs="Times New Roman"/>
          <w:szCs w:val="24"/>
        </w:rPr>
      </w:pPr>
    </w:p>
    <w:p w:rsidR="00C0201E" w:rsidRPr="006529C4" w:rsidRDefault="00C0201E" w:rsidP="00774EC7">
      <w:pPr>
        <w:spacing w:after="0" w:line="240" w:lineRule="auto"/>
        <w:jc w:val="both"/>
        <w:rPr>
          <w:rFonts w:cs="Times New Roman"/>
          <w:szCs w:val="24"/>
        </w:rPr>
      </w:pPr>
      <w:r>
        <w:rPr>
          <w:rFonts w:cs="Times New Roman"/>
          <w:szCs w:val="24"/>
        </w:rPr>
        <w:t xml:space="preserve">Rulemaking authority is expressly granted to </w:t>
      </w:r>
      <w:r w:rsidRPr="00897220">
        <w:rPr>
          <w:rFonts w:eastAsia="Times New Roman" w:cs="Times New Roman"/>
          <w:szCs w:val="24"/>
        </w:rPr>
        <w:t xml:space="preserve">the </w:t>
      </w:r>
      <w:r>
        <w:rPr>
          <w:rFonts w:eastAsia="Times New Roman" w:cs="Times New Roman"/>
          <w:szCs w:val="24"/>
        </w:rPr>
        <w:t xml:space="preserve">board of the </w:t>
      </w:r>
      <w:r w:rsidRPr="00897220">
        <w:rPr>
          <w:rFonts w:eastAsia="Times New Roman" w:cs="Times New Roman"/>
          <w:szCs w:val="24"/>
        </w:rPr>
        <w:t>Texas Department of Motor Vehicles</w:t>
      </w:r>
      <w:r>
        <w:rPr>
          <w:rFonts w:eastAsia="Times New Roman" w:cs="Times New Roman"/>
          <w:szCs w:val="24"/>
        </w:rPr>
        <w:t xml:space="preserve"> in </w:t>
      </w:r>
      <w:r>
        <w:rPr>
          <w:rFonts w:cs="Times New Roman"/>
          <w:szCs w:val="24"/>
        </w:rPr>
        <w:t>SECTION 2 (Section 502.360, Transportation Code) of this bill.</w:t>
      </w:r>
    </w:p>
    <w:p w:rsidR="00C0201E" w:rsidRPr="006529C4" w:rsidRDefault="00C0201E" w:rsidP="00774EC7">
      <w:pPr>
        <w:spacing w:after="0" w:line="240" w:lineRule="auto"/>
        <w:jc w:val="both"/>
        <w:rPr>
          <w:rFonts w:cs="Times New Roman"/>
          <w:szCs w:val="24"/>
        </w:rPr>
      </w:pPr>
    </w:p>
    <w:p w:rsidR="00C0201E" w:rsidRPr="005C2A78" w:rsidRDefault="00C0201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1EDCECE0C94DDB98A80E1EBBD4883C"/>
          </w:placeholder>
        </w:sdtPr>
        <w:sdtContent>
          <w:r>
            <w:rPr>
              <w:rFonts w:eastAsia="Times New Roman" w:cs="Times New Roman"/>
              <w:b/>
              <w:szCs w:val="24"/>
              <w:u w:val="single"/>
            </w:rPr>
            <w:t>SECTION BY SECTION ANALYSIS</w:t>
          </w:r>
        </w:sdtContent>
      </w:sdt>
    </w:p>
    <w:p w:rsidR="00C0201E" w:rsidRPr="005C2A78" w:rsidRDefault="00C0201E" w:rsidP="000F1DF9">
      <w:pPr>
        <w:spacing w:after="0" w:line="240" w:lineRule="auto"/>
        <w:jc w:val="both"/>
        <w:rPr>
          <w:rFonts w:eastAsia="Times New Roman" w:cs="Times New Roman"/>
          <w:szCs w:val="24"/>
        </w:rPr>
      </w:pPr>
    </w:p>
    <w:p w:rsidR="00C0201E" w:rsidRPr="005C2A78" w:rsidRDefault="00C0201E" w:rsidP="00E3307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502.198(a), Transportation Code, to include Section 502.360 among the sections creating an exception to applying this section (Disposition of Fees Generally) to all f</w:t>
      </w:r>
      <w:r w:rsidRPr="00897220">
        <w:rPr>
          <w:rFonts w:eastAsia="Times New Roman" w:cs="Times New Roman"/>
          <w:szCs w:val="24"/>
        </w:rPr>
        <w:t>ees collected by a county assessor-collector under this chapter</w:t>
      </w:r>
      <w:r>
        <w:rPr>
          <w:rFonts w:eastAsia="Times New Roman" w:cs="Times New Roman"/>
          <w:szCs w:val="24"/>
        </w:rPr>
        <w:t xml:space="preserve"> (Registration of Vehicles)</w:t>
      </w:r>
      <w:r w:rsidRPr="00897220">
        <w:rPr>
          <w:rFonts w:eastAsia="Times New Roman" w:cs="Times New Roman"/>
          <w:szCs w:val="24"/>
        </w:rPr>
        <w:t>.</w:t>
      </w:r>
    </w:p>
    <w:p w:rsidR="00C0201E" w:rsidRPr="005C2A78" w:rsidRDefault="00C0201E" w:rsidP="00E33079">
      <w:pPr>
        <w:spacing w:after="0" w:line="240" w:lineRule="auto"/>
        <w:jc w:val="both"/>
        <w:rPr>
          <w:rFonts w:eastAsia="Times New Roman" w:cs="Times New Roman"/>
          <w:szCs w:val="24"/>
        </w:rPr>
      </w:pPr>
    </w:p>
    <w:p w:rsidR="00C0201E" w:rsidRDefault="00C0201E" w:rsidP="00E3307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97220">
        <w:rPr>
          <w:rFonts w:eastAsia="Times New Roman" w:cs="Times New Roman"/>
          <w:szCs w:val="24"/>
        </w:rPr>
        <w:t>Subchapter G, Chapter 502, Transportation Code, by adding Section 502.360</w:t>
      </w:r>
      <w:r>
        <w:rPr>
          <w:rFonts w:eastAsia="Times New Roman" w:cs="Times New Roman"/>
          <w:szCs w:val="24"/>
        </w:rPr>
        <w:t xml:space="preserve">, as follows: </w:t>
      </w:r>
    </w:p>
    <w:p w:rsidR="00C0201E" w:rsidRDefault="00C0201E" w:rsidP="00E33079">
      <w:pPr>
        <w:spacing w:after="0" w:line="240" w:lineRule="auto"/>
        <w:jc w:val="both"/>
        <w:rPr>
          <w:rFonts w:eastAsia="Times New Roman" w:cs="Times New Roman"/>
          <w:szCs w:val="24"/>
        </w:rPr>
      </w:pPr>
    </w:p>
    <w:p w:rsidR="00C0201E" w:rsidRDefault="00C0201E" w:rsidP="00E33079">
      <w:pPr>
        <w:spacing w:after="0" w:line="240" w:lineRule="auto"/>
        <w:ind w:left="720"/>
        <w:jc w:val="both"/>
        <w:rPr>
          <w:rFonts w:eastAsia="Times New Roman" w:cs="Times New Roman"/>
          <w:szCs w:val="24"/>
        </w:rPr>
      </w:pPr>
      <w:r>
        <w:rPr>
          <w:rFonts w:eastAsia="Times New Roman" w:cs="Times New Roman"/>
          <w:szCs w:val="24"/>
        </w:rPr>
        <w:t xml:space="preserve">Sec. 502.360. </w:t>
      </w:r>
      <w:r w:rsidRPr="00897220">
        <w:rPr>
          <w:rFonts w:eastAsia="Times New Roman" w:cs="Times New Roman"/>
          <w:szCs w:val="24"/>
        </w:rPr>
        <w:t>ADDITIONAL FEE FOR ELECTRIC AND HYBRID VEHICLES.</w:t>
      </w:r>
      <w:r>
        <w:rPr>
          <w:rFonts w:eastAsia="Times New Roman" w:cs="Times New Roman"/>
          <w:szCs w:val="24"/>
        </w:rPr>
        <w:t xml:space="preserve"> (a) Defines "electric vehicle" and "hybrid vehicle." </w:t>
      </w:r>
    </w:p>
    <w:p w:rsidR="00C0201E" w:rsidRDefault="00C0201E" w:rsidP="00E33079">
      <w:pPr>
        <w:spacing w:after="0" w:line="240" w:lineRule="auto"/>
        <w:ind w:left="720"/>
        <w:jc w:val="both"/>
        <w:rPr>
          <w:rFonts w:eastAsia="Times New Roman" w:cs="Times New Roman"/>
          <w:szCs w:val="24"/>
        </w:rPr>
      </w:pPr>
    </w:p>
    <w:p w:rsidR="00C0201E" w:rsidRDefault="00C0201E" w:rsidP="00E33079">
      <w:pPr>
        <w:spacing w:after="0" w:line="240" w:lineRule="auto"/>
        <w:ind w:left="1440"/>
        <w:jc w:val="both"/>
        <w:rPr>
          <w:rFonts w:eastAsia="Times New Roman" w:cs="Times New Roman"/>
          <w:szCs w:val="24"/>
        </w:rPr>
      </w:pPr>
      <w:r>
        <w:rPr>
          <w:rFonts w:eastAsia="Times New Roman" w:cs="Times New Roman"/>
          <w:szCs w:val="24"/>
        </w:rPr>
        <w:t>(b) Requires an applicant</w:t>
      </w:r>
      <w:r w:rsidRPr="00C86CDD">
        <w:t xml:space="preserve"> </w:t>
      </w:r>
      <w:r w:rsidRPr="00C86CDD">
        <w:rPr>
          <w:rFonts w:eastAsia="Times New Roman" w:cs="Times New Roman"/>
          <w:szCs w:val="24"/>
        </w:rPr>
        <w:t>for registration or renewal of registration of an electric vehicle or hybrid vehicle</w:t>
      </w:r>
      <w:r>
        <w:rPr>
          <w:rFonts w:eastAsia="Times New Roman" w:cs="Times New Roman"/>
          <w:szCs w:val="24"/>
        </w:rPr>
        <w:t xml:space="preserve">, in </w:t>
      </w:r>
      <w:r w:rsidRPr="00897220">
        <w:rPr>
          <w:rFonts w:eastAsia="Times New Roman" w:cs="Times New Roman"/>
          <w:szCs w:val="24"/>
        </w:rPr>
        <w:t>addition to other fees authorized under this chapter, at the time of application,</w:t>
      </w:r>
      <w:r>
        <w:rPr>
          <w:rFonts w:eastAsia="Times New Roman" w:cs="Times New Roman"/>
          <w:szCs w:val="24"/>
        </w:rPr>
        <w:t xml:space="preserve"> to p</w:t>
      </w:r>
      <w:r w:rsidRPr="00897220">
        <w:rPr>
          <w:rFonts w:eastAsia="Times New Roman" w:cs="Times New Roman"/>
          <w:szCs w:val="24"/>
        </w:rPr>
        <w:t>ay an additional fee as determined by</w:t>
      </w:r>
      <w:r>
        <w:rPr>
          <w:rFonts w:eastAsia="Times New Roman" w:cs="Times New Roman"/>
          <w:szCs w:val="24"/>
        </w:rPr>
        <w:t xml:space="preserve"> </w:t>
      </w:r>
      <w:r w:rsidRPr="00897220">
        <w:rPr>
          <w:rFonts w:eastAsia="Times New Roman" w:cs="Times New Roman"/>
          <w:szCs w:val="24"/>
        </w:rPr>
        <w:t xml:space="preserve">the </w:t>
      </w:r>
      <w:r>
        <w:rPr>
          <w:rFonts w:eastAsia="Times New Roman" w:cs="Times New Roman"/>
          <w:szCs w:val="24"/>
        </w:rPr>
        <w:t xml:space="preserve">board of the </w:t>
      </w:r>
      <w:r w:rsidRPr="00897220">
        <w:rPr>
          <w:rFonts w:eastAsia="Times New Roman" w:cs="Times New Roman"/>
          <w:szCs w:val="24"/>
        </w:rPr>
        <w:t>Texas Department of Motor Vehicles</w:t>
      </w:r>
      <w:r>
        <w:rPr>
          <w:rFonts w:eastAsia="Times New Roman" w:cs="Times New Roman"/>
          <w:szCs w:val="24"/>
        </w:rPr>
        <w:t xml:space="preserve"> (board)</w:t>
      </w:r>
      <w:r w:rsidRPr="00897220">
        <w:rPr>
          <w:rFonts w:eastAsia="Times New Roman" w:cs="Times New Roman"/>
          <w:szCs w:val="24"/>
        </w:rPr>
        <w:t xml:space="preserve"> under Subsection (c).</w:t>
      </w:r>
    </w:p>
    <w:p w:rsidR="00C0201E" w:rsidRDefault="00C0201E" w:rsidP="00E33079">
      <w:pPr>
        <w:spacing w:after="0" w:line="240" w:lineRule="auto"/>
        <w:ind w:left="1440"/>
        <w:jc w:val="both"/>
        <w:rPr>
          <w:rFonts w:eastAsia="Times New Roman" w:cs="Times New Roman"/>
          <w:szCs w:val="24"/>
        </w:rPr>
      </w:pPr>
    </w:p>
    <w:p w:rsidR="00C0201E" w:rsidRDefault="00C0201E" w:rsidP="00E33079">
      <w:pPr>
        <w:spacing w:after="0" w:line="240" w:lineRule="auto"/>
        <w:ind w:left="1440"/>
        <w:jc w:val="both"/>
        <w:rPr>
          <w:rFonts w:eastAsia="Times New Roman" w:cs="Times New Roman"/>
          <w:szCs w:val="24"/>
        </w:rPr>
      </w:pPr>
      <w:r>
        <w:rPr>
          <w:rFonts w:eastAsia="Times New Roman" w:cs="Times New Roman"/>
          <w:szCs w:val="24"/>
        </w:rPr>
        <w:t xml:space="preserve">(c) Requires the comptroller of public accounts of the State of Texas (comptroller), in </w:t>
      </w:r>
      <w:r w:rsidRPr="00897220">
        <w:rPr>
          <w:rFonts w:eastAsia="Times New Roman" w:cs="Times New Roman"/>
          <w:szCs w:val="24"/>
        </w:rPr>
        <w:t xml:space="preserve">consultation with the Texas A&amp;M Transportation Institute, </w:t>
      </w:r>
      <w:r>
        <w:rPr>
          <w:rFonts w:eastAsia="Times New Roman" w:cs="Times New Roman"/>
          <w:szCs w:val="24"/>
        </w:rPr>
        <w:t xml:space="preserve">to </w:t>
      </w:r>
      <w:r w:rsidRPr="00897220">
        <w:rPr>
          <w:rFonts w:eastAsia="Times New Roman" w:cs="Times New Roman"/>
          <w:szCs w:val="24"/>
        </w:rPr>
        <w:t xml:space="preserve">calculate and recommend to </w:t>
      </w:r>
      <w:r>
        <w:rPr>
          <w:rFonts w:eastAsia="Times New Roman" w:cs="Times New Roman"/>
          <w:szCs w:val="24"/>
        </w:rPr>
        <w:t>the board</w:t>
      </w:r>
      <w:r w:rsidRPr="00897220">
        <w:rPr>
          <w:rFonts w:eastAsia="Times New Roman" w:cs="Times New Roman"/>
          <w:szCs w:val="24"/>
        </w:rPr>
        <w:t xml:space="preserve"> an additional registration fee based on the average annual amount of taxes imposed under Chapter 162</w:t>
      </w:r>
      <w:r>
        <w:rPr>
          <w:rFonts w:eastAsia="Times New Roman" w:cs="Times New Roman"/>
          <w:szCs w:val="24"/>
        </w:rPr>
        <w:t xml:space="preserve"> (Motor Fuel Taxes)</w:t>
      </w:r>
      <w:r w:rsidRPr="00897220">
        <w:rPr>
          <w:rFonts w:eastAsia="Times New Roman" w:cs="Times New Roman"/>
          <w:szCs w:val="24"/>
        </w:rPr>
        <w:t>, Tax Code, that an electric vehicle or hybrid vehicle would pay if the vehicle operated only on gasoline or diesel fuel.</w:t>
      </w:r>
      <w:r>
        <w:rPr>
          <w:rFonts w:eastAsia="Times New Roman" w:cs="Times New Roman"/>
          <w:szCs w:val="24"/>
        </w:rPr>
        <w:t xml:space="preserve"> Requires the board by rule to </w:t>
      </w:r>
      <w:r w:rsidRPr="00897220">
        <w:rPr>
          <w:rFonts w:eastAsia="Times New Roman" w:cs="Times New Roman"/>
          <w:szCs w:val="24"/>
        </w:rPr>
        <w:t>set the fee imposed under this section based on the recommendation made by the comptroller.</w:t>
      </w:r>
    </w:p>
    <w:p w:rsidR="00C0201E" w:rsidRDefault="00C0201E" w:rsidP="00E33079">
      <w:pPr>
        <w:spacing w:after="0" w:line="240" w:lineRule="auto"/>
        <w:ind w:left="1440"/>
        <w:jc w:val="both"/>
        <w:rPr>
          <w:rFonts w:eastAsia="Times New Roman" w:cs="Times New Roman"/>
          <w:szCs w:val="24"/>
        </w:rPr>
      </w:pPr>
    </w:p>
    <w:p w:rsidR="00C0201E" w:rsidRPr="00897220" w:rsidRDefault="00C0201E" w:rsidP="00E33079">
      <w:pPr>
        <w:spacing w:after="0" w:line="240" w:lineRule="auto"/>
        <w:ind w:left="1440"/>
        <w:jc w:val="both"/>
        <w:rPr>
          <w:rFonts w:eastAsia="Times New Roman" w:cs="Times New Roman"/>
          <w:szCs w:val="24"/>
        </w:rPr>
      </w:pPr>
      <w:r>
        <w:rPr>
          <w:rFonts w:eastAsia="Times New Roman" w:cs="Times New Roman"/>
          <w:szCs w:val="24"/>
        </w:rPr>
        <w:t xml:space="preserve">(d) Requires fees </w:t>
      </w:r>
      <w:r w:rsidRPr="00897220">
        <w:rPr>
          <w:rFonts w:eastAsia="Times New Roman" w:cs="Times New Roman"/>
          <w:szCs w:val="24"/>
        </w:rPr>
        <w:t>c</w:t>
      </w:r>
      <w:r>
        <w:rPr>
          <w:rFonts w:eastAsia="Times New Roman" w:cs="Times New Roman"/>
          <w:szCs w:val="24"/>
        </w:rPr>
        <w:t xml:space="preserve">ollected under this section to </w:t>
      </w:r>
      <w:r w:rsidRPr="00897220">
        <w:rPr>
          <w:rFonts w:eastAsia="Times New Roman" w:cs="Times New Roman"/>
          <w:szCs w:val="24"/>
        </w:rPr>
        <w:t>be deposited to the credit of the state highway fund.</w:t>
      </w:r>
    </w:p>
    <w:p w:rsidR="00C0201E" w:rsidRPr="005C2A78" w:rsidRDefault="00C0201E" w:rsidP="00E33079">
      <w:pPr>
        <w:spacing w:after="0" w:line="240" w:lineRule="auto"/>
        <w:jc w:val="both"/>
        <w:rPr>
          <w:rFonts w:eastAsia="Times New Roman" w:cs="Times New Roman"/>
          <w:szCs w:val="24"/>
        </w:rPr>
      </w:pPr>
    </w:p>
    <w:p w:rsidR="00C0201E" w:rsidRDefault="00C0201E" w:rsidP="00E3307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(a) Effective date, except as provided by Subsection (b) of this section: September 1, 2019.</w:t>
      </w:r>
    </w:p>
    <w:p w:rsidR="00C0201E" w:rsidRDefault="00C0201E" w:rsidP="00E33079">
      <w:pPr>
        <w:spacing w:after="0" w:line="240" w:lineRule="auto"/>
        <w:jc w:val="both"/>
        <w:rPr>
          <w:rFonts w:eastAsia="Times New Roman" w:cs="Times New Roman"/>
          <w:szCs w:val="24"/>
        </w:rPr>
      </w:pPr>
    </w:p>
    <w:p w:rsidR="00C0201E" w:rsidRPr="00C8671F" w:rsidRDefault="00C0201E" w:rsidP="00E33079">
      <w:pPr>
        <w:spacing w:after="0" w:line="240" w:lineRule="auto"/>
        <w:ind w:left="720"/>
        <w:jc w:val="both"/>
        <w:rPr>
          <w:rFonts w:eastAsia="Times New Roman" w:cs="Times New Roman"/>
          <w:szCs w:val="24"/>
        </w:rPr>
      </w:pPr>
      <w:r>
        <w:rPr>
          <w:rFonts w:eastAsia="Times New Roman" w:cs="Times New Roman"/>
          <w:szCs w:val="24"/>
        </w:rPr>
        <w:t xml:space="preserve">(b) Effective date, </w:t>
      </w:r>
      <w:r w:rsidRPr="00897220">
        <w:rPr>
          <w:rFonts w:eastAsia="Times New Roman" w:cs="Times New Roman"/>
          <w:szCs w:val="24"/>
        </w:rPr>
        <w:t>Section 502.360(b), Transporta</w:t>
      </w:r>
      <w:r>
        <w:rPr>
          <w:rFonts w:eastAsia="Times New Roman" w:cs="Times New Roman"/>
          <w:szCs w:val="24"/>
        </w:rPr>
        <w:t xml:space="preserve">tion Code, as added by this Act: January 1, 2020. </w:t>
      </w:r>
    </w:p>
    <w:sectPr w:rsidR="00C0201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50D" w:rsidRDefault="00BE450D" w:rsidP="000F1DF9">
      <w:pPr>
        <w:spacing w:after="0" w:line="240" w:lineRule="auto"/>
      </w:pPr>
      <w:r>
        <w:separator/>
      </w:r>
    </w:p>
  </w:endnote>
  <w:endnote w:type="continuationSeparator" w:id="0">
    <w:p w:rsidR="00BE450D" w:rsidRDefault="00BE45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45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201E">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0201E">
                <w:rPr>
                  <w:sz w:val="20"/>
                  <w:szCs w:val="20"/>
                </w:rPr>
                <w:t>S.B. 1471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0201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45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0201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0201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50D" w:rsidRDefault="00BE450D" w:rsidP="000F1DF9">
      <w:pPr>
        <w:spacing w:after="0" w:line="240" w:lineRule="auto"/>
      </w:pPr>
      <w:r>
        <w:separator/>
      </w:r>
    </w:p>
  </w:footnote>
  <w:footnote w:type="continuationSeparator" w:id="0">
    <w:p w:rsidR="00BE450D" w:rsidRDefault="00BE450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50D"/>
    <w:rsid w:val="00BE4852"/>
    <w:rsid w:val="00C0201E"/>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FCBE6"/>
  <w15:docId w15:val="{B76F9D8D-E76C-43DC-AFCB-426F8AC3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201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3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53835" w:rsidP="0035383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8A7C9E5D74643CE9BD227FD9145A568"/>
        <w:category>
          <w:name w:val="General"/>
          <w:gallery w:val="placeholder"/>
        </w:category>
        <w:types>
          <w:type w:val="bbPlcHdr"/>
        </w:types>
        <w:behaviors>
          <w:behavior w:val="content"/>
        </w:behaviors>
        <w:guid w:val="{30FF774B-F0DF-455F-9DBF-0A8566EFD8A6}"/>
      </w:docPartPr>
      <w:docPartBody>
        <w:p w:rsidR="00000000" w:rsidRDefault="000C10E0"/>
      </w:docPartBody>
    </w:docPart>
    <w:docPart>
      <w:docPartPr>
        <w:name w:val="4FC6D50564984E4692AD4E583226AA52"/>
        <w:category>
          <w:name w:val="General"/>
          <w:gallery w:val="placeholder"/>
        </w:category>
        <w:types>
          <w:type w:val="bbPlcHdr"/>
        </w:types>
        <w:behaviors>
          <w:behavior w:val="content"/>
        </w:behaviors>
        <w:guid w:val="{47391F58-0314-434C-B0F9-502C7E470DCF}"/>
      </w:docPartPr>
      <w:docPartBody>
        <w:p w:rsidR="00000000" w:rsidRDefault="000C10E0"/>
      </w:docPartBody>
    </w:docPart>
    <w:docPart>
      <w:docPartPr>
        <w:name w:val="746E4CCD82EB46E89B880F60128E07BE"/>
        <w:category>
          <w:name w:val="General"/>
          <w:gallery w:val="placeholder"/>
        </w:category>
        <w:types>
          <w:type w:val="bbPlcHdr"/>
        </w:types>
        <w:behaviors>
          <w:behavior w:val="content"/>
        </w:behaviors>
        <w:guid w:val="{A49573B3-92E6-4325-B7EF-FA9611F1D802}"/>
      </w:docPartPr>
      <w:docPartBody>
        <w:p w:rsidR="00000000" w:rsidRDefault="000C10E0"/>
      </w:docPartBody>
    </w:docPart>
    <w:docPart>
      <w:docPartPr>
        <w:name w:val="2748E76BB351409BBBF9F4641BE93C55"/>
        <w:category>
          <w:name w:val="General"/>
          <w:gallery w:val="placeholder"/>
        </w:category>
        <w:types>
          <w:type w:val="bbPlcHdr"/>
        </w:types>
        <w:behaviors>
          <w:behavior w:val="content"/>
        </w:behaviors>
        <w:guid w:val="{B6F2326F-9294-437E-AAFA-C3684A4ACE6F}"/>
      </w:docPartPr>
      <w:docPartBody>
        <w:p w:rsidR="00000000" w:rsidRDefault="000C10E0"/>
      </w:docPartBody>
    </w:docPart>
    <w:docPart>
      <w:docPartPr>
        <w:name w:val="4F434185847B412C8E5D34A59186CD6C"/>
        <w:category>
          <w:name w:val="General"/>
          <w:gallery w:val="placeholder"/>
        </w:category>
        <w:types>
          <w:type w:val="bbPlcHdr"/>
        </w:types>
        <w:behaviors>
          <w:behavior w:val="content"/>
        </w:behaviors>
        <w:guid w:val="{E3B4D9D2-8868-43F4-8C7A-8D25B015CEA5}"/>
      </w:docPartPr>
      <w:docPartBody>
        <w:p w:rsidR="00000000" w:rsidRDefault="000C10E0"/>
      </w:docPartBody>
    </w:docPart>
    <w:docPart>
      <w:docPartPr>
        <w:name w:val="B8D4061CA8BD42539FBF70FCBE8D66BD"/>
        <w:category>
          <w:name w:val="General"/>
          <w:gallery w:val="placeholder"/>
        </w:category>
        <w:types>
          <w:type w:val="bbPlcHdr"/>
        </w:types>
        <w:behaviors>
          <w:behavior w:val="content"/>
        </w:behaviors>
        <w:guid w:val="{7761E360-A51A-4724-BBE2-774CB4742D8F}"/>
      </w:docPartPr>
      <w:docPartBody>
        <w:p w:rsidR="00000000" w:rsidRDefault="000C10E0"/>
      </w:docPartBody>
    </w:docPart>
    <w:docPart>
      <w:docPartPr>
        <w:name w:val="5BAE2BEA5F1D40CAB29E34F3A48DB3B8"/>
        <w:category>
          <w:name w:val="General"/>
          <w:gallery w:val="placeholder"/>
        </w:category>
        <w:types>
          <w:type w:val="bbPlcHdr"/>
        </w:types>
        <w:behaviors>
          <w:behavior w:val="content"/>
        </w:behaviors>
        <w:guid w:val="{A49C5337-19D6-4D41-B482-F50579B76A74}"/>
      </w:docPartPr>
      <w:docPartBody>
        <w:p w:rsidR="00000000" w:rsidRDefault="000C10E0"/>
      </w:docPartBody>
    </w:docPart>
    <w:docPart>
      <w:docPartPr>
        <w:name w:val="6D6C36E0FED1487F88C56F87894A8285"/>
        <w:category>
          <w:name w:val="General"/>
          <w:gallery w:val="placeholder"/>
        </w:category>
        <w:types>
          <w:type w:val="bbPlcHdr"/>
        </w:types>
        <w:behaviors>
          <w:behavior w:val="content"/>
        </w:behaviors>
        <w:guid w:val="{856CF349-84BD-4DD8-83D0-D668BF6DCE15}"/>
      </w:docPartPr>
      <w:docPartBody>
        <w:p w:rsidR="00000000" w:rsidRDefault="000C10E0"/>
      </w:docPartBody>
    </w:docPart>
    <w:docPart>
      <w:docPartPr>
        <w:name w:val="6955450F537A42B99A1A2D73D604F8DE"/>
        <w:category>
          <w:name w:val="General"/>
          <w:gallery w:val="placeholder"/>
        </w:category>
        <w:types>
          <w:type w:val="bbPlcHdr"/>
        </w:types>
        <w:behaviors>
          <w:behavior w:val="content"/>
        </w:behaviors>
        <w:guid w:val="{76EA6A57-C17A-4720-A236-C5677ADD3430}"/>
      </w:docPartPr>
      <w:docPartBody>
        <w:p w:rsidR="00000000" w:rsidRDefault="00353835" w:rsidP="00353835">
          <w:pPr>
            <w:pStyle w:val="6955450F537A42B99A1A2D73D604F8DE"/>
          </w:pPr>
          <w:r w:rsidRPr="00A30DD1">
            <w:rPr>
              <w:rStyle w:val="PlaceholderText"/>
            </w:rPr>
            <w:t>Click here to enter a date.</w:t>
          </w:r>
        </w:p>
      </w:docPartBody>
    </w:docPart>
    <w:docPart>
      <w:docPartPr>
        <w:name w:val="614210D255254E6AB3C1A056DA7A80BD"/>
        <w:category>
          <w:name w:val="General"/>
          <w:gallery w:val="placeholder"/>
        </w:category>
        <w:types>
          <w:type w:val="bbPlcHdr"/>
        </w:types>
        <w:behaviors>
          <w:behavior w:val="content"/>
        </w:behaviors>
        <w:guid w:val="{AF6E28DB-3F4C-49F8-84D4-C2811C145546}"/>
      </w:docPartPr>
      <w:docPartBody>
        <w:p w:rsidR="00000000" w:rsidRDefault="000C10E0"/>
      </w:docPartBody>
    </w:docPart>
    <w:docPart>
      <w:docPartPr>
        <w:name w:val="FFF64727DFB14585A1B7A7539EE9626F"/>
        <w:category>
          <w:name w:val="General"/>
          <w:gallery w:val="placeholder"/>
        </w:category>
        <w:types>
          <w:type w:val="bbPlcHdr"/>
        </w:types>
        <w:behaviors>
          <w:behavior w:val="content"/>
        </w:behaviors>
        <w:guid w:val="{C3E5305F-FB22-4C48-BCF3-AC599449C669}"/>
      </w:docPartPr>
      <w:docPartBody>
        <w:p w:rsidR="00000000" w:rsidRDefault="000C10E0"/>
      </w:docPartBody>
    </w:docPart>
    <w:docPart>
      <w:docPartPr>
        <w:name w:val="99E7B31CFE0B4DE89653AEE5C81EC0E6"/>
        <w:category>
          <w:name w:val="General"/>
          <w:gallery w:val="placeholder"/>
        </w:category>
        <w:types>
          <w:type w:val="bbPlcHdr"/>
        </w:types>
        <w:behaviors>
          <w:behavior w:val="content"/>
        </w:behaviors>
        <w:guid w:val="{58E4DE00-0E89-4538-BB49-17E93A11B4C5}"/>
      </w:docPartPr>
      <w:docPartBody>
        <w:p w:rsidR="00000000" w:rsidRDefault="00353835" w:rsidP="00353835">
          <w:pPr>
            <w:pStyle w:val="99E7B31CFE0B4DE89653AEE5C81EC0E6"/>
          </w:pPr>
          <w:r>
            <w:rPr>
              <w:rFonts w:eastAsia="Times New Roman" w:cs="Times New Roman"/>
              <w:bCs/>
              <w:szCs w:val="24"/>
            </w:rPr>
            <w:t xml:space="preserve"> </w:t>
          </w:r>
        </w:p>
      </w:docPartBody>
    </w:docPart>
    <w:docPart>
      <w:docPartPr>
        <w:name w:val="B530F1E7C4784C9495469AD4EE6E6959"/>
        <w:category>
          <w:name w:val="General"/>
          <w:gallery w:val="placeholder"/>
        </w:category>
        <w:types>
          <w:type w:val="bbPlcHdr"/>
        </w:types>
        <w:behaviors>
          <w:behavior w:val="content"/>
        </w:behaviors>
        <w:guid w:val="{DEA75B76-EB38-4B2E-9833-CE559C5D1199}"/>
      </w:docPartPr>
      <w:docPartBody>
        <w:p w:rsidR="00000000" w:rsidRDefault="000C10E0"/>
      </w:docPartBody>
    </w:docPart>
    <w:docPart>
      <w:docPartPr>
        <w:name w:val="011EDCECE0C94DDB98A80E1EBBD4883C"/>
        <w:category>
          <w:name w:val="General"/>
          <w:gallery w:val="placeholder"/>
        </w:category>
        <w:types>
          <w:type w:val="bbPlcHdr"/>
        </w:types>
        <w:behaviors>
          <w:behavior w:val="content"/>
        </w:behaviors>
        <w:guid w:val="{4C467C05-7EA2-41A2-B61B-F7C82AE59D3E}"/>
      </w:docPartPr>
      <w:docPartBody>
        <w:p w:rsidR="00000000" w:rsidRDefault="000C10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10E0"/>
    <w:rsid w:val="0011267B"/>
    <w:rsid w:val="001135F3"/>
    <w:rsid w:val="001C5F26"/>
    <w:rsid w:val="00280096"/>
    <w:rsid w:val="00290C4E"/>
    <w:rsid w:val="002A4665"/>
    <w:rsid w:val="002A5E86"/>
    <w:rsid w:val="002F07B9"/>
    <w:rsid w:val="0032359E"/>
    <w:rsid w:val="00330290"/>
    <w:rsid w:val="0035383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8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53835"/>
    <w:rPr>
      <w:rFonts w:ascii="Times New Roman" w:hAnsi="Times New Roman"/>
      <w:sz w:val="24"/>
    </w:rPr>
  </w:style>
  <w:style w:type="paragraph" w:customStyle="1" w:styleId="487D89B4F8B34DB4967D41FE18F7F88D9">
    <w:name w:val="487D89B4F8B34DB4967D41FE18F7F88D9"/>
    <w:rsid w:val="00353835"/>
    <w:rPr>
      <w:rFonts w:ascii="Times New Roman" w:hAnsi="Times New Roman"/>
      <w:sz w:val="24"/>
    </w:rPr>
  </w:style>
  <w:style w:type="paragraph" w:customStyle="1" w:styleId="AE2570ED5D764CD7AF9686706F550F4622">
    <w:name w:val="AE2570ED5D764CD7AF9686706F550F4622"/>
    <w:rsid w:val="00353835"/>
    <w:pPr>
      <w:tabs>
        <w:tab w:val="center" w:pos="4680"/>
        <w:tab w:val="right" w:pos="9360"/>
      </w:tabs>
      <w:spacing w:after="0" w:line="240" w:lineRule="auto"/>
    </w:pPr>
    <w:rPr>
      <w:rFonts w:ascii="Times New Roman" w:hAnsi="Times New Roman"/>
      <w:sz w:val="24"/>
    </w:rPr>
  </w:style>
  <w:style w:type="paragraph" w:customStyle="1" w:styleId="6955450F537A42B99A1A2D73D604F8DE">
    <w:name w:val="6955450F537A42B99A1A2D73D604F8DE"/>
    <w:rsid w:val="00353835"/>
    <w:pPr>
      <w:spacing w:after="160" w:line="259" w:lineRule="auto"/>
    </w:pPr>
  </w:style>
  <w:style w:type="paragraph" w:customStyle="1" w:styleId="99E7B31CFE0B4DE89653AEE5C81EC0E6">
    <w:name w:val="99E7B31CFE0B4DE89653AEE5C81EC0E6"/>
    <w:rsid w:val="003538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9A0687-6C1B-45F0-BA23-41FB5D46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599</Words>
  <Characters>3416</Characters>
  <Application>Microsoft Office Word</Application>
  <DocSecurity>0</DocSecurity>
  <Lines>28</Lines>
  <Paragraphs>8</Paragraphs>
  <ScaleCrop>false</ScaleCrop>
  <Company>Texas Legislative Council</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2019-04-01T14:30:00Z</cp:lastPrinted>
  <dcterms:created xsi:type="dcterms:W3CDTF">2015-05-29T14:24:00Z</dcterms:created>
  <dcterms:modified xsi:type="dcterms:W3CDTF">2019-04-01T14:30:00Z</dcterms:modified>
</cp:coreProperties>
</file>

<file path=docProps/custom.xml><?xml version="1.0" encoding="utf-8"?>
<op:Properties xmlns:vt="http://schemas.openxmlformats.org/officeDocument/2006/docPropsVTypes" xmlns:op="http://schemas.openxmlformats.org/officeDocument/2006/custom-properties"/>
</file>