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AC" w:rsidRDefault="00D65E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3D1D8B12E5445185E3EB38D77C8DBC"/>
          </w:placeholder>
        </w:sdtPr>
        <w:sdtContent>
          <w:r w:rsidRPr="005C2A78">
            <w:rPr>
              <w:rFonts w:cs="Times New Roman"/>
              <w:b/>
              <w:szCs w:val="24"/>
              <w:u w:val="single"/>
            </w:rPr>
            <w:t>BILL ANALYSIS</w:t>
          </w:r>
        </w:sdtContent>
      </w:sdt>
    </w:p>
    <w:p w:rsidR="00D65EAC" w:rsidRPr="00585C31" w:rsidRDefault="00D65EAC" w:rsidP="000F1DF9">
      <w:pPr>
        <w:spacing w:after="0" w:line="240" w:lineRule="auto"/>
        <w:rPr>
          <w:rFonts w:cs="Times New Roman"/>
          <w:szCs w:val="24"/>
        </w:rPr>
      </w:pPr>
    </w:p>
    <w:p w:rsidR="00D65EAC" w:rsidRPr="00585C31" w:rsidRDefault="00D65E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5EAC" w:rsidTr="000F1DF9">
        <w:tc>
          <w:tcPr>
            <w:tcW w:w="2718" w:type="dxa"/>
          </w:tcPr>
          <w:p w:rsidR="00D65EAC" w:rsidRPr="005C2A78" w:rsidRDefault="00D65EAC" w:rsidP="006D756B">
            <w:pPr>
              <w:rPr>
                <w:rFonts w:cs="Times New Roman"/>
                <w:szCs w:val="24"/>
              </w:rPr>
            </w:pPr>
            <w:sdt>
              <w:sdtPr>
                <w:rPr>
                  <w:rFonts w:cs="Times New Roman"/>
                  <w:szCs w:val="24"/>
                </w:rPr>
                <w:alias w:val="Agency Title"/>
                <w:tag w:val="AgencyTitleContentControl"/>
                <w:id w:val="1920747753"/>
                <w:lock w:val="sdtContentLocked"/>
                <w:placeholder>
                  <w:docPart w:val="3107D2C3A05649BABDBBB4CA04D6900E"/>
                </w:placeholder>
              </w:sdtPr>
              <w:sdtEndPr>
                <w:rPr>
                  <w:rFonts w:cstheme="minorBidi"/>
                  <w:szCs w:val="22"/>
                </w:rPr>
              </w:sdtEndPr>
              <w:sdtContent>
                <w:r>
                  <w:rPr>
                    <w:rFonts w:cs="Times New Roman"/>
                    <w:szCs w:val="24"/>
                  </w:rPr>
                  <w:t>Senate Research Center</w:t>
                </w:r>
              </w:sdtContent>
            </w:sdt>
          </w:p>
        </w:tc>
        <w:tc>
          <w:tcPr>
            <w:tcW w:w="6858" w:type="dxa"/>
          </w:tcPr>
          <w:p w:rsidR="00D65EAC" w:rsidRPr="00FF6471" w:rsidRDefault="00D65EAC" w:rsidP="000F1DF9">
            <w:pPr>
              <w:jc w:val="right"/>
              <w:rPr>
                <w:rFonts w:cs="Times New Roman"/>
                <w:szCs w:val="24"/>
              </w:rPr>
            </w:pPr>
            <w:sdt>
              <w:sdtPr>
                <w:rPr>
                  <w:rFonts w:cs="Times New Roman"/>
                  <w:szCs w:val="24"/>
                </w:rPr>
                <w:alias w:val="Bill Number"/>
                <w:tag w:val="BillNumberOne"/>
                <w:id w:val="-410784069"/>
                <w:lock w:val="sdtContentLocked"/>
                <w:placeholder>
                  <w:docPart w:val="FA66C2C6FC1743058750ADC68242CB72"/>
                </w:placeholder>
              </w:sdtPr>
              <w:sdtContent>
                <w:r>
                  <w:rPr>
                    <w:rFonts w:cs="Times New Roman"/>
                    <w:szCs w:val="24"/>
                  </w:rPr>
                  <w:t>S.B. 1490</w:t>
                </w:r>
              </w:sdtContent>
            </w:sdt>
          </w:p>
        </w:tc>
      </w:tr>
      <w:tr w:rsidR="00D65EAC" w:rsidTr="000F1DF9">
        <w:sdt>
          <w:sdtPr>
            <w:rPr>
              <w:rFonts w:cs="Times New Roman"/>
              <w:szCs w:val="24"/>
            </w:rPr>
            <w:alias w:val="TLCNumber"/>
            <w:tag w:val="TLCNumber"/>
            <w:id w:val="-542600604"/>
            <w:lock w:val="sdtLocked"/>
            <w:placeholder>
              <w:docPart w:val="E0D2D63831904C69930361E18F1931CA"/>
            </w:placeholder>
          </w:sdtPr>
          <w:sdtContent>
            <w:tc>
              <w:tcPr>
                <w:tcW w:w="2718" w:type="dxa"/>
              </w:tcPr>
              <w:p w:rsidR="00D65EAC" w:rsidRPr="000F1DF9" w:rsidRDefault="00D65EAC" w:rsidP="00C65088">
                <w:pPr>
                  <w:rPr>
                    <w:rFonts w:cs="Times New Roman"/>
                    <w:szCs w:val="24"/>
                  </w:rPr>
                </w:pPr>
                <w:r>
                  <w:rPr>
                    <w:rFonts w:cs="Times New Roman"/>
                    <w:szCs w:val="24"/>
                  </w:rPr>
                  <w:t>86R6677 JAM-F</w:t>
                </w:r>
              </w:p>
            </w:tc>
          </w:sdtContent>
        </w:sdt>
        <w:tc>
          <w:tcPr>
            <w:tcW w:w="6858" w:type="dxa"/>
          </w:tcPr>
          <w:p w:rsidR="00D65EAC" w:rsidRPr="005C2A78" w:rsidRDefault="00D65EAC" w:rsidP="006D756B">
            <w:pPr>
              <w:jc w:val="right"/>
              <w:rPr>
                <w:rFonts w:cs="Times New Roman"/>
                <w:szCs w:val="24"/>
              </w:rPr>
            </w:pPr>
            <w:sdt>
              <w:sdtPr>
                <w:rPr>
                  <w:rFonts w:cs="Times New Roman"/>
                  <w:szCs w:val="24"/>
                </w:rPr>
                <w:alias w:val="Author Label"/>
                <w:tag w:val="By"/>
                <w:id w:val="72399597"/>
                <w:lock w:val="sdtLocked"/>
                <w:placeholder>
                  <w:docPart w:val="7D373254BA9E4A00BFD90C16C3E8A9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5311D8D410495D94B3E08FA4BA21F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E64DB7CCDC948F58244C44F47BC6C5E"/>
                </w:placeholder>
                <w:showingPlcHdr/>
              </w:sdtPr>
              <w:sdtContent/>
            </w:sdt>
          </w:p>
        </w:tc>
      </w:tr>
      <w:tr w:rsidR="00D65EAC" w:rsidTr="000F1DF9">
        <w:tc>
          <w:tcPr>
            <w:tcW w:w="2718" w:type="dxa"/>
          </w:tcPr>
          <w:p w:rsidR="00D65EAC" w:rsidRPr="00BC7495" w:rsidRDefault="00D65EAC" w:rsidP="000F1DF9">
            <w:pPr>
              <w:rPr>
                <w:rFonts w:cs="Times New Roman"/>
                <w:szCs w:val="24"/>
              </w:rPr>
            </w:pPr>
          </w:p>
        </w:tc>
        <w:sdt>
          <w:sdtPr>
            <w:rPr>
              <w:rFonts w:cs="Times New Roman"/>
              <w:szCs w:val="24"/>
            </w:rPr>
            <w:alias w:val="Committee"/>
            <w:tag w:val="Committee"/>
            <w:id w:val="1914272295"/>
            <w:lock w:val="sdtContentLocked"/>
            <w:placeholder>
              <w:docPart w:val="72D93CCB65C746309639EEAC7D68E623"/>
            </w:placeholder>
          </w:sdtPr>
          <w:sdtContent>
            <w:tc>
              <w:tcPr>
                <w:tcW w:w="6858" w:type="dxa"/>
              </w:tcPr>
              <w:p w:rsidR="00D65EAC" w:rsidRPr="00FF6471" w:rsidRDefault="00D65EAC" w:rsidP="000F1DF9">
                <w:pPr>
                  <w:jc w:val="right"/>
                  <w:rPr>
                    <w:rFonts w:cs="Times New Roman"/>
                    <w:szCs w:val="24"/>
                  </w:rPr>
                </w:pPr>
                <w:r>
                  <w:rPr>
                    <w:rFonts w:cs="Times New Roman"/>
                    <w:szCs w:val="24"/>
                  </w:rPr>
                  <w:t>Business &amp; Commerce</w:t>
                </w:r>
              </w:p>
            </w:tc>
          </w:sdtContent>
        </w:sdt>
      </w:tr>
      <w:tr w:rsidR="00D65EAC" w:rsidTr="000F1DF9">
        <w:tc>
          <w:tcPr>
            <w:tcW w:w="2718" w:type="dxa"/>
          </w:tcPr>
          <w:p w:rsidR="00D65EAC" w:rsidRPr="00BC7495" w:rsidRDefault="00D65EAC" w:rsidP="000F1DF9">
            <w:pPr>
              <w:rPr>
                <w:rFonts w:cs="Times New Roman"/>
                <w:szCs w:val="24"/>
              </w:rPr>
            </w:pPr>
          </w:p>
        </w:tc>
        <w:sdt>
          <w:sdtPr>
            <w:rPr>
              <w:rFonts w:cs="Times New Roman"/>
              <w:szCs w:val="24"/>
            </w:rPr>
            <w:alias w:val="Date"/>
            <w:tag w:val="DateContentControl"/>
            <w:id w:val="1178081906"/>
            <w:lock w:val="sdtLocked"/>
            <w:placeholder>
              <w:docPart w:val="93233D6EEAD34311ADB6217A61B241A2"/>
            </w:placeholder>
            <w:date w:fullDate="2019-03-26T00:00:00Z">
              <w:dateFormat w:val="M/d/yyyy"/>
              <w:lid w:val="en-US"/>
              <w:storeMappedDataAs w:val="dateTime"/>
              <w:calendar w:val="gregorian"/>
            </w:date>
          </w:sdtPr>
          <w:sdtContent>
            <w:tc>
              <w:tcPr>
                <w:tcW w:w="6858" w:type="dxa"/>
              </w:tcPr>
              <w:p w:rsidR="00D65EAC" w:rsidRPr="00FF6471" w:rsidRDefault="00D65EAC" w:rsidP="000F1DF9">
                <w:pPr>
                  <w:jc w:val="right"/>
                  <w:rPr>
                    <w:rFonts w:cs="Times New Roman"/>
                    <w:szCs w:val="24"/>
                  </w:rPr>
                </w:pPr>
                <w:r>
                  <w:rPr>
                    <w:rFonts w:cs="Times New Roman"/>
                    <w:szCs w:val="24"/>
                  </w:rPr>
                  <w:t>3/26/2019</w:t>
                </w:r>
              </w:p>
            </w:tc>
          </w:sdtContent>
        </w:sdt>
      </w:tr>
      <w:tr w:rsidR="00D65EAC" w:rsidTr="000F1DF9">
        <w:tc>
          <w:tcPr>
            <w:tcW w:w="2718" w:type="dxa"/>
          </w:tcPr>
          <w:p w:rsidR="00D65EAC" w:rsidRPr="00BC7495" w:rsidRDefault="00D65EAC" w:rsidP="000F1DF9">
            <w:pPr>
              <w:rPr>
                <w:rFonts w:cs="Times New Roman"/>
                <w:szCs w:val="24"/>
              </w:rPr>
            </w:pPr>
          </w:p>
        </w:tc>
        <w:sdt>
          <w:sdtPr>
            <w:rPr>
              <w:rFonts w:cs="Times New Roman"/>
              <w:szCs w:val="24"/>
            </w:rPr>
            <w:alias w:val="BA Version"/>
            <w:tag w:val="BAVersion"/>
            <w:id w:val="-1685590809"/>
            <w:lock w:val="sdtContentLocked"/>
            <w:placeholder>
              <w:docPart w:val="5F659A57353A43A790C344700586A608"/>
            </w:placeholder>
          </w:sdtPr>
          <w:sdtContent>
            <w:tc>
              <w:tcPr>
                <w:tcW w:w="6858" w:type="dxa"/>
              </w:tcPr>
              <w:p w:rsidR="00D65EAC" w:rsidRPr="00FF6471" w:rsidRDefault="00D65EAC" w:rsidP="000F1DF9">
                <w:pPr>
                  <w:jc w:val="right"/>
                  <w:rPr>
                    <w:rFonts w:cs="Times New Roman"/>
                    <w:szCs w:val="24"/>
                  </w:rPr>
                </w:pPr>
                <w:r>
                  <w:rPr>
                    <w:rFonts w:cs="Times New Roman"/>
                    <w:szCs w:val="24"/>
                  </w:rPr>
                  <w:t>As Filed</w:t>
                </w:r>
              </w:p>
            </w:tc>
          </w:sdtContent>
        </w:sdt>
      </w:tr>
    </w:tbl>
    <w:p w:rsidR="00D65EAC" w:rsidRPr="00FF6471" w:rsidRDefault="00D65EAC" w:rsidP="000F1DF9">
      <w:pPr>
        <w:spacing w:after="0" w:line="240" w:lineRule="auto"/>
        <w:rPr>
          <w:rFonts w:cs="Times New Roman"/>
          <w:szCs w:val="24"/>
        </w:rPr>
      </w:pPr>
    </w:p>
    <w:p w:rsidR="00D65EAC" w:rsidRPr="00FF6471" w:rsidRDefault="00D65EAC" w:rsidP="000F1DF9">
      <w:pPr>
        <w:spacing w:after="0" w:line="240" w:lineRule="auto"/>
        <w:rPr>
          <w:rFonts w:cs="Times New Roman"/>
          <w:szCs w:val="24"/>
        </w:rPr>
      </w:pPr>
    </w:p>
    <w:p w:rsidR="00D65EAC" w:rsidRPr="00FF6471" w:rsidRDefault="00D65E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03AB9496514DF088858AB0526D7B7C"/>
        </w:placeholder>
      </w:sdtPr>
      <w:sdtContent>
        <w:p w:rsidR="00D65EAC" w:rsidRDefault="00D65E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37BD739246B4A89A8FA7040A35ED054"/>
        </w:placeholder>
      </w:sdtPr>
      <w:sdtEndPr/>
      <w:sdtContent>
        <w:p w:rsidR="00D65EAC" w:rsidRDefault="00D65EAC" w:rsidP="00D65EAC">
          <w:pPr>
            <w:pStyle w:val="NormalWeb"/>
            <w:spacing w:before="0" w:beforeAutospacing="0" w:after="0" w:afterAutospacing="0"/>
            <w:jc w:val="both"/>
            <w:divId w:val="928923116"/>
            <w:rPr>
              <w:rFonts w:eastAsia="Times New Roman"/>
              <w:bCs/>
            </w:rPr>
          </w:pPr>
        </w:p>
        <w:p w:rsidR="00D65EAC" w:rsidRPr="00D65EAC" w:rsidRDefault="00D65EAC" w:rsidP="00D65EAC">
          <w:pPr>
            <w:pStyle w:val="NormalWeb"/>
            <w:spacing w:before="0" w:beforeAutospacing="0" w:after="0" w:afterAutospacing="0"/>
            <w:jc w:val="both"/>
            <w:divId w:val="928923116"/>
          </w:pPr>
          <w:r w:rsidRPr="00D65EAC">
            <w:t>S</w:t>
          </w:r>
          <w:r>
            <w:t>.</w:t>
          </w:r>
          <w:r w:rsidRPr="00D65EAC">
            <w:t>B</w:t>
          </w:r>
          <w:r>
            <w:t>.</w:t>
          </w:r>
          <w:r w:rsidRPr="00D65EAC">
            <w:t xml:space="preserve"> 1490 amends curren</w:t>
          </w:r>
          <w:r>
            <w:t>t law to allow the holder of a wine and beer r</w:t>
          </w:r>
          <w:r w:rsidRPr="00D65EAC">
            <w:t>etailer'</w:t>
          </w:r>
          <w:r>
            <w:t>s p</w:t>
          </w:r>
          <w:r w:rsidRPr="00D65EAC">
            <w:t xml:space="preserve">ermit in a certain district, to exercise some of the privileges of a winery permit. The permittee </w:t>
          </w:r>
          <w:r>
            <w:t>would</w:t>
          </w:r>
          <w:r w:rsidRPr="00D65EAC">
            <w:t xml:space="preserve"> not be authorized to sell wine to other retailers or wineries, but would be allowed to sell wine to other permittees only through a Texas wholesaler. Further, unlike conventional wineries, the permittee could only ship wine to consumers that the permittee had made itself out of fruit grown in Texas.</w:t>
          </w:r>
        </w:p>
        <w:p w:rsidR="00D65EAC" w:rsidRPr="00F371A6" w:rsidRDefault="00D65EAC" w:rsidP="00D65EAC">
          <w:pPr>
            <w:pStyle w:val="NormalWeb"/>
            <w:spacing w:before="0" w:beforeAutospacing="0" w:after="0" w:afterAutospacing="0"/>
            <w:jc w:val="both"/>
            <w:divId w:val="18825294"/>
          </w:pPr>
        </w:p>
      </w:sdtContent>
    </w:sdt>
    <w:bookmarkStart w:id="0" w:name="EnrolledProposed" w:displacedByCustomXml="prev"/>
    <w:bookmarkEnd w:id="0" w:displacedByCustomXml="prev"/>
    <w:p w:rsidR="00D65EAC" w:rsidRDefault="00D65EAC" w:rsidP="000F1DF9">
      <w:pPr>
        <w:spacing w:after="0" w:line="240" w:lineRule="auto"/>
        <w:jc w:val="both"/>
        <w:rPr>
          <w:rFonts w:eastAsia="Times New Roman" w:cs="Times New Roman"/>
          <w:szCs w:val="24"/>
        </w:rPr>
      </w:pPr>
      <w:r>
        <w:rPr>
          <w:rFonts w:eastAsia="Times New Roman" w:cs="Times New Roman"/>
          <w:szCs w:val="24"/>
        </w:rPr>
        <w:t>As proposed, S.B. 1490 amends current law relating to</w:t>
      </w:r>
      <w:r w:rsidRPr="00D65EAC">
        <w:t xml:space="preserve"> </w:t>
      </w:r>
      <w:r w:rsidRPr="00D65EAC">
        <w:rPr>
          <w:rFonts w:eastAsia="Times New Roman" w:cs="Times New Roman"/>
          <w:szCs w:val="24"/>
        </w:rPr>
        <w:t>the authority of certain holders of a wine and beer retailer's permit to manufacture and sell wine and engage in certain related activities.</w:t>
      </w:r>
    </w:p>
    <w:p w:rsidR="00D65EAC" w:rsidRPr="00A53219" w:rsidRDefault="00D65EAC" w:rsidP="000F1DF9">
      <w:pPr>
        <w:spacing w:after="0" w:line="240" w:lineRule="auto"/>
        <w:jc w:val="both"/>
        <w:rPr>
          <w:rFonts w:eastAsia="Times New Roman" w:cs="Times New Roman"/>
          <w:szCs w:val="24"/>
        </w:rPr>
      </w:pPr>
    </w:p>
    <w:p w:rsidR="00D65EAC" w:rsidRPr="005C2A78" w:rsidRDefault="00D65E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4310D918D54165B974352C11AFC920"/>
          </w:placeholder>
        </w:sdtPr>
        <w:sdtContent>
          <w:r>
            <w:rPr>
              <w:rFonts w:eastAsia="Times New Roman" w:cs="Times New Roman"/>
              <w:b/>
              <w:szCs w:val="24"/>
              <w:u w:val="single"/>
            </w:rPr>
            <w:t>RULEMAKING AUTHORITY</w:t>
          </w:r>
        </w:sdtContent>
      </w:sdt>
    </w:p>
    <w:p w:rsidR="00D65EAC" w:rsidRPr="006529C4" w:rsidRDefault="00D65EAC" w:rsidP="00774EC7">
      <w:pPr>
        <w:spacing w:after="0" w:line="240" w:lineRule="auto"/>
        <w:jc w:val="both"/>
        <w:rPr>
          <w:rFonts w:cs="Times New Roman"/>
          <w:szCs w:val="24"/>
        </w:rPr>
      </w:pPr>
    </w:p>
    <w:p w:rsidR="00D65EAC" w:rsidRPr="006529C4" w:rsidRDefault="00D65E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5EAC" w:rsidRPr="006529C4" w:rsidRDefault="00D65EAC" w:rsidP="00774EC7">
      <w:pPr>
        <w:spacing w:after="0" w:line="240" w:lineRule="auto"/>
        <w:jc w:val="both"/>
        <w:rPr>
          <w:rFonts w:cs="Times New Roman"/>
          <w:szCs w:val="24"/>
        </w:rPr>
      </w:pPr>
    </w:p>
    <w:p w:rsidR="00D65EAC" w:rsidRPr="005C2A78" w:rsidRDefault="00D65E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0456E0BE054C23BC739AB2012586E6"/>
          </w:placeholder>
        </w:sdtPr>
        <w:sdtContent>
          <w:r>
            <w:rPr>
              <w:rFonts w:eastAsia="Times New Roman" w:cs="Times New Roman"/>
              <w:b/>
              <w:szCs w:val="24"/>
              <w:u w:val="single"/>
            </w:rPr>
            <w:t>SECTION BY SECTION ANALYSIS</w:t>
          </w:r>
        </w:sdtContent>
      </w:sdt>
    </w:p>
    <w:p w:rsidR="00D65EAC" w:rsidRPr="005C2A78" w:rsidRDefault="00D65EAC" w:rsidP="000F1DF9">
      <w:pPr>
        <w:spacing w:after="0" w:line="240" w:lineRule="auto"/>
        <w:jc w:val="both"/>
        <w:rPr>
          <w:rFonts w:eastAsia="Times New Roman" w:cs="Times New Roman"/>
          <w:szCs w:val="24"/>
        </w:rPr>
      </w:pPr>
    </w:p>
    <w:p w:rsidR="00D65EAC" w:rsidRPr="005C2A78" w:rsidRDefault="00D65EAC" w:rsidP="009C02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w:t>
      </w:r>
    </w:p>
    <w:p w:rsidR="00D65EAC" w:rsidRPr="005C2A78" w:rsidRDefault="00D65EAC" w:rsidP="009C02C1">
      <w:pPr>
        <w:spacing w:after="0" w:line="240" w:lineRule="auto"/>
        <w:jc w:val="both"/>
        <w:rPr>
          <w:rFonts w:eastAsia="Times New Roman" w:cs="Times New Roman"/>
          <w:szCs w:val="24"/>
        </w:rPr>
      </w:pPr>
    </w:p>
    <w:p w:rsidR="00D65EAC" w:rsidRDefault="00D65EAC" w:rsidP="009C02C1">
      <w:pPr>
        <w:spacing w:after="0" w:line="240" w:lineRule="auto"/>
        <w:jc w:val="both"/>
      </w:pPr>
      <w:r w:rsidRPr="005C2A78">
        <w:rPr>
          <w:rFonts w:eastAsia="Times New Roman" w:cs="Times New Roman"/>
          <w:szCs w:val="24"/>
        </w:rPr>
        <w:t>SECTION 2.</w:t>
      </w:r>
      <w:r w:rsidRPr="00A53219">
        <w:t xml:space="preserve"> </w:t>
      </w:r>
      <w:r>
        <w:t xml:space="preserve">Amends Chapter 25, Alcoholic Beverage Code, by adding Section 25.15, as follows: </w:t>
      </w:r>
    </w:p>
    <w:p w:rsidR="00D65EAC" w:rsidRDefault="00D65EAC" w:rsidP="009C02C1">
      <w:pPr>
        <w:spacing w:after="0" w:line="240" w:lineRule="auto"/>
        <w:jc w:val="both"/>
      </w:pPr>
    </w:p>
    <w:p w:rsidR="00D65EAC" w:rsidRDefault="00D65EAC" w:rsidP="009C02C1">
      <w:pPr>
        <w:spacing w:after="0" w:line="240" w:lineRule="auto"/>
        <w:ind w:left="720"/>
        <w:jc w:val="both"/>
      </w:pPr>
      <w:r>
        <w:t xml:space="preserve">Sec. 25.15. MANUFACTURE AND SALE OF WINE BY CERTAIN PERMIT HOLDERS. (a) Provides that this section applies only to the holder of a wine and beer retailer’s permit whose premises is located in the territory described by Section 3858.005 (District Territory), Special District Local Laws Code. </w:t>
      </w:r>
    </w:p>
    <w:p w:rsidR="00D65EAC" w:rsidRDefault="00D65EAC" w:rsidP="009C02C1">
      <w:pPr>
        <w:spacing w:after="0" w:line="240" w:lineRule="auto"/>
        <w:ind w:left="720"/>
        <w:jc w:val="both"/>
      </w:pPr>
    </w:p>
    <w:p w:rsidR="00D65EAC" w:rsidRDefault="00D65EAC" w:rsidP="009C02C1">
      <w:pPr>
        <w:spacing w:after="0" w:line="240" w:lineRule="auto"/>
        <w:ind w:left="1440"/>
        <w:jc w:val="both"/>
      </w:pPr>
      <w:r>
        <w:t>(b) Authorizes</w:t>
      </w:r>
      <w:r w:rsidRPr="00A53219">
        <w:t xml:space="preserve"> </w:t>
      </w:r>
      <w:r>
        <w:t xml:space="preserve">a holder of a permit under this chapter (Wine and Beer Retailer's Permit), notwithstanding any other law, to engage in any activity authorized under Chapter 16 (Winery Permit) except that the permit holder is prohibited from: </w:t>
      </w:r>
    </w:p>
    <w:p w:rsidR="00D65EAC" w:rsidRDefault="00D65EAC" w:rsidP="009C02C1">
      <w:pPr>
        <w:spacing w:after="0" w:line="240" w:lineRule="auto"/>
        <w:ind w:left="1440"/>
        <w:jc w:val="both"/>
      </w:pPr>
    </w:p>
    <w:p w:rsidR="00D65EAC" w:rsidRDefault="00D65EAC" w:rsidP="009C02C1">
      <w:pPr>
        <w:spacing w:after="0" w:line="240" w:lineRule="auto"/>
        <w:ind w:left="2160"/>
        <w:jc w:val="both"/>
      </w:pPr>
      <w:r>
        <w:t xml:space="preserve">(1) shipping wine under Section 16.09 (Direct Shipment to Consumers) unless the wine is bottled by the permit holder and produced from grapes or other fruit grown in this state; or </w:t>
      </w:r>
    </w:p>
    <w:p w:rsidR="00D65EAC" w:rsidRDefault="00D65EAC" w:rsidP="009C02C1">
      <w:pPr>
        <w:spacing w:after="0" w:line="240" w:lineRule="auto"/>
        <w:ind w:left="2160"/>
        <w:jc w:val="both"/>
      </w:pPr>
    </w:p>
    <w:p w:rsidR="00D65EAC" w:rsidRDefault="00D65EAC" w:rsidP="009C02C1">
      <w:pPr>
        <w:spacing w:after="0" w:line="240" w:lineRule="auto"/>
        <w:ind w:left="2160"/>
        <w:jc w:val="both"/>
      </w:pPr>
      <w:r>
        <w:t xml:space="preserve">(2) selling wine to the holder of a winery permit or the holder of any permit authorizing the retail sale of wine. </w:t>
      </w:r>
    </w:p>
    <w:p w:rsidR="00D65EAC" w:rsidRDefault="00D65EAC" w:rsidP="009C02C1">
      <w:pPr>
        <w:spacing w:after="0" w:line="240" w:lineRule="auto"/>
        <w:ind w:left="1440"/>
        <w:jc w:val="both"/>
      </w:pPr>
    </w:p>
    <w:p w:rsidR="00D65EAC" w:rsidRPr="005C2A78" w:rsidRDefault="00D65EAC" w:rsidP="009C02C1">
      <w:pPr>
        <w:spacing w:after="0" w:line="240" w:lineRule="auto"/>
        <w:ind w:left="1440"/>
        <w:jc w:val="both"/>
        <w:rPr>
          <w:rFonts w:eastAsia="Times New Roman" w:cs="Times New Roman"/>
          <w:szCs w:val="24"/>
        </w:rPr>
      </w:pPr>
      <w:r>
        <w:t>(c) Requires the holder of a permit who engages in the activities authorized under this section to be considered a "retailer" for purposes of Section 102.01 (Tied House Prohibited).</w:t>
      </w:r>
    </w:p>
    <w:p w:rsidR="00D65EAC" w:rsidRPr="005C2A78" w:rsidRDefault="00D65EAC" w:rsidP="009C02C1">
      <w:pPr>
        <w:spacing w:after="0" w:line="240" w:lineRule="auto"/>
        <w:jc w:val="both"/>
        <w:rPr>
          <w:rFonts w:eastAsia="Times New Roman" w:cs="Times New Roman"/>
          <w:szCs w:val="24"/>
        </w:rPr>
      </w:pPr>
    </w:p>
    <w:p w:rsidR="00D65EAC" w:rsidRPr="00C8671F" w:rsidRDefault="00D65EAC" w:rsidP="009C02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65EA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B2" w:rsidRDefault="007B11B2" w:rsidP="000F1DF9">
      <w:pPr>
        <w:spacing w:after="0" w:line="240" w:lineRule="auto"/>
      </w:pPr>
      <w:r>
        <w:separator/>
      </w:r>
    </w:p>
  </w:endnote>
  <w:endnote w:type="continuationSeparator" w:id="0">
    <w:p w:rsidR="007B11B2" w:rsidRDefault="007B11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11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5EA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5EAC">
                <w:rPr>
                  <w:sz w:val="20"/>
                  <w:szCs w:val="20"/>
                </w:rPr>
                <w:t>S.B. 1490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5E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11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5E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5EA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B2" w:rsidRDefault="007B11B2" w:rsidP="000F1DF9">
      <w:pPr>
        <w:spacing w:after="0" w:line="240" w:lineRule="auto"/>
      </w:pPr>
      <w:r>
        <w:separator/>
      </w:r>
    </w:p>
  </w:footnote>
  <w:footnote w:type="continuationSeparator" w:id="0">
    <w:p w:rsidR="007B11B2" w:rsidRDefault="007B11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11B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5EA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D1C0"/>
  <w15:docId w15:val="{FE334BB6-CCAC-4437-9947-25370518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65E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294">
      <w:bodyDiv w:val="1"/>
      <w:marLeft w:val="0"/>
      <w:marRight w:val="0"/>
      <w:marTop w:val="0"/>
      <w:marBottom w:val="0"/>
      <w:divBdr>
        <w:top w:val="none" w:sz="0" w:space="0" w:color="auto"/>
        <w:left w:val="none" w:sz="0" w:space="0" w:color="auto"/>
        <w:bottom w:val="none" w:sz="0" w:space="0" w:color="auto"/>
        <w:right w:val="none" w:sz="0" w:space="0" w:color="auto"/>
      </w:divBdr>
      <w:divsChild>
        <w:div w:id="92892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32CB" w:rsidP="005532C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3D1D8B12E5445185E3EB38D77C8DBC"/>
        <w:category>
          <w:name w:val="General"/>
          <w:gallery w:val="placeholder"/>
        </w:category>
        <w:types>
          <w:type w:val="bbPlcHdr"/>
        </w:types>
        <w:behaviors>
          <w:behavior w:val="content"/>
        </w:behaviors>
        <w:guid w:val="{5279B4F3-DF17-4A65-B3F4-613609BF876E}"/>
      </w:docPartPr>
      <w:docPartBody>
        <w:p w:rsidR="00000000" w:rsidRDefault="008F7E19"/>
      </w:docPartBody>
    </w:docPart>
    <w:docPart>
      <w:docPartPr>
        <w:name w:val="3107D2C3A05649BABDBBB4CA04D6900E"/>
        <w:category>
          <w:name w:val="General"/>
          <w:gallery w:val="placeholder"/>
        </w:category>
        <w:types>
          <w:type w:val="bbPlcHdr"/>
        </w:types>
        <w:behaviors>
          <w:behavior w:val="content"/>
        </w:behaviors>
        <w:guid w:val="{160611B2-1EE0-4139-A580-F3C0919C75BE}"/>
      </w:docPartPr>
      <w:docPartBody>
        <w:p w:rsidR="00000000" w:rsidRDefault="008F7E19"/>
      </w:docPartBody>
    </w:docPart>
    <w:docPart>
      <w:docPartPr>
        <w:name w:val="FA66C2C6FC1743058750ADC68242CB72"/>
        <w:category>
          <w:name w:val="General"/>
          <w:gallery w:val="placeholder"/>
        </w:category>
        <w:types>
          <w:type w:val="bbPlcHdr"/>
        </w:types>
        <w:behaviors>
          <w:behavior w:val="content"/>
        </w:behaviors>
        <w:guid w:val="{5ECFB1F8-98EE-457E-9020-54781B5585AB}"/>
      </w:docPartPr>
      <w:docPartBody>
        <w:p w:rsidR="00000000" w:rsidRDefault="008F7E19"/>
      </w:docPartBody>
    </w:docPart>
    <w:docPart>
      <w:docPartPr>
        <w:name w:val="E0D2D63831904C69930361E18F1931CA"/>
        <w:category>
          <w:name w:val="General"/>
          <w:gallery w:val="placeholder"/>
        </w:category>
        <w:types>
          <w:type w:val="bbPlcHdr"/>
        </w:types>
        <w:behaviors>
          <w:behavior w:val="content"/>
        </w:behaviors>
        <w:guid w:val="{DCB5E028-C928-4D0B-8E2B-FB8A252AE85A}"/>
      </w:docPartPr>
      <w:docPartBody>
        <w:p w:rsidR="00000000" w:rsidRDefault="008F7E19"/>
      </w:docPartBody>
    </w:docPart>
    <w:docPart>
      <w:docPartPr>
        <w:name w:val="7D373254BA9E4A00BFD90C16C3E8A9E6"/>
        <w:category>
          <w:name w:val="General"/>
          <w:gallery w:val="placeholder"/>
        </w:category>
        <w:types>
          <w:type w:val="bbPlcHdr"/>
        </w:types>
        <w:behaviors>
          <w:behavior w:val="content"/>
        </w:behaviors>
        <w:guid w:val="{DC0B7680-026D-4F46-8F5E-B88BDDC52F33}"/>
      </w:docPartPr>
      <w:docPartBody>
        <w:p w:rsidR="00000000" w:rsidRDefault="008F7E19"/>
      </w:docPartBody>
    </w:docPart>
    <w:docPart>
      <w:docPartPr>
        <w:name w:val="905311D8D410495D94B3E08FA4BA21F8"/>
        <w:category>
          <w:name w:val="General"/>
          <w:gallery w:val="placeholder"/>
        </w:category>
        <w:types>
          <w:type w:val="bbPlcHdr"/>
        </w:types>
        <w:behaviors>
          <w:behavior w:val="content"/>
        </w:behaviors>
        <w:guid w:val="{CAD80A98-783F-4747-9C87-741E907B9667}"/>
      </w:docPartPr>
      <w:docPartBody>
        <w:p w:rsidR="00000000" w:rsidRDefault="008F7E19"/>
      </w:docPartBody>
    </w:docPart>
    <w:docPart>
      <w:docPartPr>
        <w:name w:val="3E64DB7CCDC948F58244C44F47BC6C5E"/>
        <w:category>
          <w:name w:val="General"/>
          <w:gallery w:val="placeholder"/>
        </w:category>
        <w:types>
          <w:type w:val="bbPlcHdr"/>
        </w:types>
        <w:behaviors>
          <w:behavior w:val="content"/>
        </w:behaviors>
        <w:guid w:val="{514205E8-0F68-406B-90CA-B3D3B5581DF9}"/>
      </w:docPartPr>
      <w:docPartBody>
        <w:p w:rsidR="00000000" w:rsidRDefault="008F7E19"/>
      </w:docPartBody>
    </w:docPart>
    <w:docPart>
      <w:docPartPr>
        <w:name w:val="72D93CCB65C746309639EEAC7D68E623"/>
        <w:category>
          <w:name w:val="General"/>
          <w:gallery w:val="placeholder"/>
        </w:category>
        <w:types>
          <w:type w:val="bbPlcHdr"/>
        </w:types>
        <w:behaviors>
          <w:behavior w:val="content"/>
        </w:behaviors>
        <w:guid w:val="{A2F8FA08-B53A-4CD4-814C-C5788E6E61C7}"/>
      </w:docPartPr>
      <w:docPartBody>
        <w:p w:rsidR="00000000" w:rsidRDefault="008F7E19"/>
      </w:docPartBody>
    </w:docPart>
    <w:docPart>
      <w:docPartPr>
        <w:name w:val="93233D6EEAD34311ADB6217A61B241A2"/>
        <w:category>
          <w:name w:val="General"/>
          <w:gallery w:val="placeholder"/>
        </w:category>
        <w:types>
          <w:type w:val="bbPlcHdr"/>
        </w:types>
        <w:behaviors>
          <w:behavior w:val="content"/>
        </w:behaviors>
        <w:guid w:val="{E13E3A2C-1F51-4274-AB9E-1C1CDC1BB8EA}"/>
      </w:docPartPr>
      <w:docPartBody>
        <w:p w:rsidR="00000000" w:rsidRDefault="005532CB" w:rsidP="005532CB">
          <w:pPr>
            <w:pStyle w:val="93233D6EEAD34311ADB6217A61B241A2"/>
          </w:pPr>
          <w:r w:rsidRPr="00A30DD1">
            <w:rPr>
              <w:rStyle w:val="PlaceholderText"/>
            </w:rPr>
            <w:t>Click here to enter a date.</w:t>
          </w:r>
        </w:p>
      </w:docPartBody>
    </w:docPart>
    <w:docPart>
      <w:docPartPr>
        <w:name w:val="5F659A57353A43A790C344700586A608"/>
        <w:category>
          <w:name w:val="General"/>
          <w:gallery w:val="placeholder"/>
        </w:category>
        <w:types>
          <w:type w:val="bbPlcHdr"/>
        </w:types>
        <w:behaviors>
          <w:behavior w:val="content"/>
        </w:behaviors>
        <w:guid w:val="{92E08914-87D5-4867-855B-5F5C8AC05D1F}"/>
      </w:docPartPr>
      <w:docPartBody>
        <w:p w:rsidR="00000000" w:rsidRDefault="008F7E19"/>
      </w:docPartBody>
    </w:docPart>
    <w:docPart>
      <w:docPartPr>
        <w:name w:val="E703AB9496514DF088858AB0526D7B7C"/>
        <w:category>
          <w:name w:val="General"/>
          <w:gallery w:val="placeholder"/>
        </w:category>
        <w:types>
          <w:type w:val="bbPlcHdr"/>
        </w:types>
        <w:behaviors>
          <w:behavior w:val="content"/>
        </w:behaviors>
        <w:guid w:val="{F1839455-E8CE-4854-AA99-FFBAA81CA620}"/>
      </w:docPartPr>
      <w:docPartBody>
        <w:p w:rsidR="00000000" w:rsidRDefault="008F7E19"/>
      </w:docPartBody>
    </w:docPart>
    <w:docPart>
      <w:docPartPr>
        <w:name w:val="B37BD739246B4A89A8FA7040A35ED054"/>
        <w:category>
          <w:name w:val="General"/>
          <w:gallery w:val="placeholder"/>
        </w:category>
        <w:types>
          <w:type w:val="bbPlcHdr"/>
        </w:types>
        <w:behaviors>
          <w:behavior w:val="content"/>
        </w:behaviors>
        <w:guid w:val="{819D0656-1AF6-4F42-AB52-A8E4674A892E}"/>
      </w:docPartPr>
      <w:docPartBody>
        <w:p w:rsidR="00000000" w:rsidRDefault="005532CB" w:rsidP="005532CB">
          <w:pPr>
            <w:pStyle w:val="B37BD739246B4A89A8FA7040A35ED054"/>
          </w:pPr>
          <w:r>
            <w:rPr>
              <w:rFonts w:eastAsia="Times New Roman" w:cs="Times New Roman"/>
              <w:bCs/>
              <w:szCs w:val="24"/>
            </w:rPr>
            <w:t xml:space="preserve"> </w:t>
          </w:r>
        </w:p>
      </w:docPartBody>
    </w:docPart>
    <w:docPart>
      <w:docPartPr>
        <w:name w:val="404310D918D54165B974352C11AFC920"/>
        <w:category>
          <w:name w:val="General"/>
          <w:gallery w:val="placeholder"/>
        </w:category>
        <w:types>
          <w:type w:val="bbPlcHdr"/>
        </w:types>
        <w:behaviors>
          <w:behavior w:val="content"/>
        </w:behaviors>
        <w:guid w:val="{D9198F1F-EBE2-4AB2-BD70-89F522105D3A}"/>
      </w:docPartPr>
      <w:docPartBody>
        <w:p w:rsidR="00000000" w:rsidRDefault="008F7E19"/>
      </w:docPartBody>
    </w:docPart>
    <w:docPart>
      <w:docPartPr>
        <w:name w:val="A60456E0BE054C23BC739AB2012586E6"/>
        <w:category>
          <w:name w:val="General"/>
          <w:gallery w:val="placeholder"/>
        </w:category>
        <w:types>
          <w:type w:val="bbPlcHdr"/>
        </w:types>
        <w:behaviors>
          <w:behavior w:val="content"/>
        </w:behaviors>
        <w:guid w:val="{FF6BCEAC-B56C-4A61-AB59-3F1E51133E35}"/>
      </w:docPartPr>
      <w:docPartBody>
        <w:p w:rsidR="00000000" w:rsidRDefault="008F7E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32CB"/>
    <w:rsid w:val="00576003"/>
    <w:rsid w:val="005B408E"/>
    <w:rsid w:val="005D31F2"/>
    <w:rsid w:val="00635291"/>
    <w:rsid w:val="006959CC"/>
    <w:rsid w:val="00696675"/>
    <w:rsid w:val="006B0016"/>
    <w:rsid w:val="008C55F7"/>
    <w:rsid w:val="008F7E19"/>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2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32CB"/>
    <w:rPr>
      <w:rFonts w:ascii="Times New Roman" w:hAnsi="Times New Roman"/>
      <w:sz w:val="24"/>
    </w:rPr>
  </w:style>
  <w:style w:type="paragraph" w:customStyle="1" w:styleId="487D89B4F8B34DB4967D41FE18F7F88D9">
    <w:name w:val="487D89B4F8B34DB4967D41FE18F7F88D9"/>
    <w:rsid w:val="005532CB"/>
    <w:rPr>
      <w:rFonts w:ascii="Times New Roman" w:hAnsi="Times New Roman"/>
      <w:sz w:val="24"/>
    </w:rPr>
  </w:style>
  <w:style w:type="paragraph" w:customStyle="1" w:styleId="AE2570ED5D764CD7AF9686706F550F4622">
    <w:name w:val="AE2570ED5D764CD7AF9686706F550F4622"/>
    <w:rsid w:val="005532CB"/>
    <w:pPr>
      <w:tabs>
        <w:tab w:val="center" w:pos="4680"/>
        <w:tab w:val="right" w:pos="9360"/>
      </w:tabs>
      <w:spacing w:after="0" w:line="240" w:lineRule="auto"/>
    </w:pPr>
    <w:rPr>
      <w:rFonts w:ascii="Times New Roman" w:hAnsi="Times New Roman"/>
      <w:sz w:val="24"/>
    </w:rPr>
  </w:style>
  <w:style w:type="paragraph" w:customStyle="1" w:styleId="93233D6EEAD34311ADB6217A61B241A2">
    <w:name w:val="93233D6EEAD34311ADB6217A61B241A2"/>
    <w:rsid w:val="005532CB"/>
    <w:pPr>
      <w:spacing w:after="160" w:line="259" w:lineRule="auto"/>
    </w:pPr>
  </w:style>
  <w:style w:type="paragraph" w:customStyle="1" w:styleId="B37BD739246B4A89A8FA7040A35ED054">
    <w:name w:val="B37BD739246B4A89A8FA7040A35ED054"/>
    <w:rsid w:val="005532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BE230F-B848-4AC7-B51F-838E6EA3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335</Words>
  <Characters>1915</Characters>
  <Application>Microsoft Office Word</Application>
  <DocSecurity>0</DocSecurity>
  <Lines>15</Lines>
  <Paragraphs>4</Paragraphs>
  <ScaleCrop>false</ScaleCrop>
  <Company>Texas Legislative Council</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2019-03-27T21:53:00Z</dcterms:modified>
</cp:coreProperties>
</file>

<file path=docProps/custom.xml><?xml version="1.0" encoding="utf-8"?>
<op:Properties xmlns:vt="http://schemas.openxmlformats.org/officeDocument/2006/docPropsVTypes" xmlns:op="http://schemas.openxmlformats.org/officeDocument/2006/custom-properties"/>
</file>