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4B" w:rsidRDefault="000C59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ADADC421B3437595B7A97506841513"/>
          </w:placeholder>
        </w:sdtPr>
        <w:sdtContent>
          <w:r w:rsidRPr="005C2A78">
            <w:rPr>
              <w:rFonts w:cs="Times New Roman"/>
              <w:b/>
              <w:szCs w:val="24"/>
              <w:u w:val="single"/>
            </w:rPr>
            <w:t>BILL ANALYSIS</w:t>
          </w:r>
        </w:sdtContent>
      </w:sdt>
    </w:p>
    <w:p w:rsidR="000C594B" w:rsidRPr="00585C31" w:rsidRDefault="000C594B" w:rsidP="000F1DF9">
      <w:pPr>
        <w:spacing w:after="0" w:line="240" w:lineRule="auto"/>
        <w:rPr>
          <w:rFonts w:cs="Times New Roman"/>
          <w:szCs w:val="24"/>
        </w:rPr>
      </w:pPr>
    </w:p>
    <w:p w:rsidR="000C594B" w:rsidRPr="00585C31" w:rsidRDefault="000C59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594B" w:rsidTr="000F1DF9">
        <w:tc>
          <w:tcPr>
            <w:tcW w:w="2718" w:type="dxa"/>
          </w:tcPr>
          <w:p w:rsidR="000C594B" w:rsidRPr="005C2A78" w:rsidRDefault="000C594B" w:rsidP="006D756B">
            <w:pPr>
              <w:rPr>
                <w:rFonts w:cs="Times New Roman"/>
                <w:szCs w:val="24"/>
              </w:rPr>
            </w:pPr>
            <w:sdt>
              <w:sdtPr>
                <w:rPr>
                  <w:rFonts w:cs="Times New Roman"/>
                  <w:szCs w:val="24"/>
                </w:rPr>
                <w:alias w:val="Agency Title"/>
                <w:tag w:val="AgencyTitleContentControl"/>
                <w:id w:val="1920747753"/>
                <w:lock w:val="sdtContentLocked"/>
                <w:placeholder>
                  <w:docPart w:val="037AAEC4641649C1AAD5E13A931FA217"/>
                </w:placeholder>
              </w:sdtPr>
              <w:sdtEndPr>
                <w:rPr>
                  <w:rFonts w:cstheme="minorBidi"/>
                  <w:szCs w:val="22"/>
                </w:rPr>
              </w:sdtEndPr>
              <w:sdtContent>
                <w:r>
                  <w:rPr>
                    <w:rFonts w:cs="Times New Roman"/>
                    <w:szCs w:val="24"/>
                  </w:rPr>
                  <w:t>Senate Research Center</w:t>
                </w:r>
              </w:sdtContent>
            </w:sdt>
          </w:p>
        </w:tc>
        <w:tc>
          <w:tcPr>
            <w:tcW w:w="6858" w:type="dxa"/>
          </w:tcPr>
          <w:p w:rsidR="000C594B" w:rsidRPr="00FF6471" w:rsidRDefault="000C594B" w:rsidP="000F1DF9">
            <w:pPr>
              <w:jc w:val="right"/>
              <w:rPr>
                <w:rFonts w:cs="Times New Roman"/>
                <w:szCs w:val="24"/>
              </w:rPr>
            </w:pPr>
            <w:sdt>
              <w:sdtPr>
                <w:rPr>
                  <w:rFonts w:cs="Times New Roman"/>
                  <w:szCs w:val="24"/>
                </w:rPr>
                <w:alias w:val="Bill Number"/>
                <w:tag w:val="BillNumberOne"/>
                <w:id w:val="-410784069"/>
                <w:lock w:val="sdtContentLocked"/>
                <w:placeholder>
                  <w:docPart w:val="F2045EA8050249719DCB2AA620C782E0"/>
                </w:placeholder>
              </w:sdtPr>
              <w:sdtContent>
                <w:r>
                  <w:rPr>
                    <w:rFonts w:cs="Times New Roman"/>
                    <w:szCs w:val="24"/>
                  </w:rPr>
                  <w:t>S.B. 1517</w:t>
                </w:r>
              </w:sdtContent>
            </w:sdt>
          </w:p>
        </w:tc>
      </w:tr>
      <w:tr w:rsidR="000C594B" w:rsidTr="000F1DF9">
        <w:sdt>
          <w:sdtPr>
            <w:rPr>
              <w:rFonts w:cs="Times New Roman"/>
              <w:szCs w:val="24"/>
            </w:rPr>
            <w:alias w:val="TLCNumber"/>
            <w:tag w:val="TLCNumber"/>
            <w:id w:val="-542600604"/>
            <w:lock w:val="sdtLocked"/>
            <w:placeholder>
              <w:docPart w:val="4B62184AEE634D708ADA14086D1627CA"/>
            </w:placeholder>
          </w:sdtPr>
          <w:sdtContent>
            <w:tc>
              <w:tcPr>
                <w:tcW w:w="2718" w:type="dxa"/>
              </w:tcPr>
              <w:p w:rsidR="000C594B" w:rsidRPr="000F1DF9" w:rsidRDefault="000C594B" w:rsidP="00C65088">
                <w:pPr>
                  <w:rPr>
                    <w:rFonts w:cs="Times New Roman"/>
                    <w:szCs w:val="24"/>
                  </w:rPr>
                </w:pPr>
                <w:r>
                  <w:rPr>
                    <w:rFonts w:cs="Times New Roman"/>
                    <w:szCs w:val="24"/>
                  </w:rPr>
                  <w:t>86R8627 JES-D</w:t>
                </w:r>
              </w:p>
            </w:tc>
          </w:sdtContent>
        </w:sdt>
        <w:tc>
          <w:tcPr>
            <w:tcW w:w="6858" w:type="dxa"/>
          </w:tcPr>
          <w:p w:rsidR="000C594B" w:rsidRPr="005C2A78" w:rsidRDefault="000C594B" w:rsidP="006D756B">
            <w:pPr>
              <w:jc w:val="right"/>
              <w:rPr>
                <w:rFonts w:cs="Times New Roman"/>
                <w:szCs w:val="24"/>
              </w:rPr>
            </w:pPr>
            <w:sdt>
              <w:sdtPr>
                <w:rPr>
                  <w:rFonts w:cs="Times New Roman"/>
                  <w:szCs w:val="24"/>
                </w:rPr>
                <w:alias w:val="Author Label"/>
                <w:tag w:val="By"/>
                <w:id w:val="72399597"/>
                <w:lock w:val="sdtLocked"/>
                <w:placeholder>
                  <w:docPart w:val="C75A752999BA48D0A1D42459C05C44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F16128346E4C7BB0F6B2A79B3FF192"/>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7C41017AAB014686BB877BB327B56AC8"/>
                </w:placeholder>
                <w:showingPlcHdr/>
              </w:sdtPr>
              <w:sdtContent/>
            </w:sdt>
          </w:p>
        </w:tc>
      </w:tr>
      <w:tr w:rsidR="000C594B" w:rsidTr="000F1DF9">
        <w:tc>
          <w:tcPr>
            <w:tcW w:w="2718" w:type="dxa"/>
          </w:tcPr>
          <w:p w:rsidR="000C594B" w:rsidRPr="00BC7495" w:rsidRDefault="000C594B" w:rsidP="000F1DF9">
            <w:pPr>
              <w:rPr>
                <w:rFonts w:cs="Times New Roman"/>
                <w:szCs w:val="24"/>
              </w:rPr>
            </w:pPr>
          </w:p>
        </w:tc>
        <w:sdt>
          <w:sdtPr>
            <w:rPr>
              <w:rFonts w:cs="Times New Roman"/>
              <w:szCs w:val="24"/>
            </w:rPr>
            <w:alias w:val="Committee"/>
            <w:tag w:val="Committee"/>
            <w:id w:val="1914272295"/>
            <w:lock w:val="sdtContentLocked"/>
            <w:placeholder>
              <w:docPart w:val="59A85DE696324D87A654A81DE4E5B4AB"/>
            </w:placeholder>
          </w:sdtPr>
          <w:sdtContent>
            <w:tc>
              <w:tcPr>
                <w:tcW w:w="6858" w:type="dxa"/>
              </w:tcPr>
              <w:p w:rsidR="000C594B" w:rsidRPr="00FF6471" w:rsidRDefault="000C594B" w:rsidP="000F1DF9">
                <w:pPr>
                  <w:jc w:val="right"/>
                  <w:rPr>
                    <w:rFonts w:cs="Times New Roman"/>
                    <w:szCs w:val="24"/>
                  </w:rPr>
                </w:pPr>
                <w:r>
                  <w:rPr>
                    <w:rFonts w:cs="Times New Roman"/>
                    <w:szCs w:val="24"/>
                  </w:rPr>
                  <w:t>Education</w:t>
                </w:r>
              </w:p>
            </w:tc>
          </w:sdtContent>
        </w:sdt>
      </w:tr>
      <w:tr w:rsidR="000C594B" w:rsidTr="000F1DF9">
        <w:tc>
          <w:tcPr>
            <w:tcW w:w="2718" w:type="dxa"/>
          </w:tcPr>
          <w:p w:rsidR="000C594B" w:rsidRPr="00BC7495" w:rsidRDefault="000C594B" w:rsidP="000F1DF9">
            <w:pPr>
              <w:rPr>
                <w:rFonts w:cs="Times New Roman"/>
                <w:szCs w:val="24"/>
              </w:rPr>
            </w:pPr>
          </w:p>
        </w:tc>
        <w:sdt>
          <w:sdtPr>
            <w:rPr>
              <w:rFonts w:cs="Times New Roman"/>
              <w:szCs w:val="24"/>
            </w:rPr>
            <w:alias w:val="Date"/>
            <w:tag w:val="DateContentControl"/>
            <w:id w:val="1178081906"/>
            <w:lock w:val="sdtLocked"/>
            <w:placeholder>
              <w:docPart w:val="CAC3059133544D508E86757A9E36ED74"/>
            </w:placeholder>
            <w:date w:fullDate="2019-04-10T00:00:00Z">
              <w:dateFormat w:val="M/d/yyyy"/>
              <w:lid w:val="en-US"/>
              <w:storeMappedDataAs w:val="dateTime"/>
              <w:calendar w:val="gregorian"/>
            </w:date>
          </w:sdtPr>
          <w:sdtContent>
            <w:tc>
              <w:tcPr>
                <w:tcW w:w="6858" w:type="dxa"/>
              </w:tcPr>
              <w:p w:rsidR="000C594B" w:rsidRPr="00FF6471" w:rsidRDefault="000C594B" w:rsidP="000F1DF9">
                <w:pPr>
                  <w:jc w:val="right"/>
                  <w:rPr>
                    <w:rFonts w:cs="Times New Roman"/>
                    <w:szCs w:val="24"/>
                  </w:rPr>
                </w:pPr>
                <w:r>
                  <w:rPr>
                    <w:rFonts w:cs="Times New Roman"/>
                    <w:szCs w:val="24"/>
                  </w:rPr>
                  <w:t>4/10/2019</w:t>
                </w:r>
              </w:p>
            </w:tc>
          </w:sdtContent>
        </w:sdt>
      </w:tr>
      <w:tr w:rsidR="000C594B" w:rsidTr="000F1DF9">
        <w:tc>
          <w:tcPr>
            <w:tcW w:w="2718" w:type="dxa"/>
          </w:tcPr>
          <w:p w:rsidR="000C594B" w:rsidRPr="00BC7495" w:rsidRDefault="000C594B" w:rsidP="000F1DF9">
            <w:pPr>
              <w:rPr>
                <w:rFonts w:cs="Times New Roman"/>
                <w:szCs w:val="24"/>
              </w:rPr>
            </w:pPr>
          </w:p>
        </w:tc>
        <w:sdt>
          <w:sdtPr>
            <w:rPr>
              <w:rFonts w:cs="Times New Roman"/>
              <w:szCs w:val="24"/>
            </w:rPr>
            <w:alias w:val="BA Version"/>
            <w:tag w:val="BAVersion"/>
            <w:id w:val="-1685590809"/>
            <w:lock w:val="sdtContentLocked"/>
            <w:placeholder>
              <w:docPart w:val="C01FE23E43A44F16BB843598F3435FAE"/>
            </w:placeholder>
          </w:sdtPr>
          <w:sdtContent>
            <w:tc>
              <w:tcPr>
                <w:tcW w:w="6858" w:type="dxa"/>
              </w:tcPr>
              <w:p w:rsidR="000C594B" w:rsidRPr="00FF6471" w:rsidRDefault="000C594B" w:rsidP="000F1DF9">
                <w:pPr>
                  <w:jc w:val="right"/>
                  <w:rPr>
                    <w:rFonts w:cs="Times New Roman"/>
                    <w:szCs w:val="24"/>
                  </w:rPr>
                </w:pPr>
                <w:r>
                  <w:rPr>
                    <w:rFonts w:cs="Times New Roman"/>
                    <w:szCs w:val="24"/>
                  </w:rPr>
                  <w:t>As Filed</w:t>
                </w:r>
              </w:p>
            </w:tc>
          </w:sdtContent>
        </w:sdt>
      </w:tr>
    </w:tbl>
    <w:p w:rsidR="000C594B" w:rsidRPr="00FF6471" w:rsidRDefault="000C594B" w:rsidP="000F1DF9">
      <w:pPr>
        <w:spacing w:after="0" w:line="240" w:lineRule="auto"/>
        <w:rPr>
          <w:rFonts w:cs="Times New Roman"/>
          <w:szCs w:val="24"/>
        </w:rPr>
      </w:pPr>
    </w:p>
    <w:p w:rsidR="000C594B" w:rsidRPr="00FF6471" w:rsidRDefault="000C594B" w:rsidP="000F1DF9">
      <w:pPr>
        <w:spacing w:after="0" w:line="240" w:lineRule="auto"/>
        <w:rPr>
          <w:rFonts w:cs="Times New Roman"/>
          <w:szCs w:val="24"/>
        </w:rPr>
      </w:pPr>
    </w:p>
    <w:p w:rsidR="000C594B" w:rsidRPr="00FF6471" w:rsidRDefault="000C59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C6DEF4BEAD4900BB6DFC29EA9E99A4"/>
        </w:placeholder>
      </w:sdtPr>
      <w:sdtContent>
        <w:p w:rsidR="000C594B" w:rsidRDefault="000C59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9B7D4E1A78443B8F4B446AA14184C0"/>
        </w:placeholder>
      </w:sdtPr>
      <w:sdtContent>
        <w:p w:rsidR="000C594B" w:rsidRDefault="000C594B" w:rsidP="000C594B">
          <w:pPr>
            <w:pStyle w:val="NormalWeb"/>
            <w:spacing w:before="0" w:beforeAutospacing="0" w:after="0" w:afterAutospacing="0"/>
            <w:jc w:val="both"/>
            <w:divId w:val="1003119524"/>
            <w:rPr>
              <w:rFonts w:eastAsia="Times New Roman" w:cstheme="minorBidi"/>
              <w:bCs/>
              <w:szCs w:val="22"/>
            </w:rPr>
          </w:pPr>
        </w:p>
        <w:p w:rsidR="000C594B" w:rsidRDefault="000C594B" w:rsidP="000C594B">
          <w:pPr>
            <w:pStyle w:val="NormalWeb"/>
            <w:spacing w:before="0" w:beforeAutospacing="0" w:after="0" w:afterAutospacing="0"/>
            <w:jc w:val="both"/>
            <w:divId w:val="1003119524"/>
          </w:pPr>
          <w:r w:rsidRPr="00033893">
            <w:t xml:space="preserve">Under </w:t>
          </w:r>
          <w:r>
            <w:t xml:space="preserve">Section </w:t>
          </w:r>
          <w:r w:rsidRPr="00033893">
            <w:t>29.908</w:t>
          </w:r>
          <w:r>
            <w:t xml:space="preserve">, Education Code, </w:t>
          </w:r>
          <w:r w:rsidRPr="00033893">
            <w:t>the commissioner of</w:t>
          </w:r>
          <w:r>
            <w:t xml:space="preserve"> education (commissioner)</w:t>
          </w:r>
          <w:r w:rsidRPr="00033893">
            <w:t xml:space="preserve"> must establish and administer ea</w:t>
          </w:r>
          <w:r>
            <w:t xml:space="preserve">rly college education programs. </w:t>
          </w:r>
          <w:r w:rsidRPr="00033893">
            <w:t>School districts statewide have pursued early college education models to improve postsecondary opportun</w:t>
          </w:r>
          <w:r>
            <w:t>ities for all students. Early college high s</w:t>
          </w:r>
          <w:r w:rsidRPr="00033893">
            <w:t>chools (ECHSs), as part of the early college education program, are av</w:t>
          </w:r>
          <w:r>
            <w:t>ailable to students in grades 9-</w:t>
          </w:r>
          <w:r w:rsidRPr="00033893">
            <w:t>12 who are</w:t>
          </w:r>
          <w:r>
            <w:t>:</w:t>
          </w:r>
          <w:r w:rsidRPr="00033893">
            <w:t xml:space="preserve"> </w:t>
          </w:r>
        </w:p>
        <w:p w:rsidR="000C594B" w:rsidRDefault="000C594B" w:rsidP="000C594B">
          <w:pPr>
            <w:pStyle w:val="NormalWeb"/>
            <w:spacing w:before="0" w:beforeAutospacing="0" w:after="0" w:afterAutospacing="0"/>
            <w:jc w:val="both"/>
            <w:divId w:val="1003119524"/>
          </w:pPr>
        </w:p>
        <w:p w:rsidR="000C594B" w:rsidRDefault="000C594B" w:rsidP="000C594B">
          <w:pPr>
            <w:pStyle w:val="NormalWeb"/>
            <w:spacing w:before="0" w:beforeAutospacing="0" w:after="0" w:afterAutospacing="0"/>
            <w:ind w:left="720"/>
            <w:jc w:val="both"/>
            <w:divId w:val="1003119524"/>
          </w:pPr>
          <w:r w:rsidRPr="00033893">
            <w:t>(i) "at risk of dropping ou</w:t>
          </w:r>
          <w:r>
            <w:t xml:space="preserve">t of school," as defined by Section </w:t>
          </w:r>
          <w:r w:rsidRPr="00033893">
            <w:t>29.081,</w:t>
          </w:r>
          <w:r>
            <w:t xml:space="preserve"> Education Code</w:t>
          </w:r>
          <w:r w:rsidRPr="00033893">
            <w:t xml:space="preserve"> or </w:t>
          </w:r>
        </w:p>
        <w:p w:rsidR="000C594B" w:rsidRDefault="000C594B" w:rsidP="000C594B">
          <w:pPr>
            <w:pStyle w:val="NormalWeb"/>
            <w:spacing w:before="0" w:beforeAutospacing="0" w:after="0" w:afterAutospacing="0"/>
            <w:ind w:left="720"/>
            <w:jc w:val="both"/>
            <w:divId w:val="1003119524"/>
          </w:pPr>
        </w:p>
        <w:p w:rsidR="000C594B" w:rsidRPr="00033893" w:rsidRDefault="000C594B" w:rsidP="000C594B">
          <w:pPr>
            <w:pStyle w:val="NormalWeb"/>
            <w:spacing w:before="0" w:beforeAutospacing="0" w:after="0" w:afterAutospacing="0"/>
            <w:ind w:left="720"/>
            <w:jc w:val="both"/>
            <w:divId w:val="1003119524"/>
          </w:pPr>
          <w:r w:rsidRPr="00033893">
            <w:t>(ii) wish to accelerate the completion of high school.</w:t>
          </w:r>
        </w:p>
        <w:p w:rsidR="000C594B" w:rsidRPr="00033893" w:rsidRDefault="000C594B" w:rsidP="000C594B">
          <w:pPr>
            <w:pStyle w:val="NormalWeb"/>
            <w:spacing w:before="0" w:beforeAutospacing="0" w:after="0" w:afterAutospacing="0"/>
            <w:jc w:val="both"/>
            <w:divId w:val="1003119524"/>
          </w:pPr>
          <w:r w:rsidRPr="00033893">
            <w:t> </w:t>
          </w:r>
        </w:p>
        <w:p w:rsidR="000C594B" w:rsidRPr="00033893" w:rsidRDefault="000C594B" w:rsidP="000C594B">
          <w:pPr>
            <w:pStyle w:val="NormalWeb"/>
            <w:spacing w:before="0" w:beforeAutospacing="0" w:after="0" w:afterAutospacing="0"/>
            <w:jc w:val="both"/>
            <w:divId w:val="1003119524"/>
          </w:pPr>
          <w:r>
            <w:t xml:space="preserve">Section </w:t>
          </w:r>
          <w:r w:rsidRPr="00033893">
            <w:t>29.908</w:t>
          </w:r>
          <w:r>
            <w:t>, Education Code,</w:t>
          </w:r>
          <w:r w:rsidRPr="00033893">
            <w:t xml:space="preserve"> clearly enumerates that ECHSs are available for any student who is at risk of dropping out of school, </w:t>
          </w:r>
          <w:r>
            <w:t>as expressly defined by the Education Code,</w:t>
          </w:r>
          <w:r w:rsidRPr="00033893">
            <w:t xml:space="preserve"> or wishes to accelerate the completion of high school. </w:t>
          </w:r>
        </w:p>
        <w:p w:rsidR="000C594B" w:rsidRPr="00033893" w:rsidRDefault="000C594B" w:rsidP="000C594B">
          <w:pPr>
            <w:pStyle w:val="NormalWeb"/>
            <w:spacing w:before="0" w:beforeAutospacing="0" w:after="0" w:afterAutospacing="0"/>
            <w:jc w:val="both"/>
            <w:divId w:val="1003119524"/>
          </w:pPr>
          <w:r w:rsidRPr="00033893">
            <w:t> </w:t>
          </w:r>
        </w:p>
        <w:p w:rsidR="000C594B" w:rsidRDefault="000C594B" w:rsidP="000C594B">
          <w:pPr>
            <w:pStyle w:val="NormalWeb"/>
            <w:spacing w:before="0" w:beforeAutospacing="0" w:after="0" w:afterAutospacing="0"/>
            <w:jc w:val="both"/>
            <w:divId w:val="1003119524"/>
          </w:pPr>
          <w:r w:rsidRPr="00033893">
            <w:t>S.B. 1517 clarifies that the commissioner may not refuse to designate a high school campus as an ECHS, revoke, or refuse to renew a campus's designation as an ECHSs on the basis of the percentage of educationally disadvantaged students enrolled at the high school campus reported through the federal PEIMS. Having individual schools mirror district racial demograp</w:t>
          </w:r>
          <w:r>
            <w:t>hics undermines the purpose of early college high s</w:t>
          </w:r>
          <w:r w:rsidRPr="00033893">
            <w:t>chools. S</w:t>
          </w:r>
          <w:r>
            <w:t>.</w:t>
          </w:r>
          <w:r w:rsidRPr="00033893">
            <w:t>B</w:t>
          </w:r>
          <w:r>
            <w:t xml:space="preserve">. 1517 reinforces the </w:t>
          </w:r>
          <w:r w:rsidRPr="00033893">
            <w:t>E</w:t>
          </w:r>
          <w:r>
            <w:t xml:space="preserve">ducation </w:t>
          </w:r>
          <w:r w:rsidRPr="00033893">
            <w:t>C</w:t>
          </w:r>
          <w:r>
            <w:t>ode</w:t>
          </w:r>
          <w:r w:rsidRPr="00033893">
            <w:t xml:space="preserve">, which states </w:t>
          </w:r>
          <w:r>
            <w:t>that these schools are designed</w:t>
          </w:r>
          <w:r w:rsidRPr="00033893">
            <w:t xml:space="preserve"> for</w:t>
          </w:r>
          <w:r>
            <w:t>:</w:t>
          </w:r>
          <w:r w:rsidRPr="00033893">
            <w:t xml:space="preserve"> </w:t>
          </w:r>
        </w:p>
        <w:p w:rsidR="000C594B" w:rsidRDefault="000C594B" w:rsidP="000C594B">
          <w:pPr>
            <w:pStyle w:val="NormalWeb"/>
            <w:spacing w:before="0" w:beforeAutospacing="0" w:after="0" w:afterAutospacing="0"/>
            <w:jc w:val="both"/>
            <w:divId w:val="1003119524"/>
          </w:pPr>
        </w:p>
        <w:p w:rsidR="000C594B" w:rsidRDefault="000C594B" w:rsidP="000C594B">
          <w:pPr>
            <w:pStyle w:val="NormalWeb"/>
            <w:spacing w:before="0" w:beforeAutospacing="0" w:after="0" w:afterAutospacing="0"/>
            <w:ind w:left="720"/>
            <w:jc w:val="both"/>
            <w:divId w:val="1003119524"/>
          </w:pPr>
          <w:r w:rsidRPr="00033893">
            <w:t>(i) at risk students</w:t>
          </w:r>
          <w:r>
            <w:t>;</w:t>
          </w:r>
          <w:r w:rsidRPr="00033893">
            <w:t xml:space="preserve"> or </w:t>
          </w:r>
        </w:p>
        <w:p w:rsidR="000C594B" w:rsidRDefault="000C594B" w:rsidP="000C594B">
          <w:pPr>
            <w:pStyle w:val="NormalWeb"/>
            <w:spacing w:before="0" w:beforeAutospacing="0" w:after="0" w:afterAutospacing="0"/>
            <w:ind w:left="720"/>
            <w:jc w:val="both"/>
            <w:divId w:val="1003119524"/>
          </w:pPr>
        </w:p>
        <w:p w:rsidR="000C594B" w:rsidRPr="00033893" w:rsidRDefault="000C594B" w:rsidP="000C594B">
          <w:pPr>
            <w:pStyle w:val="NormalWeb"/>
            <w:spacing w:before="0" w:beforeAutospacing="0" w:after="0" w:afterAutospacing="0"/>
            <w:ind w:left="720"/>
            <w:jc w:val="both"/>
            <w:divId w:val="1003119524"/>
          </w:pPr>
          <w:r w:rsidRPr="00033893">
            <w:t>(ii) students who wish to accelerate courses of study.</w:t>
          </w:r>
        </w:p>
        <w:p w:rsidR="000C594B" w:rsidRPr="00D70925" w:rsidRDefault="000C594B" w:rsidP="000C594B">
          <w:pPr>
            <w:spacing w:after="0" w:line="240" w:lineRule="auto"/>
            <w:jc w:val="both"/>
            <w:rPr>
              <w:rFonts w:eastAsia="Times New Roman" w:cs="Times New Roman"/>
              <w:bCs/>
              <w:szCs w:val="24"/>
            </w:rPr>
          </w:pPr>
        </w:p>
      </w:sdtContent>
    </w:sdt>
    <w:p w:rsidR="000C594B" w:rsidRDefault="000C59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1517 </w:t>
      </w:r>
      <w:bookmarkStart w:id="1" w:name="AmendsCurrentLaw"/>
      <w:bookmarkEnd w:id="1"/>
      <w:r>
        <w:rPr>
          <w:rFonts w:cs="Times New Roman"/>
          <w:szCs w:val="24"/>
        </w:rPr>
        <w:t>amends current law relating to the designation of a public high school by the Texas Education Agency as an early college high school.</w:t>
      </w:r>
    </w:p>
    <w:p w:rsidR="000C594B" w:rsidRPr="00C16BE4" w:rsidRDefault="000C594B" w:rsidP="000F1DF9">
      <w:pPr>
        <w:spacing w:after="0" w:line="240" w:lineRule="auto"/>
        <w:jc w:val="both"/>
        <w:rPr>
          <w:rFonts w:eastAsia="Times New Roman" w:cs="Times New Roman"/>
          <w:szCs w:val="24"/>
        </w:rPr>
      </w:pPr>
    </w:p>
    <w:p w:rsidR="000C594B" w:rsidRPr="005C2A78" w:rsidRDefault="000C59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6A62EE18B34ED2A71D19955444E2A2"/>
          </w:placeholder>
        </w:sdtPr>
        <w:sdtContent>
          <w:r>
            <w:rPr>
              <w:rFonts w:eastAsia="Times New Roman" w:cs="Times New Roman"/>
              <w:b/>
              <w:szCs w:val="24"/>
              <w:u w:val="single"/>
            </w:rPr>
            <w:t>RULEMAKING AUTHORITY</w:t>
          </w:r>
        </w:sdtContent>
      </w:sdt>
    </w:p>
    <w:p w:rsidR="000C594B" w:rsidRPr="006529C4" w:rsidRDefault="000C594B" w:rsidP="00033893">
      <w:pPr>
        <w:tabs>
          <w:tab w:val="left" w:pos="6899"/>
        </w:tabs>
        <w:spacing w:after="0" w:line="240" w:lineRule="auto"/>
        <w:jc w:val="both"/>
        <w:rPr>
          <w:rFonts w:cs="Times New Roman"/>
          <w:szCs w:val="24"/>
        </w:rPr>
      </w:pPr>
      <w:r>
        <w:rPr>
          <w:rFonts w:cs="Times New Roman"/>
          <w:szCs w:val="24"/>
        </w:rPr>
        <w:tab/>
      </w:r>
    </w:p>
    <w:p w:rsidR="000C594B" w:rsidRPr="006529C4" w:rsidRDefault="000C59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594B" w:rsidRPr="006529C4" w:rsidRDefault="000C594B" w:rsidP="00774EC7">
      <w:pPr>
        <w:spacing w:after="0" w:line="240" w:lineRule="auto"/>
        <w:jc w:val="both"/>
        <w:rPr>
          <w:rFonts w:cs="Times New Roman"/>
          <w:szCs w:val="24"/>
        </w:rPr>
      </w:pPr>
    </w:p>
    <w:p w:rsidR="000C594B" w:rsidRPr="005C2A78" w:rsidRDefault="000C59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9BA7E98AD0405BB42E3072CF2BBB93"/>
          </w:placeholder>
        </w:sdtPr>
        <w:sdtContent>
          <w:r>
            <w:rPr>
              <w:rFonts w:eastAsia="Times New Roman" w:cs="Times New Roman"/>
              <w:b/>
              <w:szCs w:val="24"/>
              <w:u w:val="single"/>
            </w:rPr>
            <w:t>SECTION BY SECTION ANALYSIS</w:t>
          </w:r>
        </w:sdtContent>
      </w:sdt>
    </w:p>
    <w:p w:rsidR="000C594B" w:rsidRPr="005C2A78" w:rsidRDefault="000C594B" w:rsidP="000F1DF9">
      <w:pPr>
        <w:spacing w:after="0" w:line="240" w:lineRule="auto"/>
        <w:jc w:val="both"/>
        <w:rPr>
          <w:rFonts w:eastAsia="Times New Roman" w:cs="Times New Roman"/>
          <w:szCs w:val="24"/>
        </w:rPr>
      </w:pPr>
    </w:p>
    <w:p w:rsidR="000C594B" w:rsidRPr="005C2A78" w:rsidRDefault="000C594B" w:rsidP="001F08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16BE4">
        <w:rPr>
          <w:rFonts w:eastAsia="Times New Roman" w:cs="Times New Roman"/>
          <w:szCs w:val="24"/>
        </w:rPr>
        <w:t xml:space="preserve">Section 29.908, Education Code, </w:t>
      </w:r>
      <w:r>
        <w:rPr>
          <w:rFonts w:eastAsia="Times New Roman" w:cs="Times New Roman"/>
          <w:szCs w:val="24"/>
        </w:rPr>
        <w:t xml:space="preserve">by adding Subsection (c-1) to prohibit the commissioner of education from refusing to </w:t>
      </w:r>
      <w:r w:rsidRPr="00C16BE4">
        <w:rPr>
          <w:rFonts w:eastAsia="Times New Roman" w:cs="Times New Roman"/>
          <w:szCs w:val="24"/>
        </w:rPr>
        <w:t>designate a high school campus as an early college</w:t>
      </w:r>
      <w:r>
        <w:rPr>
          <w:rFonts w:eastAsia="Times New Roman" w:cs="Times New Roman"/>
          <w:szCs w:val="24"/>
        </w:rPr>
        <w:t xml:space="preserve"> high school or revoking or refusing</w:t>
      </w:r>
      <w:r w:rsidRPr="00C16BE4">
        <w:rPr>
          <w:rFonts w:eastAsia="Times New Roman" w:cs="Times New Roman"/>
          <w:szCs w:val="24"/>
        </w:rPr>
        <w:t xml:space="preserve"> to renew a campus's designation as an early college high school on the basis of the percentage of educationally disadvantaged students enrolled at the high school campus reported through the Public Education Information Management System (PEIMS).</w:t>
      </w:r>
    </w:p>
    <w:p w:rsidR="000C594B" w:rsidRPr="005C2A78" w:rsidRDefault="000C594B" w:rsidP="001F0886">
      <w:pPr>
        <w:spacing w:after="0" w:line="240" w:lineRule="auto"/>
        <w:jc w:val="both"/>
        <w:rPr>
          <w:rFonts w:eastAsia="Times New Roman" w:cs="Times New Roman"/>
          <w:szCs w:val="24"/>
        </w:rPr>
      </w:pPr>
    </w:p>
    <w:p w:rsidR="000C594B" w:rsidRPr="005C2A78" w:rsidRDefault="000C594B" w:rsidP="001F08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0C594B" w:rsidRPr="005C2A78" w:rsidRDefault="000C594B" w:rsidP="001F0886">
      <w:pPr>
        <w:spacing w:after="0" w:line="240" w:lineRule="auto"/>
        <w:jc w:val="both"/>
        <w:rPr>
          <w:rFonts w:eastAsia="Times New Roman" w:cs="Times New Roman"/>
          <w:szCs w:val="24"/>
        </w:rPr>
      </w:pPr>
    </w:p>
    <w:p w:rsidR="000C594B" w:rsidRPr="00C8671F" w:rsidRDefault="000C594B" w:rsidP="00774EC7">
      <w:pPr>
        <w:spacing w:after="0" w:line="240" w:lineRule="auto"/>
        <w:jc w:val="both"/>
        <w:rPr>
          <w:rFonts w:eastAsia="Times New Roman" w:cs="Times New Roman"/>
          <w:szCs w:val="24"/>
        </w:rPr>
      </w:pPr>
    </w:p>
    <w:sectPr w:rsidR="000C59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93" w:rsidRDefault="00162D93" w:rsidP="000F1DF9">
      <w:pPr>
        <w:spacing w:after="0" w:line="240" w:lineRule="auto"/>
      </w:pPr>
      <w:r>
        <w:separator/>
      </w:r>
    </w:p>
  </w:endnote>
  <w:endnote w:type="continuationSeparator" w:id="0">
    <w:p w:rsidR="00162D93" w:rsidRDefault="00162D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2D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594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594B">
                <w:rPr>
                  <w:sz w:val="20"/>
                  <w:szCs w:val="20"/>
                </w:rPr>
                <w:t>S.B. 1517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59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2D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59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594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93" w:rsidRDefault="00162D93" w:rsidP="000F1DF9">
      <w:pPr>
        <w:spacing w:after="0" w:line="240" w:lineRule="auto"/>
      </w:pPr>
      <w:r>
        <w:separator/>
      </w:r>
    </w:p>
  </w:footnote>
  <w:footnote w:type="continuationSeparator" w:id="0">
    <w:p w:rsidR="00162D93" w:rsidRDefault="00162D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594B"/>
    <w:rsid w:val="000E552E"/>
    <w:rsid w:val="000F1DF9"/>
    <w:rsid w:val="00162D9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4F1A"/>
  <w15:docId w15:val="{DABEDB9F-749D-46F7-9B43-CEEBE84B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59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0B63" w:rsidP="00880B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ADADC421B3437595B7A97506841513"/>
        <w:category>
          <w:name w:val="General"/>
          <w:gallery w:val="placeholder"/>
        </w:category>
        <w:types>
          <w:type w:val="bbPlcHdr"/>
        </w:types>
        <w:behaviors>
          <w:behavior w:val="content"/>
        </w:behaviors>
        <w:guid w:val="{A42445E1-2711-426F-A368-818037006929}"/>
      </w:docPartPr>
      <w:docPartBody>
        <w:p w:rsidR="00000000" w:rsidRDefault="00B55F04"/>
      </w:docPartBody>
    </w:docPart>
    <w:docPart>
      <w:docPartPr>
        <w:name w:val="037AAEC4641649C1AAD5E13A931FA217"/>
        <w:category>
          <w:name w:val="General"/>
          <w:gallery w:val="placeholder"/>
        </w:category>
        <w:types>
          <w:type w:val="bbPlcHdr"/>
        </w:types>
        <w:behaviors>
          <w:behavior w:val="content"/>
        </w:behaviors>
        <w:guid w:val="{46F5126B-4171-43D1-9C01-38E6E4662A5D}"/>
      </w:docPartPr>
      <w:docPartBody>
        <w:p w:rsidR="00000000" w:rsidRDefault="00B55F04"/>
      </w:docPartBody>
    </w:docPart>
    <w:docPart>
      <w:docPartPr>
        <w:name w:val="F2045EA8050249719DCB2AA620C782E0"/>
        <w:category>
          <w:name w:val="General"/>
          <w:gallery w:val="placeholder"/>
        </w:category>
        <w:types>
          <w:type w:val="bbPlcHdr"/>
        </w:types>
        <w:behaviors>
          <w:behavior w:val="content"/>
        </w:behaviors>
        <w:guid w:val="{096815A7-588A-4AF7-9D12-E9FFDB10F01F}"/>
      </w:docPartPr>
      <w:docPartBody>
        <w:p w:rsidR="00000000" w:rsidRDefault="00B55F04"/>
      </w:docPartBody>
    </w:docPart>
    <w:docPart>
      <w:docPartPr>
        <w:name w:val="4B62184AEE634D708ADA14086D1627CA"/>
        <w:category>
          <w:name w:val="General"/>
          <w:gallery w:val="placeholder"/>
        </w:category>
        <w:types>
          <w:type w:val="bbPlcHdr"/>
        </w:types>
        <w:behaviors>
          <w:behavior w:val="content"/>
        </w:behaviors>
        <w:guid w:val="{43334C55-5BB3-45BF-A097-DD4329522658}"/>
      </w:docPartPr>
      <w:docPartBody>
        <w:p w:rsidR="00000000" w:rsidRDefault="00B55F04"/>
      </w:docPartBody>
    </w:docPart>
    <w:docPart>
      <w:docPartPr>
        <w:name w:val="C75A752999BA48D0A1D42459C05C44E0"/>
        <w:category>
          <w:name w:val="General"/>
          <w:gallery w:val="placeholder"/>
        </w:category>
        <w:types>
          <w:type w:val="bbPlcHdr"/>
        </w:types>
        <w:behaviors>
          <w:behavior w:val="content"/>
        </w:behaviors>
        <w:guid w:val="{13924394-5100-4898-BCA5-7A8D1B21C3C0}"/>
      </w:docPartPr>
      <w:docPartBody>
        <w:p w:rsidR="00000000" w:rsidRDefault="00B55F04"/>
      </w:docPartBody>
    </w:docPart>
    <w:docPart>
      <w:docPartPr>
        <w:name w:val="E0F16128346E4C7BB0F6B2A79B3FF192"/>
        <w:category>
          <w:name w:val="General"/>
          <w:gallery w:val="placeholder"/>
        </w:category>
        <w:types>
          <w:type w:val="bbPlcHdr"/>
        </w:types>
        <w:behaviors>
          <w:behavior w:val="content"/>
        </w:behaviors>
        <w:guid w:val="{E04E9FF4-1DA3-4978-B3DC-F5F901FBBE42}"/>
      </w:docPartPr>
      <w:docPartBody>
        <w:p w:rsidR="00000000" w:rsidRDefault="00B55F04"/>
      </w:docPartBody>
    </w:docPart>
    <w:docPart>
      <w:docPartPr>
        <w:name w:val="7C41017AAB014686BB877BB327B56AC8"/>
        <w:category>
          <w:name w:val="General"/>
          <w:gallery w:val="placeholder"/>
        </w:category>
        <w:types>
          <w:type w:val="bbPlcHdr"/>
        </w:types>
        <w:behaviors>
          <w:behavior w:val="content"/>
        </w:behaviors>
        <w:guid w:val="{3090BB5E-2CA1-47AC-BDC3-39AB594B4529}"/>
      </w:docPartPr>
      <w:docPartBody>
        <w:p w:rsidR="00000000" w:rsidRDefault="00B55F04"/>
      </w:docPartBody>
    </w:docPart>
    <w:docPart>
      <w:docPartPr>
        <w:name w:val="59A85DE696324D87A654A81DE4E5B4AB"/>
        <w:category>
          <w:name w:val="General"/>
          <w:gallery w:val="placeholder"/>
        </w:category>
        <w:types>
          <w:type w:val="bbPlcHdr"/>
        </w:types>
        <w:behaviors>
          <w:behavior w:val="content"/>
        </w:behaviors>
        <w:guid w:val="{B0669221-C4AB-4C8D-A0DC-9996D2A593C7}"/>
      </w:docPartPr>
      <w:docPartBody>
        <w:p w:rsidR="00000000" w:rsidRDefault="00B55F04"/>
      </w:docPartBody>
    </w:docPart>
    <w:docPart>
      <w:docPartPr>
        <w:name w:val="CAC3059133544D508E86757A9E36ED74"/>
        <w:category>
          <w:name w:val="General"/>
          <w:gallery w:val="placeholder"/>
        </w:category>
        <w:types>
          <w:type w:val="bbPlcHdr"/>
        </w:types>
        <w:behaviors>
          <w:behavior w:val="content"/>
        </w:behaviors>
        <w:guid w:val="{945B6FA6-F64E-457D-BEA2-3F8AEDC49DA4}"/>
      </w:docPartPr>
      <w:docPartBody>
        <w:p w:rsidR="00000000" w:rsidRDefault="00880B63" w:rsidP="00880B63">
          <w:pPr>
            <w:pStyle w:val="CAC3059133544D508E86757A9E36ED74"/>
          </w:pPr>
          <w:r w:rsidRPr="00A30DD1">
            <w:rPr>
              <w:rStyle w:val="PlaceholderText"/>
            </w:rPr>
            <w:t>Click here to enter a date.</w:t>
          </w:r>
        </w:p>
      </w:docPartBody>
    </w:docPart>
    <w:docPart>
      <w:docPartPr>
        <w:name w:val="C01FE23E43A44F16BB843598F3435FAE"/>
        <w:category>
          <w:name w:val="General"/>
          <w:gallery w:val="placeholder"/>
        </w:category>
        <w:types>
          <w:type w:val="bbPlcHdr"/>
        </w:types>
        <w:behaviors>
          <w:behavior w:val="content"/>
        </w:behaviors>
        <w:guid w:val="{9B69E327-37FA-406D-BAA3-2758E626E746}"/>
      </w:docPartPr>
      <w:docPartBody>
        <w:p w:rsidR="00000000" w:rsidRDefault="00B55F04"/>
      </w:docPartBody>
    </w:docPart>
    <w:docPart>
      <w:docPartPr>
        <w:name w:val="05C6DEF4BEAD4900BB6DFC29EA9E99A4"/>
        <w:category>
          <w:name w:val="General"/>
          <w:gallery w:val="placeholder"/>
        </w:category>
        <w:types>
          <w:type w:val="bbPlcHdr"/>
        </w:types>
        <w:behaviors>
          <w:behavior w:val="content"/>
        </w:behaviors>
        <w:guid w:val="{4EF20F66-BBC9-4F9B-9258-224F26C20532}"/>
      </w:docPartPr>
      <w:docPartBody>
        <w:p w:rsidR="00000000" w:rsidRDefault="00B55F04"/>
      </w:docPartBody>
    </w:docPart>
    <w:docPart>
      <w:docPartPr>
        <w:name w:val="989B7D4E1A78443B8F4B446AA14184C0"/>
        <w:category>
          <w:name w:val="General"/>
          <w:gallery w:val="placeholder"/>
        </w:category>
        <w:types>
          <w:type w:val="bbPlcHdr"/>
        </w:types>
        <w:behaviors>
          <w:behavior w:val="content"/>
        </w:behaviors>
        <w:guid w:val="{7F31106B-6438-40F7-B311-F39AD41161C1}"/>
      </w:docPartPr>
      <w:docPartBody>
        <w:p w:rsidR="00000000" w:rsidRDefault="00880B63" w:rsidP="00880B63">
          <w:pPr>
            <w:pStyle w:val="989B7D4E1A78443B8F4B446AA14184C0"/>
          </w:pPr>
          <w:r>
            <w:rPr>
              <w:rFonts w:eastAsia="Times New Roman" w:cs="Times New Roman"/>
              <w:bCs/>
              <w:szCs w:val="24"/>
            </w:rPr>
            <w:t xml:space="preserve"> </w:t>
          </w:r>
        </w:p>
      </w:docPartBody>
    </w:docPart>
    <w:docPart>
      <w:docPartPr>
        <w:name w:val="F56A62EE18B34ED2A71D19955444E2A2"/>
        <w:category>
          <w:name w:val="General"/>
          <w:gallery w:val="placeholder"/>
        </w:category>
        <w:types>
          <w:type w:val="bbPlcHdr"/>
        </w:types>
        <w:behaviors>
          <w:behavior w:val="content"/>
        </w:behaviors>
        <w:guid w:val="{BA43E533-F4D5-4881-8059-A6634AA4AC3D}"/>
      </w:docPartPr>
      <w:docPartBody>
        <w:p w:rsidR="00000000" w:rsidRDefault="00B55F04"/>
      </w:docPartBody>
    </w:docPart>
    <w:docPart>
      <w:docPartPr>
        <w:name w:val="FC9BA7E98AD0405BB42E3072CF2BBB93"/>
        <w:category>
          <w:name w:val="General"/>
          <w:gallery w:val="placeholder"/>
        </w:category>
        <w:types>
          <w:type w:val="bbPlcHdr"/>
        </w:types>
        <w:behaviors>
          <w:behavior w:val="content"/>
        </w:behaviors>
        <w:guid w:val="{188BDA4D-B735-4423-8473-2D38733DF9C0}"/>
      </w:docPartPr>
      <w:docPartBody>
        <w:p w:rsidR="00000000" w:rsidRDefault="00B55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B63"/>
    <w:rsid w:val="008C55F7"/>
    <w:rsid w:val="0090598B"/>
    <w:rsid w:val="00984D6C"/>
    <w:rsid w:val="00A54AD6"/>
    <w:rsid w:val="00A57564"/>
    <w:rsid w:val="00B252A4"/>
    <w:rsid w:val="00B5530B"/>
    <w:rsid w:val="00B55F0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B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0B63"/>
    <w:rPr>
      <w:rFonts w:ascii="Times New Roman" w:hAnsi="Times New Roman"/>
      <w:sz w:val="24"/>
    </w:rPr>
  </w:style>
  <w:style w:type="paragraph" w:customStyle="1" w:styleId="487D89B4F8B34DB4967D41FE18F7F88D9">
    <w:name w:val="487D89B4F8B34DB4967D41FE18F7F88D9"/>
    <w:rsid w:val="00880B63"/>
    <w:rPr>
      <w:rFonts w:ascii="Times New Roman" w:hAnsi="Times New Roman"/>
      <w:sz w:val="24"/>
    </w:rPr>
  </w:style>
  <w:style w:type="paragraph" w:customStyle="1" w:styleId="AE2570ED5D764CD7AF9686706F550F4622">
    <w:name w:val="AE2570ED5D764CD7AF9686706F550F4622"/>
    <w:rsid w:val="00880B63"/>
    <w:pPr>
      <w:tabs>
        <w:tab w:val="center" w:pos="4680"/>
        <w:tab w:val="right" w:pos="9360"/>
      </w:tabs>
      <w:spacing w:after="0" w:line="240" w:lineRule="auto"/>
    </w:pPr>
    <w:rPr>
      <w:rFonts w:ascii="Times New Roman" w:hAnsi="Times New Roman"/>
      <w:sz w:val="24"/>
    </w:rPr>
  </w:style>
  <w:style w:type="paragraph" w:customStyle="1" w:styleId="CAC3059133544D508E86757A9E36ED74">
    <w:name w:val="CAC3059133544D508E86757A9E36ED74"/>
    <w:rsid w:val="00880B63"/>
    <w:pPr>
      <w:spacing w:after="160" w:line="259" w:lineRule="auto"/>
    </w:pPr>
  </w:style>
  <w:style w:type="paragraph" w:customStyle="1" w:styleId="989B7D4E1A78443B8F4B446AA14184C0">
    <w:name w:val="989B7D4E1A78443B8F4B446AA14184C0"/>
    <w:rsid w:val="00880B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3F85EE-F768-4041-904C-6FCFB573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361</Words>
  <Characters>2064</Characters>
  <Application>Microsoft Office Word</Application>
  <DocSecurity>0</DocSecurity>
  <Lines>17</Lines>
  <Paragraphs>4</Paragraphs>
  <ScaleCrop>false</ScaleCrop>
  <Company>Texas Legislative Council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2019-04-10T18:26:00Z</dcterms:modified>
</cp:coreProperties>
</file>

<file path=docProps/custom.xml><?xml version="1.0" encoding="utf-8"?>
<op:Properties xmlns:vt="http://schemas.openxmlformats.org/officeDocument/2006/docPropsVTypes" xmlns:op="http://schemas.openxmlformats.org/officeDocument/2006/custom-properties"/>
</file>