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687" w:rsidRDefault="00F206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A20CF04D7D4E838D541AE92FDCA2D9"/>
          </w:placeholder>
        </w:sdtPr>
        <w:sdtContent>
          <w:r w:rsidRPr="005C2A78">
            <w:rPr>
              <w:rFonts w:cs="Times New Roman"/>
              <w:b/>
              <w:szCs w:val="24"/>
              <w:u w:val="single"/>
            </w:rPr>
            <w:t>BILL ANALYSIS</w:t>
          </w:r>
        </w:sdtContent>
      </w:sdt>
    </w:p>
    <w:p w:rsidR="00F20687" w:rsidRPr="00585C31" w:rsidRDefault="00F20687" w:rsidP="000F1DF9">
      <w:pPr>
        <w:spacing w:after="0" w:line="240" w:lineRule="auto"/>
        <w:rPr>
          <w:rFonts w:cs="Times New Roman"/>
          <w:szCs w:val="24"/>
        </w:rPr>
      </w:pPr>
    </w:p>
    <w:p w:rsidR="00F20687" w:rsidRPr="00585C31" w:rsidRDefault="00F206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0687" w:rsidTr="000F1DF9">
        <w:tc>
          <w:tcPr>
            <w:tcW w:w="2718" w:type="dxa"/>
          </w:tcPr>
          <w:p w:rsidR="00F20687" w:rsidRPr="005C2A78" w:rsidRDefault="00F20687" w:rsidP="006D756B">
            <w:pPr>
              <w:rPr>
                <w:rFonts w:cs="Times New Roman"/>
                <w:szCs w:val="24"/>
              </w:rPr>
            </w:pPr>
            <w:sdt>
              <w:sdtPr>
                <w:rPr>
                  <w:rFonts w:cs="Times New Roman"/>
                  <w:szCs w:val="24"/>
                </w:rPr>
                <w:alias w:val="Agency Title"/>
                <w:tag w:val="AgencyTitleContentControl"/>
                <w:id w:val="1920747753"/>
                <w:lock w:val="sdtContentLocked"/>
                <w:placeholder>
                  <w:docPart w:val="B11A9D162D0843ECBC1AE951ACDDFD39"/>
                </w:placeholder>
              </w:sdtPr>
              <w:sdtEndPr>
                <w:rPr>
                  <w:rFonts w:cstheme="minorBidi"/>
                  <w:szCs w:val="22"/>
                </w:rPr>
              </w:sdtEndPr>
              <w:sdtContent>
                <w:r>
                  <w:rPr>
                    <w:rFonts w:cs="Times New Roman"/>
                    <w:szCs w:val="24"/>
                  </w:rPr>
                  <w:t>Senate Research Center</w:t>
                </w:r>
              </w:sdtContent>
            </w:sdt>
          </w:p>
        </w:tc>
        <w:tc>
          <w:tcPr>
            <w:tcW w:w="6858" w:type="dxa"/>
          </w:tcPr>
          <w:p w:rsidR="00F20687" w:rsidRPr="00FF6471" w:rsidRDefault="00F20687" w:rsidP="000F1DF9">
            <w:pPr>
              <w:jc w:val="right"/>
              <w:rPr>
                <w:rFonts w:cs="Times New Roman"/>
                <w:szCs w:val="24"/>
              </w:rPr>
            </w:pPr>
            <w:sdt>
              <w:sdtPr>
                <w:rPr>
                  <w:rFonts w:cs="Times New Roman"/>
                  <w:szCs w:val="24"/>
                </w:rPr>
                <w:alias w:val="Bill Number"/>
                <w:tag w:val="BillNumberOne"/>
                <w:id w:val="-410784069"/>
                <w:lock w:val="sdtContentLocked"/>
                <w:placeholder>
                  <w:docPart w:val="124B4B00D8914101BA150247B3390E8B"/>
                </w:placeholder>
              </w:sdtPr>
              <w:sdtContent>
                <w:r>
                  <w:rPr>
                    <w:rFonts w:cs="Times New Roman"/>
                    <w:szCs w:val="24"/>
                  </w:rPr>
                  <w:t>S.B. 1540</w:t>
                </w:r>
              </w:sdtContent>
            </w:sdt>
          </w:p>
        </w:tc>
      </w:tr>
      <w:tr w:rsidR="00F20687" w:rsidTr="000F1DF9">
        <w:sdt>
          <w:sdtPr>
            <w:rPr>
              <w:rFonts w:cs="Times New Roman"/>
              <w:szCs w:val="24"/>
            </w:rPr>
            <w:alias w:val="TLCNumber"/>
            <w:tag w:val="TLCNumber"/>
            <w:id w:val="-542600604"/>
            <w:lock w:val="sdtLocked"/>
            <w:placeholder>
              <w:docPart w:val="C2CE46B7A3A548FBA2CC7A1820AFB348"/>
            </w:placeholder>
          </w:sdtPr>
          <w:sdtContent>
            <w:tc>
              <w:tcPr>
                <w:tcW w:w="2718" w:type="dxa"/>
              </w:tcPr>
              <w:p w:rsidR="00F20687" w:rsidRPr="000F1DF9" w:rsidRDefault="00F20687" w:rsidP="00C65088">
                <w:pPr>
                  <w:rPr>
                    <w:rFonts w:cs="Times New Roman"/>
                    <w:szCs w:val="24"/>
                  </w:rPr>
                </w:pPr>
                <w:r>
                  <w:rPr>
                    <w:rFonts w:cs="Times New Roman"/>
                    <w:szCs w:val="24"/>
                  </w:rPr>
                  <w:t>86R13925 SOS-D</w:t>
                </w:r>
              </w:p>
            </w:tc>
          </w:sdtContent>
        </w:sdt>
        <w:tc>
          <w:tcPr>
            <w:tcW w:w="6858" w:type="dxa"/>
          </w:tcPr>
          <w:p w:rsidR="00F20687" w:rsidRPr="005C2A78" w:rsidRDefault="00F20687" w:rsidP="006D756B">
            <w:pPr>
              <w:jc w:val="right"/>
              <w:rPr>
                <w:rFonts w:cs="Times New Roman"/>
                <w:szCs w:val="24"/>
              </w:rPr>
            </w:pPr>
            <w:sdt>
              <w:sdtPr>
                <w:rPr>
                  <w:rFonts w:cs="Times New Roman"/>
                  <w:szCs w:val="24"/>
                </w:rPr>
                <w:alias w:val="Author Label"/>
                <w:tag w:val="By"/>
                <w:id w:val="72399597"/>
                <w:lock w:val="sdtLocked"/>
                <w:placeholder>
                  <w:docPart w:val="F2A0043F2BCF4CBCA2AB574F470060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5ABEBC88564358BCDED3C0FB2CC8B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AA05BE5E1F8E4FC4AB4F617465453559"/>
                </w:placeholder>
                <w:showingPlcHdr/>
              </w:sdtPr>
              <w:sdtContent/>
            </w:sdt>
          </w:p>
        </w:tc>
      </w:tr>
      <w:tr w:rsidR="00F20687" w:rsidTr="000F1DF9">
        <w:tc>
          <w:tcPr>
            <w:tcW w:w="2718" w:type="dxa"/>
          </w:tcPr>
          <w:p w:rsidR="00F20687" w:rsidRPr="00BC7495" w:rsidRDefault="00F20687" w:rsidP="000F1DF9">
            <w:pPr>
              <w:rPr>
                <w:rFonts w:cs="Times New Roman"/>
                <w:szCs w:val="24"/>
              </w:rPr>
            </w:pPr>
          </w:p>
        </w:tc>
        <w:sdt>
          <w:sdtPr>
            <w:rPr>
              <w:rFonts w:cs="Times New Roman"/>
              <w:szCs w:val="24"/>
            </w:rPr>
            <w:alias w:val="Committee"/>
            <w:tag w:val="Committee"/>
            <w:id w:val="1914272295"/>
            <w:lock w:val="sdtContentLocked"/>
            <w:placeholder>
              <w:docPart w:val="187FDA0782614EF389F7E72B7A8448DE"/>
            </w:placeholder>
          </w:sdtPr>
          <w:sdtContent>
            <w:tc>
              <w:tcPr>
                <w:tcW w:w="6858" w:type="dxa"/>
              </w:tcPr>
              <w:p w:rsidR="00F20687" w:rsidRPr="00FF6471" w:rsidRDefault="00F20687" w:rsidP="000F1DF9">
                <w:pPr>
                  <w:jc w:val="right"/>
                  <w:rPr>
                    <w:rFonts w:cs="Times New Roman"/>
                    <w:szCs w:val="24"/>
                  </w:rPr>
                </w:pPr>
                <w:r>
                  <w:rPr>
                    <w:rFonts w:cs="Times New Roman"/>
                    <w:szCs w:val="24"/>
                  </w:rPr>
                  <w:t>Higher Education</w:t>
                </w:r>
              </w:p>
            </w:tc>
          </w:sdtContent>
        </w:sdt>
      </w:tr>
      <w:tr w:rsidR="00F20687" w:rsidTr="000F1DF9">
        <w:tc>
          <w:tcPr>
            <w:tcW w:w="2718" w:type="dxa"/>
          </w:tcPr>
          <w:p w:rsidR="00F20687" w:rsidRPr="00BC7495" w:rsidRDefault="00F20687" w:rsidP="000F1DF9">
            <w:pPr>
              <w:rPr>
                <w:rFonts w:cs="Times New Roman"/>
                <w:szCs w:val="24"/>
              </w:rPr>
            </w:pPr>
          </w:p>
        </w:tc>
        <w:sdt>
          <w:sdtPr>
            <w:rPr>
              <w:rFonts w:cs="Times New Roman"/>
              <w:szCs w:val="24"/>
            </w:rPr>
            <w:alias w:val="Date"/>
            <w:tag w:val="DateContentControl"/>
            <w:id w:val="1178081906"/>
            <w:lock w:val="sdtLocked"/>
            <w:placeholder>
              <w:docPart w:val="C02DAD0ED5B74BEC9602126FEAE37D69"/>
            </w:placeholder>
            <w:date w:fullDate="2019-04-15T00:00:00Z">
              <w:dateFormat w:val="M/d/yyyy"/>
              <w:lid w:val="en-US"/>
              <w:storeMappedDataAs w:val="dateTime"/>
              <w:calendar w:val="gregorian"/>
            </w:date>
          </w:sdtPr>
          <w:sdtContent>
            <w:tc>
              <w:tcPr>
                <w:tcW w:w="6858" w:type="dxa"/>
              </w:tcPr>
              <w:p w:rsidR="00F20687" w:rsidRPr="00FF6471" w:rsidRDefault="00F20687" w:rsidP="000F1DF9">
                <w:pPr>
                  <w:jc w:val="right"/>
                  <w:rPr>
                    <w:rFonts w:cs="Times New Roman"/>
                    <w:szCs w:val="24"/>
                  </w:rPr>
                </w:pPr>
                <w:r>
                  <w:rPr>
                    <w:rFonts w:cs="Times New Roman"/>
                    <w:szCs w:val="24"/>
                  </w:rPr>
                  <w:t>4/15/2019</w:t>
                </w:r>
              </w:p>
            </w:tc>
          </w:sdtContent>
        </w:sdt>
      </w:tr>
      <w:tr w:rsidR="00F20687" w:rsidTr="000F1DF9">
        <w:tc>
          <w:tcPr>
            <w:tcW w:w="2718" w:type="dxa"/>
          </w:tcPr>
          <w:p w:rsidR="00F20687" w:rsidRPr="00BC7495" w:rsidRDefault="00F20687" w:rsidP="000F1DF9">
            <w:pPr>
              <w:rPr>
                <w:rFonts w:cs="Times New Roman"/>
                <w:szCs w:val="24"/>
              </w:rPr>
            </w:pPr>
          </w:p>
        </w:tc>
        <w:sdt>
          <w:sdtPr>
            <w:rPr>
              <w:rFonts w:cs="Times New Roman"/>
              <w:szCs w:val="24"/>
            </w:rPr>
            <w:alias w:val="BA Version"/>
            <w:tag w:val="BAVersion"/>
            <w:id w:val="-1685590809"/>
            <w:lock w:val="sdtContentLocked"/>
            <w:placeholder>
              <w:docPart w:val="752C46DFEE1D43B58A628056DB3552BD"/>
            </w:placeholder>
          </w:sdtPr>
          <w:sdtContent>
            <w:tc>
              <w:tcPr>
                <w:tcW w:w="6858" w:type="dxa"/>
              </w:tcPr>
              <w:p w:rsidR="00F20687" w:rsidRPr="00FF6471" w:rsidRDefault="00F20687" w:rsidP="000F1DF9">
                <w:pPr>
                  <w:jc w:val="right"/>
                  <w:rPr>
                    <w:rFonts w:cs="Times New Roman"/>
                    <w:szCs w:val="24"/>
                  </w:rPr>
                </w:pPr>
                <w:r>
                  <w:rPr>
                    <w:rFonts w:cs="Times New Roman"/>
                    <w:szCs w:val="24"/>
                  </w:rPr>
                  <w:t>As Filed</w:t>
                </w:r>
              </w:p>
            </w:tc>
          </w:sdtContent>
        </w:sdt>
      </w:tr>
    </w:tbl>
    <w:p w:rsidR="00F20687" w:rsidRPr="00FF6471" w:rsidRDefault="00F20687" w:rsidP="000F1DF9">
      <w:pPr>
        <w:spacing w:after="0" w:line="240" w:lineRule="auto"/>
        <w:rPr>
          <w:rFonts w:cs="Times New Roman"/>
          <w:szCs w:val="24"/>
        </w:rPr>
      </w:pPr>
    </w:p>
    <w:p w:rsidR="00F20687" w:rsidRPr="00FF6471" w:rsidRDefault="00F20687" w:rsidP="000F1DF9">
      <w:pPr>
        <w:spacing w:after="0" w:line="240" w:lineRule="auto"/>
        <w:rPr>
          <w:rFonts w:cs="Times New Roman"/>
          <w:szCs w:val="24"/>
        </w:rPr>
      </w:pPr>
    </w:p>
    <w:p w:rsidR="00F20687" w:rsidRPr="00FF6471" w:rsidRDefault="00F206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AC7048D9324CD5AEBF714C73B96FD0"/>
        </w:placeholder>
      </w:sdtPr>
      <w:sdtContent>
        <w:p w:rsidR="00F20687" w:rsidRDefault="00F206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132AC797724FB7B844816CFA83CF83"/>
        </w:placeholder>
      </w:sdtPr>
      <w:sdtContent>
        <w:p w:rsidR="00F20687" w:rsidRDefault="00F20687" w:rsidP="00F20687">
          <w:pPr>
            <w:pStyle w:val="NormalWeb"/>
            <w:spacing w:before="0" w:beforeAutospacing="0" w:after="0" w:afterAutospacing="0"/>
            <w:jc w:val="both"/>
            <w:divId w:val="1850944629"/>
            <w:rPr>
              <w:rFonts w:eastAsia="Times New Roman"/>
              <w:bCs/>
            </w:rPr>
          </w:pPr>
        </w:p>
        <w:p w:rsidR="00F20687" w:rsidRPr="000A1090" w:rsidRDefault="00F20687" w:rsidP="00F20687">
          <w:pPr>
            <w:pStyle w:val="NormalWeb"/>
            <w:spacing w:before="0" w:beforeAutospacing="0" w:after="0" w:afterAutospacing="0"/>
            <w:jc w:val="both"/>
            <w:divId w:val="1850944629"/>
          </w:pPr>
          <w:r w:rsidRPr="000A1090">
            <w:t>College students, particularly those who are new or incoming students at an institution, are often unaware of the support resources available to them. Such institutionally run services or public programs cover a wi</w:t>
          </w:r>
          <w:r>
            <w:t>de variety of topics, including</w:t>
          </w:r>
          <w:r w:rsidRPr="000A1090">
            <w:t xml:space="preserve"> medical and behavioral health coverage, food security, affordable housing, child care, academic advising, career advising, and more.</w:t>
          </w:r>
        </w:p>
        <w:p w:rsidR="00F20687" w:rsidRPr="000A1090" w:rsidRDefault="00F20687" w:rsidP="00F20687">
          <w:pPr>
            <w:pStyle w:val="NormalWeb"/>
            <w:spacing w:before="0" w:beforeAutospacing="0" w:after="0" w:afterAutospacing="0"/>
            <w:jc w:val="both"/>
            <w:divId w:val="1850944629"/>
          </w:pPr>
          <w:r w:rsidRPr="000A1090">
            <w:t> </w:t>
          </w:r>
        </w:p>
        <w:p w:rsidR="00F20687" w:rsidRPr="000A1090" w:rsidRDefault="00F20687" w:rsidP="00F20687">
          <w:pPr>
            <w:pStyle w:val="NormalWeb"/>
            <w:spacing w:before="0" w:beforeAutospacing="0" w:after="0" w:afterAutospacing="0"/>
            <w:jc w:val="both"/>
            <w:divId w:val="1850944629"/>
          </w:pPr>
          <w:r w:rsidRPr="000A1090">
            <w:t>Cu</w:t>
          </w:r>
          <w:r>
            <w:t>rrently, Section 51.9356, Education C</w:t>
          </w:r>
          <w:r w:rsidRPr="000A1090">
            <w:t>ode</w:t>
          </w:r>
          <w:r>
            <w:t>,</w:t>
          </w:r>
          <w:r w:rsidRPr="000A1090">
            <w:t xml:space="preserve"> requires public higher education institutions to designate a liaison officer for current and incoming students who were formerly wards of the Department of Family and Protective Services</w:t>
          </w:r>
          <w:r>
            <w:t xml:space="preserve"> (DFPS)</w:t>
          </w:r>
          <w:r w:rsidRPr="000A1090">
            <w:t>. However, all students, especially those from socioeconomically disadvantaged backgrounds, may need one or more of the aforementioned services at some point in their college career. Accordingly, it is critical that university liaison officers be available to help direct any student in need to available resources.</w:t>
          </w:r>
        </w:p>
        <w:p w:rsidR="00F20687" w:rsidRPr="000A1090" w:rsidRDefault="00F20687" w:rsidP="00F20687">
          <w:pPr>
            <w:pStyle w:val="NormalWeb"/>
            <w:spacing w:before="0" w:beforeAutospacing="0" w:after="0" w:afterAutospacing="0"/>
            <w:jc w:val="both"/>
            <w:divId w:val="1850944629"/>
          </w:pPr>
          <w:r w:rsidRPr="000A1090">
            <w:t> </w:t>
          </w:r>
        </w:p>
        <w:p w:rsidR="00F20687" w:rsidRPr="000A1090" w:rsidRDefault="00F20687" w:rsidP="00F20687">
          <w:pPr>
            <w:pStyle w:val="NormalWeb"/>
            <w:spacing w:before="0" w:beforeAutospacing="0" w:after="0" w:afterAutospacing="0"/>
            <w:jc w:val="both"/>
            <w:divId w:val="1850944629"/>
          </w:pPr>
          <w:r w:rsidRPr="000A1090">
            <w:t>S</w:t>
          </w:r>
          <w:r>
            <w:t>.</w:t>
          </w:r>
          <w:r w:rsidRPr="000A1090">
            <w:t>B</w:t>
          </w:r>
          <w:r>
            <w:t>.</w:t>
          </w:r>
          <w:r w:rsidRPr="000A1090">
            <w:t xml:space="preserve"> 1540 requires that each institution of higher education designate a liaison officer for current or incoming students. This liaison officer may be the same employee that institutions are already required to designate for students who were formerl</w:t>
          </w:r>
          <w:r>
            <w:t>y in the conservatorship of DFPS</w:t>
          </w:r>
          <w:r w:rsidRPr="000A1090">
            <w:t>.</w:t>
          </w:r>
        </w:p>
        <w:p w:rsidR="00F20687" w:rsidRPr="00D70925" w:rsidRDefault="00F20687" w:rsidP="00F20687">
          <w:pPr>
            <w:spacing w:after="0" w:line="240" w:lineRule="auto"/>
            <w:jc w:val="both"/>
            <w:rPr>
              <w:rFonts w:eastAsia="Times New Roman" w:cs="Times New Roman"/>
              <w:bCs/>
              <w:szCs w:val="24"/>
            </w:rPr>
          </w:pPr>
        </w:p>
      </w:sdtContent>
    </w:sdt>
    <w:p w:rsidR="00F20687" w:rsidRDefault="00F20687" w:rsidP="00F2068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1540 </w:t>
      </w:r>
      <w:bookmarkStart w:id="1" w:name="AmendsCurrentLaw"/>
      <w:bookmarkEnd w:id="1"/>
      <w:r>
        <w:rPr>
          <w:rFonts w:cs="Times New Roman"/>
          <w:szCs w:val="24"/>
        </w:rPr>
        <w:t>amends current law relating to the designation of support services liaison officers at public institutions of higher education.</w:t>
      </w:r>
    </w:p>
    <w:p w:rsidR="00F20687" w:rsidRPr="000A1090" w:rsidRDefault="00F20687" w:rsidP="00F20687">
      <w:pPr>
        <w:spacing w:after="0" w:line="240" w:lineRule="auto"/>
        <w:jc w:val="both"/>
        <w:rPr>
          <w:rFonts w:eastAsia="Times New Roman" w:cs="Times New Roman"/>
          <w:szCs w:val="24"/>
        </w:rPr>
      </w:pPr>
    </w:p>
    <w:p w:rsidR="00F20687" w:rsidRPr="005C2A78" w:rsidRDefault="00F20687" w:rsidP="00F2068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9C18481C4E640FCB2734F3306BB30A6"/>
          </w:placeholder>
        </w:sdtPr>
        <w:sdtContent>
          <w:r>
            <w:rPr>
              <w:rFonts w:eastAsia="Times New Roman" w:cs="Times New Roman"/>
              <w:b/>
              <w:szCs w:val="24"/>
              <w:u w:val="single"/>
            </w:rPr>
            <w:t>RULEMAKING AUTHORITY</w:t>
          </w:r>
        </w:sdtContent>
      </w:sdt>
    </w:p>
    <w:p w:rsidR="00F20687" w:rsidRPr="006529C4" w:rsidRDefault="00F20687" w:rsidP="00F20687">
      <w:pPr>
        <w:spacing w:after="0" w:line="240" w:lineRule="auto"/>
        <w:jc w:val="both"/>
        <w:rPr>
          <w:rFonts w:cs="Times New Roman"/>
          <w:szCs w:val="24"/>
        </w:rPr>
      </w:pPr>
    </w:p>
    <w:p w:rsidR="00F20687" w:rsidRPr="006529C4" w:rsidRDefault="00F20687" w:rsidP="00F2068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0687" w:rsidRPr="006529C4" w:rsidRDefault="00F20687" w:rsidP="00F20687">
      <w:pPr>
        <w:spacing w:after="0" w:line="240" w:lineRule="auto"/>
        <w:jc w:val="both"/>
        <w:rPr>
          <w:rFonts w:cs="Times New Roman"/>
          <w:szCs w:val="24"/>
        </w:rPr>
      </w:pPr>
    </w:p>
    <w:p w:rsidR="00F20687" w:rsidRPr="005C2A78" w:rsidRDefault="00F20687" w:rsidP="00F2068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F3A7523819B46E08EB4F69F67BF3C4D"/>
          </w:placeholder>
        </w:sdtPr>
        <w:sdtContent>
          <w:r>
            <w:rPr>
              <w:rFonts w:eastAsia="Times New Roman" w:cs="Times New Roman"/>
              <w:b/>
              <w:szCs w:val="24"/>
              <w:u w:val="single"/>
            </w:rPr>
            <w:t>SECTION BY SECTION ANALYSIS</w:t>
          </w:r>
        </w:sdtContent>
      </w:sdt>
    </w:p>
    <w:p w:rsidR="00F20687" w:rsidRPr="005C2A78" w:rsidRDefault="00F20687" w:rsidP="00F20687">
      <w:pPr>
        <w:spacing w:after="0" w:line="240" w:lineRule="auto"/>
        <w:jc w:val="both"/>
        <w:rPr>
          <w:rFonts w:eastAsia="Times New Roman" w:cs="Times New Roman"/>
          <w:szCs w:val="24"/>
        </w:rPr>
      </w:pPr>
    </w:p>
    <w:p w:rsidR="00F20687" w:rsidRDefault="00F20687" w:rsidP="00F2068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51, Education Code, by adding Section 51.9358, as follows:</w:t>
      </w:r>
    </w:p>
    <w:p w:rsidR="00F20687" w:rsidRDefault="00F20687" w:rsidP="00F20687">
      <w:pPr>
        <w:spacing w:after="0" w:line="240" w:lineRule="auto"/>
        <w:jc w:val="both"/>
        <w:rPr>
          <w:rFonts w:eastAsia="Times New Roman" w:cs="Times New Roman"/>
          <w:szCs w:val="24"/>
        </w:rPr>
      </w:pPr>
    </w:p>
    <w:p w:rsidR="00F20687" w:rsidRDefault="00F20687" w:rsidP="00F20687">
      <w:pPr>
        <w:spacing w:after="0" w:line="240" w:lineRule="auto"/>
        <w:ind w:left="720"/>
        <w:jc w:val="both"/>
        <w:rPr>
          <w:rFonts w:eastAsia="Times New Roman" w:cs="Times New Roman"/>
          <w:szCs w:val="24"/>
        </w:rPr>
      </w:pPr>
      <w:r>
        <w:rPr>
          <w:rFonts w:eastAsia="Times New Roman" w:cs="Times New Roman"/>
          <w:szCs w:val="24"/>
        </w:rPr>
        <w:t>Sec. 51.9358. DESIGNATION OF SUPPORT SERVICES LIAISON OFFICER TO ASSIST STUDENTS. (a) Defines "coordinating board" as the Texas Higher Education Coordinating Board and defines "institution of higher education" for purposes of this section.</w:t>
      </w:r>
    </w:p>
    <w:p w:rsidR="00F20687" w:rsidRDefault="00F20687" w:rsidP="00F20687">
      <w:pPr>
        <w:spacing w:after="0" w:line="240" w:lineRule="auto"/>
        <w:ind w:left="720"/>
        <w:jc w:val="both"/>
        <w:rPr>
          <w:rFonts w:eastAsia="Times New Roman" w:cs="Times New Roman"/>
          <w:szCs w:val="24"/>
        </w:rPr>
      </w:pPr>
    </w:p>
    <w:p w:rsidR="00F20687" w:rsidRDefault="00F20687" w:rsidP="00F20687">
      <w:pPr>
        <w:spacing w:after="0" w:line="240" w:lineRule="auto"/>
        <w:ind w:left="1440"/>
        <w:jc w:val="both"/>
        <w:rPr>
          <w:rFonts w:eastAsia="Times New Roman" w:cs="Times New Roman"/>
          <w:szCs w:val="24"/>
        </w:rPr>
      </w:pPr>
      <w:r>
        <w:rPr>
          <w:rFonts w:eastAsia="Times New Roman" w:cs="Times New Roman"/>
          <w:szCs w:val="24"/>
        </w:rPr>
        <w:t xml:space="preserve">(b) Requires each institution of higher education to designate at least one employee of the institution to act as a liaison officer for current or incoming students at the institution. Requires the liaison officer to provide to the students comprehensive information regarding certain support services and other resources available to the students. </w:t>
      </w:r>
    </w:p>
    <w:p w:rsidR="00F20687" w:rsidRDefault="00F20687" w:rsidP="00F20687">
      <w:pPr>
        <w:spacing w:after="0" w:line="240" w:lineRule="auto"/>
        <w:ind w:left="1440"/>
        <w:jc w:val="both"/>
        <w:rPr>
          <w:rFonts w:eastAsia="Times New Roman" w:cs="Times New Roman"/>
          <w:szCs w:val="24"/>
        </w:rPr>
      </w:pPr>
    </w:p>
    <w:p w:rsidR="00F20687" w:rsidRPr="005C2A78" w:rsidRDefault="00F20687" w:rsidP="00F20687">
      <w:pPr>
        <w:spacing w:after="0" w:line="240" w:lineRule="auto"/>
        <w:ind w:left="1440"/>
        <w:jc w:val="both"/>
        <w:rPr>
          <w:rFonts w:eastAsia="Times New Roman" w:cs="Times New Roman"/>
          <w:szCs w:val="24"/>
        </w:rPr>
      </w:pPr>
      <w:r>
        <w:rPr>
          <w:rFonts w:eastAsia="Times New Roman" w:cs="Times New Roman"/>
          <w:szCs w:val="24"/>
        </w:rPr>
        <w:t>(c) Authorizes an institution of higher education to designate under Subsection (b) the same employee to act as a liaison officer as the employee designated under Section 51.9356 (Designation of Liaison Officer to Assist Students Formerly in Foster Care) to act as liaison officer for current and incoming students at the institution who were formerly in the conservatorship in the Department of Family and Protective Services.</w:t>
      </w:r>
    </w:p>
    <w:p w:rsidR="00F20687" w:rsidRPr="005C2A78" w:rsidRDefault="00F20687" w:rsidP="00F20687">
      <w:pPr>
        <w:spacing w:after="0" w:line="240" w:lineRule="auto"/>
        <w:jc w:val="both"/>
        <w:rPr>
          <w:rFonts w:eastAsia="Times New Roman" w:cs="Times New Roman"/>
          <w:szCs w:val="24"/>
        </w:rPr>
      </w:pPr>
    </w:p>
    <w:p w:rsidR="00F20687" w:rsidRPr="005C2A78" w:rsidRDefault="00F20687" w:rsidP="00F2068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2019–2020 school year.</w:t>
      </w:r>
    </w:p>
    <w:p w:rsidR="00F20687" w:rsidRPr="005C2A78" w:rsidRDefault="00F20687" w:rsidP="00F20687">
      <w:pPr>
        <w:spacing w:after="0" w:line="240" w:lineRule="auto"/>
        <w:jc w:val="both"/>
        <w:rPr>
          <w:rFonts w:eastAsia="Times New Roman" w:cs="Times New Roman"/>
          <w:szCs w:val="24"/>
        </w:rPr>
      </w:pPr>
    </w:p>
    <w:p w:rsidR="00F20687" w:rsidRPr="00C8671F" w:rsidRDefault="00F20687" w:rsidP="00F2068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F2068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C0" w:rsidRDefault="00B71BC0" w:rsidP="000F1DF9">
      <w:pPr>
        <w:spacing w:after="0" w:line="240" w:lineRule="auto"/>
      </w:pPr>
      <w:r>
        <w:separator/>
      </w:r>
    </w:p>
  </w:endnote>
  <w:endnote w:type="continuationSeparator" w:id="0">
    <w:p w:rsidR="00B71BC0" w:rsidRDefault="00B71B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1B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0687">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0687">
                <w:rPr>
                  <w:sz w:val="20"/>
                  <w:szCs w:val="20"/>
                </w:rPr>
                <w:t>S.B. 1540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068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1B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06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068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C0" w:rsidRDefault="00B71BC0" w:rsidP="000F1DF9">
      <w:pPr>
        <w:spacing w:after="0" w:line="240" w:lineRule="auto"/>
      </w:pPr>
      <w:r>
        <w:separator/>
      </w:r>
    </w:p>
  </w:footnote>
  <w:footnote w:type="continuationSeparator" w:id="0">
    <w:p w:rsidR="00B71BC0" w:rsidRDefault="00B71BC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1BC0"/>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0687"/>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56A6"/>
  <w15:docId w15:val="{45F00FD5-A510-48BF-80C4-043F298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06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9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6648" w:rsidP="0094664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A20CF04D7D4E838D541AE92FDCA2D9"/>
        <w:category>
          <w:name w:val="General"/>
          <w:gallery w:val="placeholder"/>
        </w:category>
        <w:types>
          <w:type w:val="bbPlcHdr"/>
        </w:types>
        <w:behaviors>
          <w:behavior w:val="content"/>
        </w:behaviors>
        <w:guid w:val="{083430CA-976A-497A-AD9F-93BB9785B3BF}"/>
      </w:docPartPr>
      <w:docPartBody>
        <w:p w:rsidR="00000000" w:rsidRDefault="00812183"/>
      </w:docPartBody>
    </w:docPart>
    <w:docPart>
      <w:docPartPr>
        <w:name w:val="B11A9D162D0843ECBC1AE951ACDDFD39"/>
        <w:category>
          <w:name w:val="General"/>
          <w:gallery w:val="placeholder"/>
        </w:category>
        <w:types>
          <w:type w:val="bbPlcHdr"/>
        </w:types>
        <w:behaviors>
          <w:behavior w:val="content"/>
        </w:behaviors>
        <w:guid w:val="{09E6154B-350F-4CE1-9B44-FC3F795D7B58}"/>
      </w:docPartPr>
      <w:docPartBody>
        <w:p w:rsidR="00000000" w:rsidRDefault="00812183"/>
      </w:docPartBody>
    </w:docPart>
    <w:docPart>
      <w:docPartPr>
        <w:name w:val="124B4B00D8914101BA150247B3390E8B"/>
        <w:category>
          <w:name w:val="General"/>
          <w:gallery w:val="placeholder"/>
        </w:category>
        <w:types>
          <w:type w:val="bbPlcHdr"/>
        </w:types>
        <w:behaviors>
          <w:behavior w:val="content"/>
        </w:behaviors>
        <w:guid w:val="{7A31EFE7-1E3D-4813-9D19-02E0FCED6350}"/>
      </w:docPartPr>
      <w:docPartBody>
        <w:p w:rsidR="00000000" w:rsidRDefault="00812183"/>
      </w:docPartBody>
    </w:docPart>
    <w:docPart>
      <w:docPartPr>
        <w:name w:val="C2CE46B7A3A548FBA2CC7A1820AFB348"/>
        <w:category>
          <w:name w:val="General"/>
          <w:gallery w:val="placeholder"/>
        </w:category>
        <w:types>
          <w:type w:val="bbPlcHdr"/>
        </w:types>
        <w:behaviors>
          <w:behavior w:val="content"/>
        </w:behaviors>
        <w:guid w:val="{4FAA08BE-02FA-4ED9-AF7F-B918E903D54B}"/>
      </w:docPartPr>
      <w:docPartBody>
        <w:p w:rsidR="00000000" w:rsidRDefault="00812183"/>
      </w:docPartBody>
    </w:docPart>
    <w:docPart>
      <w:docPartPr>
        <w:name w:val="F2A0043F2BCF4CBCA2AB574F470060A1"/>
        <w:category>
          <w:name w:val="General"/>
          <w:gallery w:val="placeholder"/>
        </w:category>
        <w:types>
          <w:type w:val="bbPlcHdr"/>
        </w:types>
        <w:behaviors>
          <w:behavior w:val="content"/>
        </w:behaviors>
        <w:guid w:val="{3B3E38FB-1190-4BE8-9F9E-A955C07B7C55}"/>
      </w:docPartPr>
      <w:docPartBody>
        <w:p w:rsidR="00000000" w:rsidRDefault="00812183"/>
      </w:docPartBody>
    </w:docPart>
    <w:docPart>
      <w:docPartPr>
        <w:name w:val="C55ABEBC88564358BCDED3C0FB2CC8BB"/>
        <w:category>
          <w:name w:val="General"/>
          <w:gallery w:val="placeholder"/>
        </w:category>
        <w:types>
          <w:type w:val="bbPlcHdr"/>
        </w:types>
        <w:behaviors>
          <w:behavior w:val="content"/>
        </w:behaviors>
        <w:guid w:val="{FDCE514C-73F6-49C4-A39C-4AC65432835A}"/>
      </w:docPartPr>
      <w:docPartBody>
        <w:p w:rsidR="00000000" w:rsidRDefault="00812183"/>
      </w:docPartBody>
    </w:docPart>
    <w:docPart>
      <w:docPartPr>
        <w:name w:val="AA05BE5E1F8E4FC4AB4F617465453559"/>
        <w:category>
          <w:name w:val="General"/>
          <w:gallery w:val="placeholder"/>
        </w:category>
        <w:types>
          <w:type w:val="bbPlcHdr"/>
        </w:types>
        <w:behaviors>
          <w:behavior w:val="content"/>
        </w:behaviors>
        <w:guid w:val="{7E2BCBD1-06A8-43D1-A770-386C0EA37216}"/>
      </w:docPartPr>
      <w:docPartBody>
        <w:p w:rsidR="00000000" w:rsidRDefault="00812183"/>
      </w:docPartBody>
    </w:docPart>
    <w:docPart>
      <w:docPartPr>
        <w:name w:val="187FDA0782614EF389F7E72B7A8448DE"/>
        <w:category>
          <w:name w:val="General"/>
          <w:gallery w:val="placeholder"/>
        </w:category>
        <w:types>
          <w:type w:val="bbPlcHdr"/>
        </w:types>
        <w:behaviors>
          <w:behavior w:val="content"/>
        </w:behaviors>
        <w:guid w:val="{EE883C9A-F9D2-429F-A32A-510A21EB6A12}"/>
      </w:docPartPr>
      <w:docPartBody>
        <w:p w:rsidR="00000000" w:rsidRDefault="00812183"/>
      </w:docPartBody>
    </w:docPart>
    <w:docPart>
      <w:docPartPr>
        <w:name w:val="C02DAD0ED5B74BEC9602126FEAE37D69"/>
        <w:category>
          <w:name w:val="General"/>
          <w:gallery w:val="placeholder"/>
        </w:category>
        <w:types>
          <w:type w:val="bbPlcHdr"/>
        </w:types>
        <w:behaviors>
          <w:behavior w:val="content"/>
        </w:behaviors>
        <w:guid w:val="{4B995189-578D-41E4-A9CF-0624E94D4B9C}"/>
      </w:docPartPr>
      <w:docPartBody>
        <w:p w:rsidR="00000000" w:rsidRDefault="00946648" w:rsidP="00946648">
          <w:pPr>
            <w:pStyle w:val="C02DAD0ED5B74BEC9602126FEAE37D69"/>
          </w:pPr>
          <w:r w:rsidRPr="00A30DD1">
            <w:rPr>
              <w:rStyle w:val="PlaceholderText"/>
            </w:rPr>
            <w:t>Click here to enter a date.</w:t>
          </w:r>
        </w:p>
      </w:docPartBody>
    </w:docPart>
    <w:docPart>
      <w:docPartPr>
        <w:name w:val="752C46DFEE1D43B58A628056DB3552BD"/>
        <w:category>
          <w:name w:val="General"/>
          <w:gallery w:val="placeholder"/>
        </w:category>
        <w:types>
          <w:type w:val="bbPlcHdr"/>
        </w:types>
        <w:behaviors>
          <w:behavior w:val="content"/>
        </w:behaviors>
        <w:guid w:val="{22B91E54-566B-44B4-B7C7-B2A5E82E193B}"/>
      </w:docPartPr>
      <w:docPartBody>
        <w:p w:rsidR="00000000" w:rsidRDefault="00812183"/>
      </w:docPartBody>
    </w:docPart>
    <w:docPart>
      <w:docPartPr>
        <w:name w:val="AFAC7048D9324CD5AEBF714C73B96FD0"/>
        <w:category>
          <w:name w:val="General"/>
          <w:gallery w:val="placeholder"/>
        </w:category>
        <w:types>
          <w:type w:val="bbPlcHdr"/>
        </w:types>
        <w:behaviors>
          <w:behavior w:val="content"/>
        </w:behaviors>
        <w:guid w:val="{22EE8142-2E42-4785-B906-0F819523ECF5}"/>
      </w:docPartPr>
      <w:docPartBody>
        <w:p w:rsidR="00000000" w:rsidRDefault="00812183"/>
      </w:docPartBody>
    </w:docPart>
    <w:docPart>
      <w:docPartPr>
        <w:name w:val="E6132AC797724FB7B844816CFA83CF83"/>
        <w:category>
          <w:name w:val="General"/>
          <w:gallery w:val="placeholder"/>
        </w:category>
        <w:types>
          <w:type w:val="bbPlcHdr"/>
        </w:types>
        <w:behaviors>
          <w:behavior w:val="content"/>
        </w:behaviors>
        <w:guid w:val="{DBC1BD3E-F3EF-4814-A5B4-C9C7989B4F34}"/>
      </w:docPartPr>
      <w:docPartBody>
        <w:p w:rsidR="00000000" w:rsidRDefault="00946648" w:rsidP="00946648">
          <w:pPr>
            <w:pStyle w:val="E6132AC797724FB7B844816CFA83CF83"/>
          </w:pPr>
          <w:r>
            <w:rPr>
              <w:rFonts w:eastAsia="Times New Roman" w:cs="Times New Roman"/>
              <w:bCs/>
              <w:szCs w:val="24"/>
            </w:rPr>
            <w:t xml:space="preserve"> </w:t>
          </w:r>
        </w:p>
      </w:docPartBody>
    </w:docPart>
    <w:docPart>
      <w:docPartPr>
        <w:name w:val="F9C18481C4E640FCB2734F3306BB30A6"/>
        <w:category>
          <w:name w:val="General"/>
          <w:gallery w:val="placeholder"/>
        </w:category>
        <w:types>
          <w:type w:val="bbPlcHdr"/>
        </w:types>
        <w:behaviors>
          <w:behavior w:val="content"/>
        </w:behaviors>
        <w:guid w:val="{22135F1D-2CC6-4C5E-BED5-477B3537642C}"/>
      </w:docPartPr>
      <w:docPartBody>
        <w:p w:rsidR="00000000" w:rsidRDefault="00812183"/>
      </w:docPartBody>
    </w:docPart>
    <w:docPart>
      <w:docPartPr>
        <w:name w:val="AF3A7523819B46E08EB4F69F67BF3C4D"/>
        <w:category>
          <w:name w:val="General"/>
          <w:gallery w:val="placeholder"/>
        </w:category>
        <w:types>
          <w:type w:val="bbPlcHdr"/>
        </w:types>
        <w:behaviors>
          <w:behavior w:val="content"/>
        </w:behaviors>
        <w:guid w:val="{8F13ECA8-3822-4DF8-BAC0-231905BF7265}"/>
      </w:docPartPr>
      <w:docPartBody>
        <w:p w:rsidR="00000000" w:rsidRDefault="008121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2183"/>
    <w:rsid w:val="008C55F7"/>
    <w:rsid w:val="0090598B"/>
    <w:rsid w:val="0094664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64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6648"/>
    <w:rPr>
      <w:rFonts w:ascii="Times New Roman" w:hAnsi="Times New Roman"/>
      <w:sz w:val="24"/>
    </w:rPr>
  </w:style>
  <w:style w:type="paragraph" w:customStyle="1" w:styleId="487D89B4F8B34DB4967D41FE18F7F88D9">
    <w:name w:val="487D89B4F8B34DB4967D41FE18F7F88D9"/>
    <w:rsid w:val="00946648"/>
    <w:rPr>
      <w:rFonts w:ascii="Times New Roman" w:hAnsi="Times New Roman"/>
      <w:sz w:val="24"/>
    </w:rPr>
  </w:style>
  <w:style w:type="paragraph" w:customStyle="1" w:styleId="AE2570ED5D764CD7AF9686706F550F4622">
    <w:name w:val="AE2570ED5D764CD7AF9686706F550F4622"/>
    <w:rsid w:val="00946648"/>
    <w:pPr>
      <w:tabs>
        <w:tab w:val="center" w:pos="4680"/>
        <w:tab w:val="right" w:pos="9360"/>
      </w:tabs>
      <w:spacing w:after="0" w:line="240" w:lineRule="auto"/>
    </w:pPr>
    <w:rPr>
      <w:rFonts w:ascii="Times New Roman" w:hAnsi="Times New Roman"/>
      <w:sz w:val="24"/>
    </w:rPr>
  </w:style>
  <w:style w:type="paragraph" w:customStyle="1" w:styleId="C02DAD0ED5B74BEC9602126FEAE37D69">
    <w:name w:val="C02DAD0ED5B74BEC9602126FEAE37D69"/>
    <w:rsid w:val="00946648"/>
    <w:pPr>
      <w:spacing w:after="160" w:line="259" w:lineRule="auto"/>
    </w:pPr>
  </w:style>
  <w:style w:type="paragraph" w:customStyle="1" w:styleId="E6132AC797724FB7B844816CFA83CF83">
    <w:name w:val="E6132AC797724FB7B844816CFA83CF83"/>
    <w:rsid w:val="0094664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DA1DB5-BDA9-4A9A-AC07-FD9B126F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448</Words>
  <Characters>2554</Characters>
  <Application>Microsoft Office Word</Application>
  <DocSecurity>0</DocSecurity>
  <Lines>21</Lines>
  <Paragraphs>5</Paragraphs>
  <ScaleCrop>false</ScaleCrop>
  <Company>Texas Legislative Council</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2019-04-15T17:19:00Z</cp:lastPrinted>
  <dcterms:created xsi:type="dcterms:W3CDTF">2015-05-29T14:24:00Z</dcterms:created>
  <dcterms:modified xsi:type="dcterms:W3CDTF">2019-04-15T17:20:00Z</dcterms:modified>
</cp:coreProperties>
</file>

<file path=docProps/custom.xml><?xml version="1.0" encoding="utf-8"?>
<op:Properties xmlns:vt="http://schemas.openxmlformats.org/officeDocument/2006/docPropsVTypes" xmlns:op="http://schemas.openxmlformats.org/officeDocument/2006/custom-properties"/>
</file>