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42" w:rsidRDefault="00D923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0EACEF526B4D86814C1038B55EF8F1"/>
          </w:placeholder>
        </w:sdtPr>
        <w:sdtContent>
          <w:r w:rsidRPr="005C2A78">
            <w:rPr>
              <w:rFonts w:cs="Times New Roman"/>
              <w:b/>
              <w:szCs w:val="24"/>
              <w:u w:val="single"/>
            </w:rPr>
            <w:t>BILL ANALYSIS</w:t>
          </w:r>
        </w:sdtContent>
      </w:sdt>
    </w:p>
    <w:p w:rsidR="00D92342" w:rsidRPr="00585C31" w:rsidRDefault="00D92342" w:rsidP="000F1DF9">
      <w:pPr>
        <w:spacing w:after="0" w:line="240" w:lineRule="auto"/>
        <w:rPr>
          <w:rFonts w:cs="Times New Roman"/>
          <w:szCs w:val="24"/>
        </w:rPr>
      </w:pPr>
    </w:p>
    <w:p w:rsidR="00D92342" w:rsidRPr="00585C31" w:rsidRDefault="00D923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2342" w:rsidTr="000F1DF9">
        <w:tc>
          <w:tcPr>
            <w:tcW w:w="2718" w:type="dxa"/>
          </w:tcPr>
          <w:p w:rsidR="00D92342" w:rsidRPr="005C2A78" w:rsidRDefault="00D92342" w:rsidP="006D756B">
            <w:pPr>
              <w:rPr>
                <w:rFonts w:cs="Times New Roman"/>
                <w:szCs w:val="24"/>
              </w:rPr>
            </w:pPr>
            <w:sdt>
              <w:sdtPr>
                <w:rPr>
                  <w:rFonts w:cs="Times New Roman"/>
                  <w:szCs w:val="24"/>
                </w:rPr>
                <w:alias w:val="Agency Title"/>
                <w:tag w:val="AgencyTitleContentControl"/>
                <w:id w:val="1920747753"/>
                <w:lock w:val="sdtContentLocked"/>
                <w:placeholder>
                  <w:docPart w:val="E62FCFA76FA6462EABB0FAD78037D799"/>
                </w:placeholder>
              </w:sdtPr>
              <w:sdtEndPr>
                <w:rPr>
                  <w:rFonts w:cstheme="minorBidi"/>
                  <w:szCs w:val="22"/>
                </w:rPr>
              </w:sdtEndPr>
              <w:sdtContent>
                <w:r>
                  <w:rPr>
                    <w:rFonts w:cs="Times New Roman"/>
                    <w:szCs w:val="24"/>
                  </w:rPr>
                  <w:t>Senate Research Center</w:t>
                </w:r>
              </w:sdtContent>
            </w:sdt>
          </w:p>
        </w:tc>
        <w:tc>
          <w:tcPr>
            <w:tcW w:w="6858" w:type="dxa"/>
          </w:tcPr>
          <w:p w:rsidR="00D92342" w:rsidRPr="00FF6471" w:rsidRDefault="00D92342" w:rsidP="000F1DF9">
            <w:pPr>
              <w:jc w:val="right"/>
              <w:rPr>
                <w:rFonts w:cs="Times New Roman"/>
                <w:szCs w:val="24"/>
              </w:rPr>
            </w:pPr>
            <w:sdt>
              <w:sdtPr>
                <w:rPr>
                  <w:rFonts w:cs="Times New Roman"/>
                  <w:szCs w:val="24"/>
                </w:rPr>
                <w:alias w:val="Bill Number"/>
                <w:tag w:val="BillNumberOne"/>
                <w:id w:val="-410784069"/>
                <w:lock w:val="sdtContentLocked"/>
                <w:placeholder>
                  <w:docPart w:val="BC85E7A6A1814B919472666815FAB213"/>
                </w:placeholder>
              </w:sdtPr>
              <w:sdtContent>
                <w:r>
                  <w:rPr>
                    <w:rFonts w:cs="Times New Roman"/>
                    <w:szCs w:val="24"/>
                  </w:rPr>
                  <w:t>S.B. 1572</w:t>
                </w:r>
              </w:sdtContent>
            </w:sdt>
          </w:p>
        </w:tc>
      </w:tr>
      <w:tr w:rsidR="00D92342" w:rsidTr="000F1DF9">
        <w:sdt>
          <w:sdtPr>
            <w:rPr>
              <w:rFonts w:cs="Times New Roman"/>
              <w:szCs w:val="24"/>
            </w:rPr>
            <w:alias w:val="TLCNumber"/>
            <w:tag w:val="TLCNumber"/>
            <w:id w:val="-542600604"/>
            <w:lock w:val="sdtLocked"/>
            <w:placeholder>
              <w:docPart w:val="DB23292004B744ECB2BF150B5B779937"/>
            </w:placeholder>
          </w:sdtPr>
          <w:sdtContent>
            <w:tc>
              <w:tcPr>
                <w:tcW w:w="2718" w:type="dxa"/>
              </w:tcPr>
              <w:p w:rsidR="00D92342" w:rsidRPr="000F1DF9" w:rsidRDefault="00D92342" w:rsidP="00C65088">
                <w:pPr>
                  <w:rPr>
                    <w:rFonts w:cs="Times New Roman"/>
                    <w:szCs w:val="24"/>
                  </w:rPr>
                </w:pPr>
                <w:r>
                  <w:rPr>
                    <w:rFonts w:cs="Times New Roman"/>
                    <w:szCs w:val="24"/>
                  </w:rPr>
                  <w:t>86R9346 MP-D</w:t>
                </w:r>
              </w:p>
            </w:tc>
          </w:sdtContent>
        </w:sdt>
        <w:tc>
          <w:tcPr>
            <w:tcW w:w="6858" w:type="dxa"/>
          </w:tcPr>
          <w:p w:rsidR="00D92342" w:rsidRPr="005C2A78" w:rsidRDefault="00D92342" w:rsidP="006D756B">
            <w:pPr>
              <w:jc w:val="right"/>
              <w:rPr>
                <w:rFonts w:cs="Times New Roman"/>
                <w:szCs w:val="24"/>
              </w:rPr>
            </w:pPr>
            <w:sdt>
              <w:sdtPr>
                <w:rPr>
                  <w:rFonts w:cs="Times New Roman"/>
                  <w:szCs w:val="24"/>
                </w:rPr>
                <w:alias w:val="Author Label"/>
                <w:tag w:val="By"/>
                <w:id w:val="72399597"/>
                <w:lock w:val="sdtLocked"/>
                <w:placeholder>
                  <w:docPart w:val="582BE84DD2A7408CBF63FA4EA5BF42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DEC520C4324F2C9A105E6D7CC191CE"/>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2D257950D6744B438DDA2465D8083866"/>
                </w:placeholder>
                <w:showingPlcHdr/>
              </w:sdtPr>
              <w:sdtContent/>
            </w:sdt>
          </w:p>
        </w:tc>
      </w:tr>
      <w:tr w:rsidR="00D92342" w:rsidTr="000F1DF9">
        <w:tc>
          <w:tcPr>
            <w:tcW w:w="2718" w:type="dxa"/>
          </w:tcPr>
          <w:p w:rsidR="00D92342" w:rsidRPr="00BC7495" w:rsidRDefault="00D92342" w:rsidP="000F1DF9">
            <w:pPr>
              <w:rPr>
                <w:rFonts w:cs="Times New Roman"/>
                <w:szCs w:val="24"/>
              </w:rPr>
            </w:pPr>
          </w:p>
        </w:tc>
        <w:sdt>
          <w:sdtPr>
            <w:rPr>
              <w:rFonts w:cs="Times New Roman"/>
              <w:szCs w:val="24"/>
            </w:rPr>
            <w:alias w:val="Committee"/>
            <w:tag w:val="Committee"/>
            <w:id w:val="1914272295"/>
            <w:lock w:val="sdtContentLocked"/>
            <w:placeholder>
              <w:docPart w:val="005646F4E6C04632923EB1820F28E1F8"/>
            </w:placeholder>
          </w:sdtPr>
          <w:sdtContent>
            <w:tc>
              <w:tcPr>
                <w:tcW w:w="6858" w:type="dxa"/>
              </w:tcPr>
              <w:p w:rsidR="00D92342" w:rsidRPr="00FF6471" w:rsidRDefault="00D92342" w:rsidP="000F1DF9">
                <w:pPr>
                  <w:jc w:val="right"/>
                  <w:rPr>
                    <w:rFonts w:cs="Times New Roman"/>
                    <w:szCs w:val="24"/>
                  </w:rPr>
                </w:pPr>
                <w:r>
                  <w:rPr>
                    <w:rFonts w:cs="Times New Roman"/>
                    <w:szCs w:val="24"/>
                  </w:rPr>
                  <w:t>Intergovernmental Relations</w:t>
                </w:r>
              </w:p>
            </w:tc>
          </w:sdtContent>
        </w:sdt>
      </w:tr>
      <w:tr w:rsidR="00D92342" w:rsidTr="000F1DF9">
        <w:tc>
          <w:tcPr>
            <w:tcW w:w="2718" w:type="dxa"/>
          </w:tcPr>
          <w:p w:rsidR="00D92342" w:rsidRPr="00BC7495" w:rsidRDefault="00D92342" w:rsidP="000F1DF9">
            <w:pPr>
              <w:rPr>
                <w:rFonts w:cs="Times New Roman"/>
                <w:szCs w:val="24"/>
              </w:rPr>
            </w:pPr>
          </w:p>
        </w:tc>
        <w:sdt>
          <w:sdtPr>
            <w:rPr>
              <w:rFonts w:cs="Times New Roman"/>
              <w:szCs w:val="24"/>
            </w:rPr>
            <w:alias w:val="Date"/>
            <w:tag w:val="DateContentControl"/>
            <w:id w:val="1178081906"/>
            <w:lock w:val="sdtLocked"/>
            <w:placeholder>
              <w:docPart w:val="6938FDEB6A3248BC8A8B9BDEE05E9E41"/>
            </w:placeholder>
            <w:date w:fullDate="2019-03-21T00:00:00Z">
              <w:dateFormat w:val="M/d/yyyy"/>
              <w:lid w:val="en-US"/>
              <w:storeMappedDataAs w:val="dateTime"/>
              <w:calendar w:val="gregorian"/>
            </w:date>
          </w:sdtPr>
          <w:sdtContent>
            <w:tc>
              <w:tcPr>
                <w:tcW w:w="6858" w:type="dxa"/>
              </w:tcPr>
              <w:p w:rsidR="00D92342" w:rsidRPr="00FF6471" w:rsidRDefault="00D92342" w:rsidP="000F1DF9">
                <w:pPr>
                  <w:jc w:val="right"/>
                  <w:rPr>
                    <w:rFonts w:cs="Times New Roman"/>
                    <w:szCs w:val="24"/>
                  </w:rPr>
                </w:pPr>
                <w:r>
                  <w:rPr>
                    <w:rFonts w:cs="Times New Roman"/>
                    <w:szCs w:val="24"/>
                  </w:rPr>
                  <w:t>3/21/2019</w:t>
                </w:r>
              </w:p>
            </w:tc>
          </w:sdtContent>
        </w:sdt>
      </w:tr>
      <w:tr w:rsidR="00D92342" w:rsidTr="000F1DF9">
        <w:tc>
          <w:tcPr>
            <w:tcW w:w="2718" w:type="dxa"/>
          </w:tcPr>
          <w:p w:rsidR="00D92342" w:rsidRPr="00BC7495" w:rsidRDefault="00D92342" w:rsidP="000F1DF9">
            <w:pPr>
              <w:rPr>
                <w:rFonts w:cs="Times New Roman"/>
                <w:szCs w:val="24"/>
              </w:rPr>
            </w:pPr>
          </w:p>
        </w:tc>
        <w:sdt>
          <w:sdtPr>
            <w:rPr>
              <w:rFonts w:cs="Times New Roman"/>
              <w:szCs w:val="24"/>
            </w:rPr>
            <w:alias w:val="BA Version"/>
            <w:tag w:val="BAVersion"/>
            <w:id w:val="-1685590809"/>
            <w:lock w:val="sdtContentLocked"/>
            <w:placeholder>
              <w:docPart w:val="381E9E7B184242FBBF3FE9607634FA18"/>
            </w:placeholder>
          </w:sdtPr>
          <w:sdtContent>
            <w:tc>
              <w:tcPr>
                <w:tcW w:w="6858" w:type="dxa"/>
              </w:tcPr>
              <w:p w:rsidR="00D92342" w:rsidRPr="00FF6471" w:rsidRDefault="00D92342" w:rsidP="000F1DF9">
                <w:pPr>
                  <w:jc w:val="right"/>
                  <w:rPr>
                    <w:rFonts w:cs="Times New Roman"/>
                    <w:szCs w:val="24"/>
                  </w:rPr>
                </w:pPr>
                <w:r>
                  <w:rPr>
                    <w:rFonts w:cs="Times New Roman"/>
                    <w:szCs w:val="24"/>
                  </w:rPr>
                  <w:t>As Filed</w:t>
                </w:r>
              </w:p>
            </w:tc>
          </w:sdtContent>
        </w:sdt>
      </w:tr>
    </w:tbl>
    <w:p w:rsidR="00D92342" w:rsidRPr="00FF6471" w:rsidRDefault="00D92342" w:rsidP="000F1DF9">
      <w:pPr>
        <w:spacing w:after="0" w:line="240" w:lineRule="auto"/>
        <w:rPr>
          <w:rFonts w:cs="Times New Roman"/>
          <w:szCs w:val="24"/>
        </w:rPr>
      </w:pPr>
    </w:p>
    <w:p w:rsidR="00D92342" w:rsidRPr="00FF6471" w:rsidRDefault="00D92342" w:rsidP="000F1DF9">
      <w:pPr>
        <w:spacing w:after="0" w:line="240" w:lineRule="auto"/>
        <w:rPr>
          <w:rFonts w:cs="Times New Roman"/>
          <w:szCs w:val="24"/>
        </w:rPr>
      </w:pPr>
    </w:p>
    <w:p w:rsidR="00D92342" w:rsidRPr="00FF6471" w:rsidRDefault="00D923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E9AC2F803D4BD0A2F4DA8CDDA65590"/>
        </w:placeholder>
      </w:sdtPr>
      <w:sdtContent>
        <w:p w:rsidR="00D92342" w:rsidRDefault="00D923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6F2A48E4804897B66883DEB9E0AE3C"/>
        </w:placeholder>
      </w:sdtPr>
      <w:sdtContent>
        <w:p w:rsidR="00D92342" w:rsidRDefault="00D92342" w:rsidP="00D92342">
          <w:pPr>
            <w:pStyle w:val="NormalWeb"/>
            <w:spacing w:before="0" w:beforeAutospacing="0" w:after="0" w:afterAutospacing="0"/>
            <w:jc w:val="both"/>
            <w:divId w:val="1060441612"/>
            <w:rPr>
              <w:rFonts w:eastAsia="Times New Roman" w:cstheme="minorBidi"/>
              <w:bCs/>
              <w:szCs w:val="22"/>
            </w:rPr>
          </w:pPr>
        </w:p>
        <w:p w:rsidR="00D92342" w:rsidRPr="00AB73F7" w:rsidRDefault="00D92342" w:rsidP="00D92342">
          <w:pPr>
            <w:pStyle w:val="NormalWeb"/>
            <w:spacing w:before="0" w:beforeAutospacing="0" w:after="0" w:afterAutospacing="0"/>
            <w:jc w:val="both"/>
            <w:divId w:val="1060441612"/>
          </w:pPr>
          <w:r w:rsidRPr="00AB73F7">
            <w:t>Under current law, a municipality located in a county with a population of two million or more may adopt an ordinance requiring owners of vacant buildings to register their building with a designated municipal official. This leaves counties with a population of less than two million struggling to find a way to deal with their vacant buildings. A vacant and open building poses a threat to any community as it endangers life, health, property, or safety. These dangerous buildings left vacant may also attract vagrants and criminals, or curious children who might be harmed by the many hazards found within the property. Cities seek to efficiently address the public health and safety threats posed by dangerous vacant buildings at the lowest cost to taxpayers. One area where cities can increase efficiencies would be the ability to identify owners of vacant buildings through a registration requirement. S.B. 1572 seeks to assist cities in this effort by amending Section 214.233(a), Local Government Code, to delete existing text that limits authority to a municipality in a county with a population of two million or more.</w:t>
          </w:r>
        </w:p>
        <w:p w:rsidR="00D92342" w:rsidRPr="00D70925" w:rsidRDefault="00D92342" w:rsidP="00D92342">
          <w:pPr>
            <w:spacing w:after="0" w:line="240" w:lineRule="auto"/>
            <w:jc w:val="both"/>
            <w:rPr>
              <w:rFonts w:eastAsia="Times New Roman" w:cs="Times New Roman"/>
              <w:bCs/>
              <w:szCs w:val="24"/>
            </w:rPr>
          </w:pPr>
        </w:p>
      </w:sdtContent>
    </w:sdt>
    <w:p w:rsidR="00D92342" w:rsidRDefault="00D92342" w:rsidP="00D9234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1572 </w:t>
      </w:r>
      <w:bookmarkStart w:id="1" w:name="AmendsCurrentLaw"/>
      <w:bookmarkEnd w:id="1"/>
      <w:r>
        <w:rPr>
          <w:rFonts w:cs="Times New Roman"/>
          <w:szCs w:val="24"/>
        </w:rPr>
        <w:t>amends current law relating to municipal registration of vacant buildings.</w:t>
      </w:r>
    </w:p>
    <w:p w:rsidR="00D92342" w:rsidRPr="00AE00D1" w:rsidRDefault="00D92342" w:rsidP="000F1DF9">
      <w:pPr>
        <w:spacing w:after="0" w:line="240" w:lineRule="auto"/>
        <w:jc w:val="both"/>
        <w:rPr>
          <w:rFonts w:eastAsia="Times New Roman" w:cs="Times New Roman"/>
          <w:szCs w:val="24"/>
        </w:rPr>
      </w:pPr>
    </w:p>
    <w:p w:rsidR="00D92342" w:rsidRPr="005C2A78" w:rsidRDefault="00D923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33DF5E0BBE46F4ABEE07043771BC63"/>
          </w:placeholder>
        </w:sdtPr>
        <w:sdtContent>
          <w:r>
            <w:rPr>
              <w:rFonts w:eastAsia="Times New Roman" w:cs="Times New Roman"/>
              <w:b/>
              <w:szCs w:val="24"/>
              <w:u w:val="single"/>
            </w:rPr>
            <w:t>RULEMAKING AUTHORITY</w:t>
          </w:r>
        </w:sdtContent>
      </w:sdt>
    </w:p>
    <w:p w:rsidR="00D92342" w:rsidRPr="006529C4" w:rsidRDefault="00D92342" w:rsidP="00774EC7">
      <w:pPr>
        <w:spacing w:after="0" w:line="240" w:lineRule="auto"/>
        <w:jc w:val="both"/>
        <w:rPr>
          <w:rFonts w:cs="Times New Roman"/>
          <w:szCs w:val="24"/>
        </w:rPr>
      </w:pPr>
    </w:p>
    <w:p w:rsidR="00D92342" w:rsidRPr="006529C4" w:rsidRDefault="00D92342" w:rsidP="00D9234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2342" w:rsidRPr="006529C4" w:rsidRDefault="00D92342" w:rsidP="00774EC7">
      <w:pPr>
        <w:spacing w:after="0" w:line="240" w:lineRule="auto"/>
        <w:jc w:val="both"/>
        <w:rPr>
          <w:rFonts w:cs="Times New Roman"/>
          <w:szCs w:val="24"/>
        </w:rPr>
      </w:pPr>
    </w:p>
    <w:p w:rsidR="00D92342" w:rsidRPr="005C2A78" w:rsidRDefault="00D923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EFD859DC6342EBA7E8531317F4E621"/>
          </w:placeholder>
        </w:sdtPr>
        <w:sdtContent>
          <w:r>
            <w:rPr>
              <w:rFonts w:eastAsia="Times New Roman" w:cs="Times New Roman"/>
              <w:b/>
              <w:szCs w:val="24"/>
              <w:u w:val="single"/>
            </w:rPr>
            <w:t>SECTION BY SECTION ANALYSIS</w:t>
          </w:r>
        </w:sdtContent>
      </w:sdt>
    </w:p>
    <w:p w:rsidR="00D92342" w:rsidRPr="005C2A78" w:rsidRDefault="00D92342" w:rsidP="000F1DF9">
      <w:pPr>
        <w:spacing w:after="0" w:line="240" w:lineRule="auto"/>
        <w:jc w:val="both"/>
        <w:rPr>
          <w:rFonts w:eastAsia="Times New Roman" w:cs="Times New Roman"/>
          <w:szCs w:val="24"/>
        </w:rPr>
      </w:pPr>
    </w:p>
    <w:p w:rsidR="00D92342" w:rsidRDefault="00D92342" w:rsidP="00D923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214.233(a), Local Government Code, as follows: </w:t>
      </w:r>
    </w:p>
    <w:p w:rsidR="00D92342" w:rsidRDefault="00D92342" w:rsidP="00D92342">
      <w:pPr>
        <w:spacing w:after="0" w:line="240" w:lineRule="auto"/>
        <w:jc w:val="both"/>
        <w:rPr>
          <w:rFonts w:eastAsia="Times New Roman" w:cs="Times New Roman"/>
          <w:szCs w:val="24"/>
        </w:rPr>
      </w:pPr>
    </w:p>
    <w:p w:rsidR="00D92342" w:rsidRPr="005C2A78" w:rsidRDefault="00D92342" w:rsidP="00D92342">
      <w:pPr>
        <w:spacing w:after="0" w:line="240" w:lineRule="auto"/>
        <w:ind w:left="720"/>
        <w:jc w:val="both"/>
        <w:rPr>
          <w:rFonts w:eastAsia="Times New Roman" w:cs="Times New Roman"/>
          <w:szCs w:val="24"/>
        </w:rPr>
      </w:pPr>
      <w:r>
        <w:rPr>
          <w:rFonts w:eastAsia="Times New Roman" w:cs="Times New Roman"/>
          <w:szCs w:val="24"/>
        </w:rPr>
        <w:t xml:space="preserve">(a) Authorizes a municipality, rather than a municipality located in a county with a population of two million or more, to adopt an ordinance requiring owners of vacant buildings to register their buildings by filing a registration form with a designated municipal official. </w:t>
      </w:r>
    </w:p>
    <w:p w:rsidR="00D92342" w:rsidRPr="005C2A78" w:rsidRDefault="00D92342" w:rsidP="00D92342">
      <w:pPr>
        <w:spacing w:after="0" w:line="240" w:lineRule="auto"/>
        <w:jc w:val="both"/>
        <w:rPr>
          <w:rFonts w:eastAsia="Times New Roman" w:cs="Times New Roman"/>
          <w:szCs w:val="24"/>
        </w:rPr>
      </w:pPr>
    </w:p>
    <w:p w:rsidR="00D92342" w:rsidRPr="00C8671F" w:rsidRDefault="00D92342" w:rsidP="00D923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D923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B8" w:rsidRDefault="00392AB8" w:rsidP="000F1DF9">
      <w:pPr>
        <w:spacing w:after="0" w:line="240" w:lineRule="auto"/>
      </w:pPr>
      <w:r>
        <w:separator/>
      </w:r>
    </w:p>
  </w:endnote>
  <w:endnote w:type="continuationSeparator" w:id="0">
    <w:p w:rsidR="00392AB8" w:rsidRDefault="00392A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2A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234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2342">
                <w:rPr>
                  <w:sz w:val="20"/>
                  <w:szCs w:val="20"/>
                </w:rPr>
                <w:t>S.B. 1572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23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2A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23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234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B8" w:rsidRDefault="00392AB8" w:rsidP="000F1DF9">
      <w:pPr>
        <w:spacing w:after="0" w:line="240" w:lineRule="auto"/>
      </w:pPr>
      <w:r>
        <w:separator/>
      </w:r>
    </w:p>
  </w:footnote>
  <w:footnote w:type="continuationSeparator" w:id="0">
    <w:p w:rsidR="00392AB8" w:rsidRDefault="00392A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2AB8"/>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234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7FDFF-0F23-414F-9659-C12F5457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23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3DEE" w:rsidP="005A3D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0EACEF526B4D86814C1038B55EF8F1"/>
        <w:category>
          <w:name w:val="General"/>
          <w:gallery w:val="placeholder"/>
        </w:category>
        <w:types>
          <w:type w:val="bbPlcHdr"/>
        </w:types>
        <w:behaviors>
          <w:behavior w:val="content"/>
        </w:behaviors>
        <w:guid w:val="{B7764BD6-90F3-4FE2-A42C-18CAA156937C}"/>
      </w:docPartPr>
      <w:docPartBody>
        <w:p w:rsidR="00000000" w:rsidRDefault="00816218"/>
      </w:docPartBody>
    </w:docPart>
    <w:docPart>
      <w:docPartPr>
        <w:name w:val="E62FCFA76FA6462EABB0FAD78037D799"/>
        <w:category>
          <w:name w:val="General"/>
          <w:gallery w:val="placeholder"/>
        </w:category>
        <w:types>
          <w:type w:val="bbPlcHdr"/>
        </w:types>
        <w:behaviors>
          <w:behavior w:val="content"/>
        </w:behaviors>
        <w:guid w:val="{01FDB7F2-4A47-4C4A-B0E7-0BF65C2FADD4}"/>
      </w:docPartPr>
      <w:docPartBody>
        <w:p w:rsidR="00000000" w:rsidRDefault="00816218"/>
      </w:docPartBody>
    </w:docPart>
    <w:docPart>
      <w:docPartPr>
        <w:name w:val="BC85E7A6A1814B919472666815FAB213"/>
        <w:category>
          <w:name w:val="General"/>
          <w:gallery w:val="placeholder"/>
        </w:category>
        <w:types>
          <w:type w:val="bbPlcHdr"/>
        </w:types>
        <w:behaviors>
          <w:behavior w:val="content"/>
        </w:behaviors>
        <w:guid w:val="{9D31DC10-A08C-4E92-97B0-7A3EE51982BB}"/>
      </w:docPartPr>
      <w:docPartBody>
        <w:p w:rsidR="00000000" w:rsidRDefault="00816218"/>
      </w:docPartBody>
    </w:docPart>
    <w:docPart>
      <w:docPartPr>
        <w:name w:val="DB23292004B744ECB2BF150B5B779937"/>
        <w:category>
          <w:name w:val="General"/>
          <w:gallery w:val="placeholder"/>
        </w:category>
        <w:types>
          <w:type w:val="bbPlcHdr"/>
        </w:types>
        <w:behaviors>
          <w:behavior w:val="content"/>
        </w:behaviors>
        <w:guid w:val="{9AF80BAB-2EA5-4303-BE1B-DC9FDEADC466}"/>
      </w:docPartPr>
      <w:docPartBody>
        <w:p w:rsidR="00000000" w:rsidRDefault="00816218"/>
      </w:docPartBody>
    </w:docPart>
    <w:docPart>
      <w:docPartPr>
        <w:name w:val="582BE84DD2A7408CBF63FA4EA5BF4201"/>
        <w:category>
          <w:name w:val="General"/>
          <w:gallery w:val="placeholder"/>
        </w:category>
        <w:types>
          <w:type w:val="bbPlcHdr"/>
        </w:types>
        <w:behaviors>
          <w:behavior w:val="content"/>
        </w:behaviors>
        <w:guid w:val="{14B71472-AB8E-43BE-B3AA-227479D2E2B3}"/>
      </w:docPartPr>
      <w:docPartBody>
        <w:p w:rsidR="00000000" w:rsidRDefault="00816218"/>
      </w:docPartBody>
    </w:docPart>
    <w:docPart>
      <w:docPartPr>
        <w:name w:val="60DEC520C4324F2C9A105E6D7CC191CE"/>
        <w:category>
          <w:name w:val="General"/>
          <w:gallery w:val="placeholder"/>
        </w:category>
        <w:types>
          <w:type w:val="bbPlcHdr"/>
        </w:types>
        <w:behaviors>
          <w:behavior w:val="content"/>
        </w:behaviors>
        <w:guid w:val="{AB5D58B9-A90D-4D30-9F56-322D199C3FDD}"/>
      </w:docPartPr>
      <w:docPartBody>
        <w:p w:rsidR="00000000" w:rsidRDefault="00816218"/>
      </w:docPartBody>
    </w:docPart>
    <w:docPart>
      <w:docPartPr>
        <w:name w:val="2D257950D6744B438DDA2465D8083866"/>
        <w:category>
          <w:name w:val="General"/>
          <w:gallery w:val="placeholder"/>
        </w:category>
        <w:types>
          <w:type w:val="bbPlcHdr"/>
        </w:types>
        <w:behaviors>
          <w:behavior w:val="content"/>
        </w:behaviors>
        <w:guid w:val="{62C6B6BB-D4FE-44AD-B4FE-0B4758149629}"/>
      </w:docPartPr>
      <w:docPartBody>
        <w:p w:rsidR="00000000" w:rsidRDefault="00816218"/>
      </w:docPartBody>
    </w:docPart>
    <w:docPart>
      <w:docPartPr>
        <w:name w:val="005646F4E6C04632923EB1820F28E1F8"/>
        <w:category>
          <w:name w:val="General"/>
          <w:gallery w:val="placeholder"/>
        </w:category>
        <w:types>
          <w:type w:val="bbPlcHdr"/>
        </w:types>
        <w:behaviors>
          <w:behavior w:val="content"/>
        </w:behaviors>
        <w:guid w:val="{9915EA15-900C-4B13-AAF7-44A798845178}"/>
      </w:docPartPr>
      <w:docPartBody>
        <w:p w:rsidR="00000000" w:rsidRDefault="00816218"/>
      </w:docPartBody>
    </w:docPart>
    <w:docPart>
      <w:docPartPr>
        <w:name w:val="6938FDEB6A3248BC8A8B9BDEE05E9E41"/>
        <w:category>
          <w:name w:val="General"/>
          <w:gallery w:val="placeholder"/>
        </w:category>
        <w:types>
          <w:type w:val="bbPlcHdr"/>
        </w:types>
        <w:behaviors>
          <w:behavior w:val="content"/>
        </w:behaviors>
        <w:guid w:val="{0BFB30CF-1DB0-45A6-B035-92996833F21C}"/>
      </w:docPartPr>
      <w:docPartBody>
        <w:p w:rsidR="00000000" w:rsidRDefault="005A3DEE" w:rsidP="005A3DEE">
          <w:pPr>
            <w:pStyle w:val="6938FDEB6A3248BC8A8B9BDEE05E9E41"/>
          </w:pPr>
          <w:r w:rsidRPr="00A30DD1">
            <w:rPr>
              <w:rStyle w:val="PlaceholderText"/>
            </w:rPr>
            <w:t>Click here to enter a date.</w:t>
          </w:r>
        </w:p>
      </w:docPartBody>
    </w:docPart>
    <w:docPart>
      <w:docPartPr>
        <w:name w:val="381E9E7B184242FBBF3FE9607634FA18"/>
        <w:category>
          <w:name w:val="General"/>
          <w:gallery w:val="placeholder"/>
        </w:category>
        <w:types>
          <w:type w:val="bbPlcHdr"/>
        </w:types>
        <w:behaviors>
          <w:behavior w:val="content"/>
        </w:behaviors>
        <w:guid w:val="{09B999F2-EAA0-4EAA-9499-084D40363D42}"/>
      </w:docPartPr>
      <w:docPartBody>
        <w:p w:rsidR="00000000" w:rsidRDefault="00816218"/>
      </w:docPartBody>
    </w:docPart>
    <w:docPart>
      <w:docPartPr>
        <w:name w:val="A7E9AC2F803D4BD0A2F4DA8CDDA65590"/>
        <w:category>
          <w:name w:val="General"/>
          <w:gallery w:val="placeholder"/>
        </w:category>
        <w:types>
          <w:type w:val="bbPlcHdr"/>
        </w:types>
        <w:behaviors>
          <w:behavior w:val="content"/>
        </w:behaviors>
        <w:guid w:val="{EAAB0292-05A4-40C6-84F8-778C33D030F8}"/>
      </w:docPartPr>
      <w:docPartBody>
        <w:p w:rsidR="00000000" w:rsidRDefault="00816218"/>
      </w:docPartBody>
    </w:docPart>
    <w:docPart>
      <w:docPartPr>
        <w:name w:val="8C6F2A48E4804897B66883DEB9E0AE3C"/>
        <w:category>
          <w:name w:val="General"/>
          <w:gallery w:val="placeholder"/>
        </w:category>
        <w:types>
          <w:type w:val="bbPlcHdr"/>
        </w:types>
        <w:behaviors>
          <w:behavior w:val="content"/>
        </w:behaviors>
        <w:guid w:val="{CCCB7843-D401-4655-BCA4-6F375BD3ADCC}"/>
      </w:docPartPr>
      <w:docPartBody>
        <w:p w:rsidR="00000000" w:rsidRDefault="005A3DEE" w:rsidP="005A3DEE">
          <w:pPr>
            <w:pStyle w:val="8C6F2A48E4804897B66883DEB9E0AE3C"/>
          </w:pPr>
          <w:r>
            <w:rPr>
              <w:rFonts w:eastAsia="Times New Roman" w:cs="Times New Roman"/>
              <w:bCs/>
              <w:szCs w:val="24"/>
            </w:rPr>
            <w:t xml:space="preserve"> </w:t>
          </w:r>
        </w:p>
      </w:docPartBody>
    </w:docPart>
    <w:docPart>
      <w:docPartPr>
        <w:name w:val="D733DF5E0BBE46F4ABEE07043771BC63"/>
        <w:category>
          <w:name w:val="General"/>
          <w:gallery w:val="placeholder"/>
        </w:category>
        <w:types>
          <w:type w:val="bbPlcHdr"/>
        </w:types>
        <w:behaviors>
          <w:behavior w:val="content"/>
        </w:behaviors>
        <w:guid w:val="{74ADA48E-80BA-4B3B-ADBA-EB8E6ED81013}"/>
      </w:docPartPr>
      <w:docPartBody>
        <w:p w:rsidR="00000000" w:rsidRDefault="00816218"/>
      </w:docPartBody>
    </w:docPart>
    <w:docPart>
      <w:docPartPr>
        <w:name w:val="45EFD859DC6342EBA7E8531317F4E621"/>
        <w:category>
          <w:name w:val="General"/>
          <w:gallery w:val="placeholder"/>
        </w:category>
        <w:types>
          <w:type w:val="bbPlcHdr"/>
        </w:types>
        <w:behaviors>
          <w:behavior w:val="content"/>
        </w:behaviors>
        <w:guid w:val="{0F0F90B9-052B-4F18-8982-8595FBE7FFBF}"/>
      </w:docPartPr>
      <w:docPartBody>
        <w:p w:rsidR="00000000" w:rsidRDefault="00816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3DEE"/>
    <w:rsid w:val="005B408E"/>
    <w:rsid w:val="005D31F2"/>
    <w:rsid w:val="00635291"/>
    <w:rsid w:val="006959CC"/>
    <w:rsid w:val="00696675"/>
    <w:rsid w:val="006B0016"/>
    <w:rsid w:val="0081621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D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A3DEE"/>
    <w:rPr>
      <w:rFonts w:ascii="Times New Roman" w:hAnsi="Times New Roman"/>
      <w:sz w:val="24"/>
    </w:rPr>
  </w:style>
  <w:style w:type="paragraph" w:customStyle="1" w:styleId="487D89B4F8B34DB4967D41FE18F7F88D9">
    <w:name w:val="487D89B4F8B34DB4967D41FE18F7F88D9"/>
    <w:rsid w:val="005A3DEE"/>
    <w:rPr>
      <w:rFonts w:ascii="Times New Roman" w:hAnsi="Times New Roman"/>
      <w:sz w:val="24"/>
    </w:rPr>
  </w:style>
  <w:style w:type="paragraph" w:customStyle="1" w:styleId="AE2570ED5D764CD7AF9686706F550F4622">
    <w:name w:val="AE2570ED5D764CD7AF9686706F550F4622"/>
    <w:rsid w:val="005A3DEE"/>
    <w:pPr>
      <w:tabs>
        <w:tab w:val="center" w:pos="4680"/>
        <w:tab w:val="right" w:pos="9360"/>
      </w:tabs>
      <w:spacing w:after="0" w:line="240" w:lineRule="auto"/>
    </w:pPr>
    <w:rPr>
      <w:rFonts w:ascii="Times New Roman" w:hAnsi="Times New Roman"/>
      <w:sz w:val="24"/>
    </w:rPr>
  </w:style>
  <w:style w:type="paragraph" w:customStyle="1" w:styleId="6938FDEB6A3248BC8A8B9BDEE05E9E41">
    <w:name w:val="6938FDEB6A3248BC8A8B9BDEE05E9E41"/>
    <w:rsid w:val="005A3DEE"/>
    <w:pPr>
      <w:spacing w:after="160" w:line="259" w:lineRule="auto"/>
    </w:pPr>
  </w:style>
  <w:style w:type="paragraph" w:customStyle="1" w:styleId="8C6F2A48E4804897B66883DEB9E0AE3C">
    <w:name w:val="8C6F2A48E4804897B66883DEB9E0AE3C"/>
    <w:rsid w:val="005A3D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D97EB2-C703-4114-B0C1-691355CC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300</Words>
  <Characters>1714</Characters>
  <Application>Microsoft Office Word</Application>
  <DocSecurity>0</DocSecurity>
  <Lines>14</Lines>
  <Paragraphs>4</Paragraphs>
  <ScaleCrop>false</ScaleCrop>
  <Company>Texas Legislative Council</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2019-03-21T23:02:00Z</cp:lastPrinted>
  <dcterms:created xsi:type="dcterms:W3CDTF">2015-05-29T14:24:00Z</dcterms:created>
  <dcterms:modified xsi:type="dcterms:W3CDTF">2019-03-21T23:03:00Z</dcterms:modified>
</cp:coreProperties>
</file>

<file path=docProps/custom.xml><?xml version="1.0" encoding="utf-8"?>
<op:Properties xmlns:vt="http://schemas.openxmlformats.org/officeDocument/2006/docPropsVTypes" xmlns:op="http://schemas.openxmlformats.org/officeDocument/2006/custom-properties"/>
</file>