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50C" w:rsidRDefault="00D0050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AE0DF97577F4429B17BA6F6470D8DE4"/>
          </w:placeholder>
        </w:sdtPr>
        <w:sdtContent>
          <w:r w:rsidRPr="005C2A78">
            <w:rPr>
              <w:rFonts w:cs="Times New Roman"/>
              <w:b/>
              <w:szCs w:val="24"/>
              <w:u w:val="single"/>
            </w:rPr>
            <w:t>BILL ANALYSIS</w:t>
          </w:r>
        </w:sdtContent>
      </w:sdt>
    </w:p>
    <w:p w:rsidR="00D0050C" w:rsidRPr="00585C31" w:rsidRDefault="00D0050C" w:rsidP="000F1DF9">
      <w:pPr>
        <w:spacing w:after="0" w:line="240" w:lineRule="auto"/>
        <w:rPr>
          <w:rFonts w:cs="Times New Roman"/>
          <w:szCs w:val="24"/>
        </w:rPr>
      </w:pPr>
    </w:p>
    <w:p w:rsidR="00D0050C" w:rsidRPr="00585C31" w:rsidRDefault="00D0050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0050C" w:rsidTr="000F1DF9">
        <w:tc>
          <w:tcPr>
            <w:tcW w:w="2718" w:type="dxa"/>
          </w:tcPr>
          <w:p w:rsidR="00D0050C" w:rsidRPr="005C2A78" w:rsidRDefault="00D0050C" w:rsidP="006D756B">
            <w:pPr>
              <w:rPr>
                <w:rFonts w:cs="Times New Roman"/>
                <w:szCs w:val="24"/>
              </w:rPr>
            </w:pPr>
            <w:sdt>
              <w:sdtPr>
                <w:rPr>
                  <w:rFonts w:cs="Times New Roman"/>
                  <w:szCs w:val="24"/>
                </w:rPr>
                <w:alias w:val="Agency Title"/>
                <w:tag w:val="AgencyTitleContentControl"/>
                <w:id w:val="1920747753"/>
                <w:lock w:val="sdtContentLocked"/>
                <w:placeholder>
                  <w:docPart w:val="B958967F18794750B7F2A2AB126D5C20"/>
                </w:placeholder>
              </w:sdtPr>
              <w:sdtEndPr>
                <w:rPr>
                  <w:rFonts w:cstheme="minorBidi"/>
                  <w:szCs w:val="22"/>
                </w:rPr>
              </w:sdtEndPr>
              <w:sdtContent>
                <w:r>
                  <w:rPr>
                    <w:rFonts w:cs="Times New Roman"/>
                    <w:szCs w:val="24"/>
                  </w:rPr>
                  <w:t>Senate Research Center</w:t>
                </w:r>
              </w:sdtContent>
            </w:sdt>
          </w:p>
        </w:tc>
        <w:tc>
          <w:tcPr>
            <w:tcW w:w="6858" w:type="dxa"/>
          </w:tcPr>
          <w:p w:rsidR="00D0050C" w:rsidRPr="00FF6471" w:rsidRDefault="00D0050C" w:rsidP="000F1DF9">
            <w:pPr>
              <w:jc w:val="right"/>
              <w:rPr>
                <w:rFonts w:cs="Times New Roman"/>
                <w:szCs w:val="24"/>
              </w:rPr>
            </w:pPr>
            <w:sdt>
              <w:sdtPr>
                <w:rPr>
                  <w:rFonts w:cs="Times New Roman"/>
                  <w:szCs w:val="24"/>
                </w:rPr>
                <w:alias w:val="Bill Number"/>
                <w:tag w:val="BillNumberOne"/>
                <w:id w:val="-410784069"/>
                <w:lock w:val="sdtContentLocked"/>
                <w:placeholder>
                  <w:docPart w:val="2B143AFCF42740ECB797C52487A85B15"/>
                </w:placeholder>
              </w:sdtPr>
              <w:sdtContent>
                <w:r>
                  <w:rPr>
                    <w:rFonts w:cs="Times New Roman"/>
                    <w:szCs w:val="24"/>
                  </w:rPr>
                  <w:t>S.B. 1573</w:t>
                </w:r>
              </w:sdtContent>
            </w:sdt>
          </w:p>
        </w:tc>
      </w:tr>
      <w:tr w:rsidR="00D0050C" w:rsidTr="000F1DF9">
        <w:sdt>
          <w:sdtPr>
            <w:rPr>
              <w:rFonts w:cs="Times New Roman"/>
              <w:szCs w:val="24"/>
            </w:rPr>
            <w:alias w:val="TLCNumber"/>
            <w:tag w:val="TLCNumber"/>
            <w:id w:val="-542600604"/>
            <w:lock w:val="sdtLocked"/>
            <w:placeholder>
              <w:docPart w:val="10C5F88485A84CB5A670054101D19CD1"/>
            </w:placeholder>
          </w:sdtPr>
          <w:sdtContent>
            <w:tc>
              <w:tcPr>
                <w:tcW w:w="2718" w:type="dxa"/>
              </w:tcPr>
              <w:p w:rsidR="00D0050C" w:rsidRPr="000F1DF9" w:rsidRDefault="00D0050C" w:rsidP="00C65088">
                <w:pPr>
                  <w:rPr>
                    <w:rFonts w:cs="Times New Roman"/>
                    <w:szCs w:val="24"/>
                  </w:rPr>
                </w:pPr>
                <w:r>
                  <w:rPr>
                    <w:rFonts w:cs="Times New Roman"/>
                    <w:szCs w:val="24"/>
                  </w:rPr>
                  <w:t>86R326 ADM-D</w:t>
                </w:r>
              </w:p>
            </w:tc>
          </w:sdtContent>
        </w:sdt>
        <w:tc>
          <w:tcPr>
            <w:tcW w:w="6858" w:type="dxa"/>
          </w:tcPr>
          <w:p w:rsidR="00D0050C" w:rsidRPr="005C2A78" w:rsidRDefault="00D0050C" w:rsidP="006D756B">
            <w:pPr>
              <w:jc w:val="right"/>
              <w:rPr>
                <w:rFonts w:cs="Times New Roman"/>
                <w:szCs w:val="24"/>
              </w:rPr>
            </w:pPr>
            <w:sdt>
              <w:sdtPr>
                <w:rPr>
                  <w:rFonts w:cs="Times New Roman"/>
                  <w:szCs w:val="24"/>
                </w:rPr>
                <w:alias w:val="Author Label"/>
                <w:tag w:val="By"/>
                <w:id w:val="72399597"/>
                <w:lock w:val="sdtLocked"/>
                <w:placeholder>
                  <w:docPart w:val="043B7FD5EEFE4E18B9DA642F84E5ADB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93408B036ED41DDB76440846F84E164"/>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09002BF589F44B1990106F09259CC26F"/>
                </w:placeholder>
                <w:showingPlcHdr/>
              </w:sdtPr>
              <w:sdtContent/>
            </w:sdt>
          </w:p>
        </w:tc>
      </w:tr>
      <w:tr w:rsidR="00D0050C" w:rsidTr="000F1DF9">
        <w:tc>
          <w:tcPr>
            <w:tcW w:w="2718" w:type="dxa"/>
          </w:tcPr>
          <w:p w:rsidR="00D0050C" w:rsidRPr="00BC7495" w:rsidRDefault="00D0050C" w:rsidP="000F1DF9">
            <w:pPr>
              <w:rPr>
                <w:rFonts w:cs="Times New Roman"/>
                <w:szCs w:val="24"/>
              </w:rPr>
            </w:pPr>
          </w:p>
        </w:tc>
        <w:sdt>
          <w:sdtPr>
            <w:rPr>
              <w:rFonts w:cs="Times New Roman"/>
              <w:szCs w:val="24"/>
            </w:rPr>
            <w:alias w:val="Committee"/>
            <w:tag w:val="Committee"/>
            <w:id w:val="1914272295"/>
            <w:lock w:val="sdtContentLocked"/>
            <w:placeholder>
              <w:docPart w:val="A323ADFC8D9F4C0392DA08247099273B"/>
            </w:placeholder>
          </w:sdtPr>
          <w:sdtContent>
            <w:tc>
              <w:tcPr>
                <w:tcW w:w="6858" w:type="dxa"/>
              </w:tcPr>
              <w:p w:rsidR="00D0050C" w:rsidRPr="00FF6471" w:rsidRDefault="00D0050C" w:rsidP="000F1DF9">
                <w:pPr>
                  <w:jc w:val="right"/>
                  <w:rPr>
                    <w:rFonts w:cs="Times New Roman"/>
                    <w:szCs w:val="24"/>
                  </w:rPr>
                </w:pPr>
                <w:r>
                  <w:rPr>
                    <w:rFonts w:cs="Times New Roman"/>
                    <w:szCs w:val="24"/>
                  </w:rPr>
                  <w:t>Criminal Justice</w:t>
                </w:r>
              </w:p>
            </w:tc>
          </w:sdtContent>
        </w:sdt>
      </w:tr>
      <w:tr w:rsidR="00D0050C" w:rsidTr="000F1DF9">
        <w:tc>
          <w:tcPr>
            <w:tcW w:w="2718" w:type="dxa"/>
          </w:tcPr>
          <w:p w:rsidR="00D0050C" w:rsidRPr="00BC7495" w:rsidRDefault="00D0050C" w:rsidP="000F1DF9">
            <w:pPr>
              <w:rPr>
                <w:rFonts w:cs="Times New Roman"/>
                <w:szCs w:val="24"/>
              </w:rPr>
            </w:pPr>
          </w:p>
        </w:tc>
        <w:sdt>
          <w:sdtPr>
            <w:rPr>
              <w:rFonts w:cs="Times New Roman"/>
              <w:szCs w:val="24"/>
            </w:rPr>
            <w:alias w:val="Date"/>
            <w:tag w:val="DateContentControl"/>
            <w:id w:val="1178081906"/>
            <w:lock w:val="sdtLocked"/>
            <w:placeholder>
              <w:docPart w:val="DBB89213573B40AA89D833F9621A0972"/>
            </w:placeholder>
            <w:date w:fullDate="2019-04-07T00:00:00Z">
              <w:dateFormat w:val="M/d/yyyy"/>
              <w:lid w:val="en-US"/>
              <w:storeMappedDataAs w:val="dateTime"/>
              <w:calendar w:val="gregorian"/>
            </w:date>
          </w:sdtPr>
          <w:sdtContent>
            <w:tc>
              <w:tcPr>
                <w:tcW w:w="6858" w:type="dxa"/>
              </w:tcPr>
              <w:p w:rsidR="00D0050C" w:rsidRPr="00FF6471" w:rsidRDefault="00D0050C" w:rsidP="000F1DF9">
                <w:pPr>
                  <w:jc w:val="right"/>
                  <w:rPr>
                    <w:rFonts w:cs="Times New Roman"/>
                    <w:szCs w:val="24"/>
                  </w:rPr>
                </w:pPr>
                <w:r>
                  <w:rPr>
                    <w:rFonts w:cs="Times New Roman"/>
                    <w:szCs w:val="24"/>
                  </w:rPr>
                  <w:t>4/7/2019</w:t>
                </w:r>
              </w:p>
            </w:tc>
          </w:sdtContent>
        </w:sdt>
      </w:tr>
      <w:tr w:rsidR="00D0050C" w:rsidTr="000F1DF9">
        <w:tc>
          <w:tcPr>
            <w:tcW w:w="2718" w:type="dxa"/>
          </w:tcPr>
          <w:p w:rsidR="00D0050C" w:rsidRPr="00BC7495" w:rsidRDefault="00D0050C" w:rsidP="000F1DF9">
            <w:pPr>
              <w:rPr>
                <w:rFonts w:cs="Times New Roman"/>
                <w:szCs w:val="24"/>
              </w:rPr>
            </w:pPr>
          </w:p>
        </w:tc>
        <w:sdt>
          <w:sdtPr>
            <w:rPr>
              <w:rFonts w:cs="Times New Roman"/>
              <w:szCs w:val="24"/>
            </w:rPr>
            <w:alias w:val="BA Version"/>
            <w:tag w:val="BAVersion"/>
            <w:id w:val="-1685590809"/>
            <w:lock w:val="sdtContentLocked"/>
            <w:placeholder>
              <w:docPart w:val="63D7CB96BEA94BD49938B2D38868580D"/>
            </w:placeholder>
          </w:sdtPr>
          <w:sdtContent>
            <w:tc>
              <w:tcPr>
                <w:tcW w:w="6858" w:type="dxa"/>
              </w:tcPr>
              <w:p w:rsidR="00D0050C" w:rsidRPr="00FF6471" w:rsidRDefault="00D0050C" w:rsidP="000F1DF9">
                <w:pPr>
                  <w:jc w:val="right"/>
                  <w:rPr>
                    <w:rFonts w:cs="Times New Roman"/>
                    <w:szCs w:val="24"/>
                  </w:rPr>
                </w:pPr>
                <w:r>
                  <w:rPr>
                    <w:rFonts w:cs="Times New Roman"/>
                    <w:szCs w:val="24"/>
                  </w:rPr>
                  <w:t>As Filed</w:t>
                </w:r>
              </w:p>
            </w:tc>
          </w:sdtContent>
        </w:sdt>
      </w:tr>
    </w:tbl>
    <w:p w:rsidR="00D0050C" w:rsidRPr="00FF6471" w:rsidRDefault="00D0050C" w:rsidP="000F1DF9">
      <w:pPr>
        <w:spacing w:after="0" w:line="240" w:lineRule="auto"/>
        <w:rPr>
          <w:rFonts w:cs="Times New Roman"/>
          <w:szCs w:val="24"/>
        </w:rPr>
      </w:pPr>
    </w:p>
    <w:p w:rsidR="00D0050C" w:rsidRPr="00FF6471" w:rsidRDefault="00D0050C" w:rsidP="000F1DF9">
      <w:pPr>
        <w:spacing w:after="0" w:line="240" w:lineRule="auto"/>
        <w:rPr>
          <w:rFonts w:cs="Times New Roman"/>
          <w:szCs w:val="24"/>
        </w:rPr>
      </w:pPr>
    </w:p>
    <w:p w:rsidR="00D0050C" w:rsidRPr="00FF6471" w:rsidRDefault="00D0050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A6F71531F424B66975099DB6ECEAFB5"/>
        </w:placeholder>
      </w:sdtPr>
      <w:sdtContent>
        <w:p w:rsidR="00D0050C" w:rsidRDefault="00D0050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BC309BE2FB4404CABB3B8750C16C2B9"/>
        </w:placeholder>
      </w:sdtPr>
      <w:sdtContent>
        <w:p w:rsidR="00D0050C" w:rsidRDefault="00D0050C" w:rsidP="00D0050C">
          <w:pPr>
            <w:pStyle w:val="NormalWeb"/>
            <w:spacing w:before="0" w:beforeAutospacing="0" w:after="0" w:afterAutospacing="0"/>
            <w:jc w:val="both"/>
            <w:divId w:val="63795667"/>
            <w:rPr>
              <w:rFonts w:eastAsia="Times New Roman"/>
              <w:bCs/>
            </w:rPr>
          </w:pPr>
        </w:p>
        <w:p w:rsidR="00D0050C" w:rsidRDefault="00D0050C" w:rsidP="00D0050C">
          <w:pPr>
            <w:pStyle w:val="NormalWeb"/>
            <w:spacing w:before="0" w:beforeAutospacing="0" w:after="0" w:afterAutospacing="0"/>
            <w:jc w:val="both"/>
            <w:divId w:val="63795667"/>
            <w:rPr>
              <w:color w:val="000000"/>
            </w:rPr>
          </w:pPr>
          <w:r w:rsidRPr="0000358D">
            <w:rPr>
              <w:color w:val="000000"/>
            </w:rPr>
            <w:t>S</w:t>
          </w:r>
          <w:r>
            <w:rPr>
              <w:color w:val="000000"/>
            </w:rPr>
            <w:t>.</w:t>
          </w:r>
          <w:r w:rsidRPr="0000358D">
            <w:rPr>
              <w:color w:val="000000"/>
            </w:rPr>
            <w:t>B</w:t>
          </w:r>
          <w:r>
            <w:rPr>
              <w:color w:val="000000"/>
            </w:rPr>
            <w:t>. 1573 provides the Department of Public Safety of the State of Texas (DPS)</w:t>
          </w:r>
          <w:r w:rsidRPr="0000358D">
            <w:rPr>
              <w:color w:val="000000"/>
            </w:rPr>
            <w:t xml:space="preserve"> with the authority to raise public awareness on firearm safety</w:t>
          </w:r>
          <w:r>
            <w:rPr>
              <w:color w:val="000000"/>
            </w:rPr>
            <w:t xml:space="preserve">. </w:t>
          </w:r>
          <w:r w:rsidRPr="0000358D">
            <w:rPr>
              <w:color w:val="000000"/>
            </w:rPr>
            <w:t>S</w:t>
          </w:r>
          <w:r>
            <w:rPr>
              <w:color w:val="000000"/>
            </w:rPr>
            <w:t>.</w:t>
          </w:r>
          <w:r w:rsidRPr="0000358D">
            <w:rPr>
              <w:color w:val="000000"/>
            </w:rPr>
            <w:t>B</w:t>
          </w:r>
          <w:r>
            <w:rPr>
              <w:color w:val="000000"/>
            </w:rPr>
            <w:t>.</w:t>
          </w:r>
          <w:r w:rsidRPr="0000358D">
            <w:rPr>
              <w:color w:val="000000"/>
            </w:rPr>
            <w:t xml:space="preserve"> 1573 would direct DPS to implement a campaign designed to encourage firearm safety by focusing on safe storage, preventing suicide, and children-involved accidents. </w:t>
          </w:r>
        </w:p>
        <w:p w:rsidR="00D0050C" w:rsidRPr="0000358D" w:rsidRDefault="00D0050C" w:rsidP="00D0050C">
          <w:pPr>
            <w:pStyle w:val="NormalWeb"/>
            <w:spacing w:before="0" w:beforeAutospacing="0" w:after="0" w:afterAutospacing="0"/>
            <w:jc w:val="both"/>
            <w:divId w:val="63795667"/>
            <w:rPr>
              <w:color w:val="000000"/>
            </w:rPr>
          </w:pPr>
        </w:p>
        <w:p w:rsidR="00D0050C" w:rsidRDefault="00D0050C" w:rsidP="00D0050C">
          <w:pPr>
            <w:pStyle w:val="NormalWeb"/>
            <w:spacing w:before="0" w:beforeAutospacing="0" w:after="0" w:afterAutospacing="0"/>
            <w:jc w:val="both"/>
            <w:divId w:val="63795667"/>
            <w:rPr>
              <w:color w:val="000000"/>
            </w:rPr>
          </w:pPr>
          <w:r w:rsidRPr="0000358D">
            <w:rPr>
              <w:color w:val="000000"/>
            </w:rPr>
            <w:t>According to the</w:t>
          </w:r>
          <w:r>
            <w:rPr>
              <w:color w:val="000000"/>
            </w:rPr>
            <w:t xml:space="preserve"> federal</w:t>
          </w:r>
          <w:r w:rsidRPr="0000358D">
            <w:rPr>
              <w:color w:val="000000"/>
            </w:rPr>
            <w:t xml:space="preserve"> </w:t>
          </w:r>
          <w:r>
            <w:rPr>
              <w:color w:val="000000"/>
            </w:rPr>
            <w:t>Centers for Disease Control and Prevention</w:t>
          </w:r>
          <w:r w:rsidRPr="0000358D">
            <w:rPr>
              <w:color w:val="000000"/>
            </w:rPr>
            <w:t>, in 2015 approximately 3,200 Texans died by incidents involving firearms, including 114 children. The Brady Campaign to Prevent Gun Violence estimates that nearly 200,000 children in Texas live in homes with loaded and unlocked guns.</w:t>
          </w:r>
        </w:p>
        <w:p w:rsidR="00D0050C" w:rsidRPr="0000358D" w:rsidRDefault="00D0050C" w:rsidP="00D0050C">
          <w:pPr>
            <w:pStyle w:val="NormalWeb"/>
            <w:spacing w:before="0" w:beforeAutospacing="0" w:after="0" w:afterAutospacing="0"/>
            <w:jc w:val="both"/>
            <w:divId w:val="63795667"/>
            <w:rPr>
              <w:color w:val="000000"/>
            </w:rPr>
          </w:pPr>
        </w:p>
        <w:p w:rsidR="00D0050C" w:rsidRPr="0000358D" w:rsidRDefault="00D0050C" w:rsidP="00D0050C">
          <w:pPr>
            <w:pStyle w:val="NormalWeb"/>
            <w:spacing w:before="0" w:beforeAutospacing="0" w:after="0" w:afterAutospacing="0"/>
            <w:jc w:val="both"/>
            <w:divId w:val="63795667"/>
            <w:rPr>
              <w:color w:val="000000"/>
            </w:rPr>
          </w:pPr>
          <w:r w:rsidRPr="0000358D">
            <w:rPr>
              <w:color w:val="000000"/>
            </w:rPr>
            <w:t xml:space="preserve">C.S.S.B. 1573 </w:t>
          </w:r>
          <w:r>
            <w:rPr>
              <w:color w:val="000000"/>
            </w:rPr>
            <w:t>will amend</w:t>
          </w:r>
          <w:r w:rsidRPr="0000358D">
            <w:rPr>
              <w:color w:val="000000"/>
            </w:rPr>
            <w:t xml:space="preserve"> S</w:t>
          </w:r>
          <w:r>
            <w:rPr>
              <w:color w:val="000000"/>
            </w:rPr>
            <w:t>.</w:t>
          </w:r>
          <w:r w:rsidRPr="0000358D">
            <w:rPr>
              <w:color w:val="000000"/>
            </w:rPr>
            <w:t>B</w:t>
          </w:r>
          <w:r>
            <w:rPr>
              <w:color w:val="000000"/>
            </w:rPr>
            <w:t>.</w:t>
          </w:r>
          <w:r w:rsidRPr="0000358D">
            <w:rPr>
              <w:color w:val="000000"/>
            </w:rPr>
            <w:t xml:space="preserve"> 1573 to include the Department of State Health Services, </w:t>
          </w:r>
          <w:r>
            <w:rPr>
              <w:color w:val="000000"/>
            </w:rPr>
            <w:t xml:space="preserve">the Texas </w:t>
          </w:r>
          <w:r w:rsidRPr="0000358D">
            <w:rPr>
              <w:color w:val="000000"/>
            </w:rPr>
            <w:t>Parks and Wild</w:t>
          </w:r>
          <w:r>
            <w:rPr>
              <w:color w:val="000000"/>
            </w:rPr>
            <w:t>life</w:t>
          </w:r>
          <w:r w:rsidRPr="0000358D">
            <w:rPr>
              <w:color w:val="000000"/>
            </w:rPr>
            <w:t xml:space="preserve"> Department, and other appropriate agencies in the development and implementation. Additionally, the language is changed from "advocacy organizations" on line 19 to "education programs that seek to encourage firearm owner to embrace the importance of fire arm storage</w:t>
          </w:r>
          <w:r>
            <w:rPr>
              <w:color w:val="000000"/>
            </w:rPr>
            <w:t>.</w:t>
          </w:r>
          <w:r w:rsidRPr="0000358D">
            <w:rPr>
              <w:color w:val="000000"/>
            </w:rPr>
            <w:t>"</w:t>
          </w:r>
          <w:r>
            <w:rPr>
              <w:color w:val="000000"/>
            </w:rPr>
            <w:t xml:space="preserve"> C.S.S.B. 1573</w:t>
          </w:r>
          <w:r w:rsidRPr="0000358D">
            <w:rPr>
              <w:color w:val="000000"/>
            </w:rPr>
            <w:t xml:space="preserve"> removes the establishment of a process in which an applicant for an original or renewed license </w:t>
          </w:r>
          <w:r>
            <w:rPr>
              <w:color w:val="000000"/>
            </w:rPr>
            <w:t>is authorized to</w:t>
          </w:r>
          <w:r w:rsidRPr="0000358D">
            <w:rPr>
              <w:color w:val="000000"/>
            </w:rPr>
            <w:t xml:space="preserve"> make a voluntary donation in support of the campaign.</w:t>
          </w:r>
        </w:p>
        <w:p w:rsidR="00D0050C" w:rsidRPr="00D70925" w:rsidRDefault="00D0050C" w:rsidP="00D0050C">
          <w:pPr>
            <w:spacing w:after="0" w:line="240" w:lineRule="auto"/>
            <w:jc w:val="both"/>
            <w:rPr>
              <w:rFonts w:eastAsia="Times New Roman" w:cs="Times New Roman"/>
              <w:bCs/>
              <w:szCs w:val="24"/>
            </w:rPr>
          </w:pPr>
        </w:p>
      </w:sdtContent>
    </w:sdt>
    <w:p w:rsidR="00D0050C" w:rsidRDefault="00D0050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1573 </w:t>
      </w:r>
      <w:bookmarkStart w:id="1" w:name="AmendsCurrentLaw"/>
      <w:bookmarkEnd w:id="1"/>
      <w:r>
        <w:rPr>
          <w:rFonts w:cs="Times New Roman"/>
          <w:szCs w:val="24"/>
        </w:rPr>
        <w:t>amends current law relating to a public awareness campaign on firearm safety and suicide prevention.</w:t>
      </w:r>
    </w:p>
    <w:p w:rsidR="00D0050C" w:rsidRPr="0000358D" w:rsidRDefault="00D0050C" w:rsidP="000F1DF9">
      <w:pPr>
        <w:spacing w:after="0" w:line="240" w:lineRule="auto"/>
        <w:jc w:val="both"/>
        <w:rPr>
          <w:rFonts w:eastAsia="Times New Roman" w:cs="Times New Roman"/>
          <w:szCs w:val="24"/>
        </w:rPr>
      </w:pPr>
    </w:p>
    <w:p w:rsidR="00D0050C" w:rsidRPr="005C2A78" w:rsidRDefault="00D0050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AF1D8A266CD4A6380156B60545D5A83"/>
          </w:placeholder>
        </w:sdtPr>
        <w:sdtContent>
          <w:r>
            <w:rPr>
              <w:rFonts w:eastAsia="Times New Roman" w:cs="Times New Roman"/>
              <w:b/>
              <w:szCs w:val="24"/>
              <w:u w:val="single"/>
            </w:rPr>
            <w:t>RULEMAKING AUTHORITY</w:t>
          </w:r>
        </w:sdtContent>
      </w:sdt>
    </w:p>
    <w:p w:rsidR="00D0050C" w:rsidRPr="006529C4" w:rsidRDefault="00D0050C" w:rsidP="00774EC7">
      <w:pPr>
        <w:spacing w:after="0" w:line="240" w:lineRule="auto"/>
        <w:jc w:val="both"/>
        <w:rPr>
          <w:rFonts w:cs="Times New Roman"/>
          <w:szCs w:val="24"/>
        </w:rPr>
      </w:pPr>
    </w:p>
    <w:p w:rsidR="00D0050C" w:rsidRPr="006529C4" w:rsidRDefault="00D0050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0050C" w:rsidRPr="006529C4" w:rsidRDefault="00D0050C" w:rsidP="00774EC7">
      <w:pPr>
        <w:spacing w:after="0" w:line="240" w:lineRule="auto"/>
        <w:jc w:val="both"/>
        <w:rPr>
          <w:rFonts w:cs="Times New Roman"/>
          <w:szCs w:val="24"/>
        </w:rPr>
      </w:pPr>
    </w:p>
    <w:p w:rsidR="00D0050C" w:rsidRPr="005C2A78" w:rsidRDefault="00D0050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2E0B3A6A6704E17A17ED7CF09494DB5"/>
          </w:placeholder>
        </w:sdtPr>
        <w:sdtContent>
          <w:r>
            <w:rPr>
              <w:rFonts w:eastAsia="Times New Roman" w:cs="Times New Roman"/>
              <w:b/>
              <w:szCs w:val="24"/>
              <w:u w:val="single"/>
            </w:rPr>
            <w:t>SECTION BY SECTION ANALYSIS</w:t>
          </w:r>
        </w:sdtContent>
      </w:sdt>
    </w:p>
    <w:p w:rsidR="00D0050C" w:rsidRPr="005C2A78" w:rsidRDefault="00D0050C" w:rsidP="000F1DF9">
      <w:pPr>
        <w:spacing w:after="0" w:line="240" w:lineRule="auto"/>
        <w:jc w:val="both"/>
        <w:rPr>
          <w:rFonts w:eastAsia="Times New Roman" w:cs="Times New Roman"/>
          <w:szCs w:val="24"/>
        </w:rPr>
      </w:pPr>
    </w:p>
    <w:p w:rsidR="00D0050C" w:rsidRDefault="00D0050C" w:rsidP="00D0050C">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H, Chapter 411, Government Code, by adding Section 411.210, as follows:</w:t>
      </w:r>
    </w:p>
    <w:p w:rsidR="00D0050C" w:rsidRDefault="00D0050C" w:rsidP="00D0050C">
      <w:pPr>
        <w:spacing w:after="0" w:line="240" w:lineRule="auto"/>
        <w:jc w:val="both"/>
      </w:pPr>
    </w:p>
    <w:p w:rsidR="00D0050C" w:rsidRDefault="00D0050C" w:rsidP="00D0050C">
      <w:pPr>
        <w:spacing w:after="0" w:line="240" w:lineRule="auto"/>
        <w:ind w:left="720"/>
        <w:jc w:val="both"/>
      </w:pPr>
      <w:r>
        <w:t>Sec. 411.210. FIREARM SAFETY AND SUICIDE PREVENTION PUBLIC AWARENESS CAMPAIGN. (a) Requires the Department of Public Safety of the State of Texas (DPS) to develop and implement a public awareness campaign designed to encourage firearm safety and to improve public awareness on the topics of:</w:t>
      </w:r>
    </w:p>
    <w:p w:rsidR="00D0050C" w:rsidRDefault="00D0050C" w:rsidP="00D0050C">
      <w:pPr>
        <w:spacing w:after="0" w:line="240" w:lineRule="auto"/>
        <w:ind w:left="720"/>
        <w:jc w:val="both"/>
      </w:pPr>
    </w:p>
    <w:p w:rsidR="00D0050C" w:rsidRDefault="00D0050C" w:rsidP="00D0050C">
      <w:pPr>
        <w:spacing w:after="0" w:line="240" w:lineRule="auto"/>
        <w:ind w:left="2160"/>
        <w:jc w:val="both"/>
      </w:pPr>
      <w:r>
        <w:t xml:space="preserve">(1) prevention of firearm accidents involving children; </w:t>
      </w:r>
    </w:p>
    <w:p w:rsidR="00D0050C" w:rsidRDefault="00D0050C" w:rsidP="00D0050C">
      <w:pPr>
        <w:spacing w:after="0" w:line="240" w:lineRule="auto"/>
        <w:ind w:left="2160"/>
        <w:jc w:val="both"/>
      </w:pPr>
    </w:p>
    <w:p w:rsidR="00D0050C" w:rsidRDefault="00D0050C" w:rsidP="00D0050C">
      <w:pPr>
        <w:spacing w:after="0" w:line="240" w:lineRule="auto"/>
        <w:ind w:left="2160"/>
        <w:jc w:val="both"/>
      </w:pPr>
      <w:r>
        <w:t xml:space="preserve">(2) suicide prevention; and </w:t>
      </w:r>
    </w:p>
    <w:p w:rsidR="00D0050C" w:rsidRDefault="00D0050C" w:rsidP="00D0050C">
      <w:pPr>
        <w:spacing w:after="0" w:line="240" w:lineRule="auto"/>
        <w:ind w:left="2160"/>
        <w:jc w:val="both"/>
      </w:pPr>
    </w:p>
    <w:p w:rsidR="00D0050C" w:rsidRDefault="00D0050C" w:rsidP="00D0050C">
      <w:pPr>
        <w:spacing w:after="0" w:line="240" w:lineRule="auto"/>
        <w:ind w:left="2160"/>
        <w:jc w:val="both"/>
      </w:pPr>
      <w:r>
        <w:t xml:space="preserve">(3) the safe handling and storage of firearms. </w:t>
      </w:r>
    </w:p>
    <w:p w:rsidR="00D0050C" w:rsidRDefault="00D0050C" w:rsidP="00D0050C">
      <w:pPr>
        <w:spacing w:after="0" w:line="240" w:lineRule="auto"/>
        <w:ind w:left="720"/>
        <w:jc w:val="both"/>
      </w:pPr>
    </w:p>
    <w:p w:rsidR="00D0050C" w:rsidRDefault="00D0050C" w:rsidP="00D0050C">
      <w:pPr>
        <w:spacing w:after="0" w:line="240" w:lineRule="auto"/>
        <w:ind w:left="1440"/>
        <w:jc w:val="both"/>
      </w:pPr>
      <w:r>
        <w:t xml:space="preserve">(b) Authorizes DPS, in implementing the campaign, to engage in online advocacy, issue public service announcements, and distribute materials that cover the topics described by Subsection (a). Authorizes DPS to publish its own materials or to distribute materials published by firearm safety advocacy organizations. </w:t>
      </w:r>
    </w:p>
    <w:p w:rsidR="00D0050C" w:rsidRDefault="00D0050C" w:rsidP="00D0050C">
      <w:pPr>
        <w:spacing w:after="0" w:line="240" w:lineRule="auto"/>
        <w:ind w:left="1440"/>
        <w:jc w:val="both"/>
      </w:pPr>
    </w:p>
    <w:p w:rsidR="00D0050C" w:rsidRDefault="00D0050C" w:rsidP="00D0050C">
      <w:pPr>
        <w:spacing w:after="0" w:line="240" w:lineRule="auto"/>
        <w:ind w:left="1440"/>
        <w:jc w:val="both"/>
      </w:pPr>
      <w:r>
        <w:t xml:space="preserve">(c) Authorizes DPS to establish a process under which an applicant for an original or renewed license under this subchapter (License to Carry a Handgun) is authorized to make a voluntary donation to support the campaign. </w:t>
      </w:r>
    </w:p>
    <w:p w:rsidR="00D0050C" w:rsidRDefault="00D0050C" w:rsidP="00D0050C">
      <w:pPr>
        <w:spacing w:after="0" w:line="240" w:lineRule="auto"/>
        <w:ind w:left="1440"/>
        <w:jc w:val="both"/>
      </w:pPr>
    </w:p>
    <w:p w:rsidR="00D0050C" w:rsidRDefault="00D0050C" w:rsidP="00D0050C">
      <w:pPr>
        <w:spacing w:after="0" w:line="240" w:lineRule="auto"/>
        <w:ind w:left="1440"/>
        <w:jc w:val="both"/>
      </w:pPr>
      <w:r>
        <w:t>(d) Authorizes DPS to pay the costs of the campaign and its administration from:</w:t>
      </w:r>
      <w:r w:rsidRPr="0000358D">
        <w:t xml:space="preserve"> </w:t>
      </w:r>
    </w:p>
    <w:p w:rsidR="00D0050C" w:rsidRDefault="00D0050C" w:rsidP="00D0050C">
      <w:pPr>
        <w:spacing w:after="0" w:line="240" w:lineRule="auto"/>
        <w:ind w:left="1440"/>
        <w:jc w:val="both"/>
      </w:pPr>
    </w:p>
    <w:p w:rsidR="00D0050C" w:rsidRDefault="00D0050C" w:rsidP="00D0050C">
      <w:pPr>
        <w:spacing w:after="0" w:line="240" w:lineRule="auto"/>
        <w:ind w:left="2160"/>
        <w:jc w:val="both"/>
      </w:pPr>
      <w:r>
        <w:t xml:space="preserve">(1) gifts, grants, or donations, including donations collected under Subsection (c), if applicable; </w:t>
      </w:r>
    </w:p>
    <w:p w:rsidR="00D0050C" w:rsidRDefault="00D0050C" w:rsidP="00D0050C">
      <w:pPr>
        <w:spacing w:after="0" w:line="240" w:lineRule="auto"/>
        <w:ind w:left="2160"/>
        <w:jc w:val="both"/>
      </w:pPr>
    </w:p>
    <w:p w:rsidR="00D0050C" w:rsidRDefault="00D0050C" w:rsidP="00D0050C">
      <w:pPr>
        <w:spacing w:after="0" w:line="240" w:lineRule="auto"/>
        <w:ind w:left="2160"/>
        <w:jc w:val="both"/>
      </w:pPr>
      <w:r>
        <w:t xml:space="preserve">(2) matching funds; and </w:t>
      </w:r>
    </w:p>
    <w:p w:rsidR="00D0050C" w:rsidRDefault="00D0050C" w:rsidP="00D0050C">
      <w:pPr>
        <w:spacing w:after="0" w:line="240" w:lineRule="auto"/>
        <w:ind w:left="2160"/>
        <w:jc w:val="both"/>
      </w:pPr>
    </w:p>
    <w:p w:rsidR="00D0050C" w:rsidRDefault="00D0050C" w:rsidP="00D0050C">
      <w:pPr>
        <w:spacing w:after="0" w:line="240" w:lineRule="auto"/>
        <w:ind w:left="2160"/>
        <w:jc w:val="both"/>
        <w:rPr>
          <w:rFonts w:eastAsia="Times New Roman" w:cs="Times New Roman"/>
          <w:szCs w:val="24"/>
        </w:rPr>
      </w:pPr>
      <w:r>
        <w:t>(3) other funds made available for that purpose, including available DPS revenue.</w:t>
      </w:r>
    </w:p>
    <w:p w:rsidR="00D0050C" w:rsidRPr="005C2A78" w:rsidRDefault="00D0050C" w:rsidP="00D0050C">
      <w:pPr>
        <w:spacing w:after="0" w:line="240" w:lineRule="auto"/>
        <w:jc w:val="both"/>
        <w:rPr>
          <w:rFonts w:eastAsia="Times New Roman" w:cs="Times New Roman"/>
          <w:szCs w:val="24"/>
        </w:rPr>
      </w:pPr>
    </w:p>
    <w:p w:rsidR="00D0050C" w:rsidRPr="00C8671F" w:rsidRDefault="00D0050C" w:rsidP="00D0050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D0050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233" w:rsidRDefault="00562233" w:rsidP="000F1DF9">
      <w:pPr>
        <w:spacing w:after="0" w:line="240" w:lineRule="auto"/>
      </w:pPr>
      <w:r>
        <w:separator/>
      </w:r>
    </w:p>
  </w:endnote>
  <w:endnote w:type="continuationSeparator" w:id="0">
    <w:p w:rsidR="00562233" w:rsidRDefault="0056223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6223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0050C">
                <w:rPr>
                  <w:sz w:val="20"/>
                  <w:szCs w:val="20"/>
                </w:rPr>
                <w:t>SPM,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0050C">
                <w:rPr>
                  <w:sz w:val="20"/>
                  <w:szCs w:val="20"/>
                </w:rPr>
                <w:t>S.B. 1573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0050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6223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0050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0050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233" w:rsidRDefault="00562233" w:rsidP="000F1DF9">
      <w:pPr>
        <w:spacing w:after="0" w:line="240" w:lineRule="auto"/>
      </w:pPr>
      <w:r>
        <w:separator/>
      </w:r>
    </w:p>
  </w:footnote>
  <w:footnote w:type="continuationSeparator" w:id="0">
    <w:p w:rsidR="00562233" w:rsidRDefault="0056223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62233"/>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0050C"/>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4A8C3"/>
  <w15:docId w15:val="{F7076CFC-6ED3-4D1C-869E-A45D1785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0050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72F89" w:rsidP="00872F8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AE0DF97577F4429B17BA6F6470D8DE4"/>
        <w:category>
          <w:name w:val="General"/>
          <w:gallery w:val="placeholder"/>
        </w:category>
        <w:types>
          <w:type w:val="bbPlcHdr"/>
        </w:types>
        <w:behaviors>
          <w:behavior w:val="content"/>
        </w:behaviors>
        <w:guid w:val="{D5FE9BDD-FC2A-4EC1-A857-70EC01C0D4A0}"/>
      </w:docPartPr>
      <w:docPartBody>
        <w:p w:rsidR="00000000" w:rsidRDefault="00CA16DB"/>
      </w:docPartBody>
    </w:docPart>
    <w:docPart>
      <w:docPartPr>
        <w:name w:val="B958967F18794750B7F2A2AB126D5C20"/>
        <w:category>
          <w:name w:val="General"/>
          <w:gallery w:val="placeholder"/>
        </w:category>
        <w:types>
          <w:type w:val="bbPlcHdr"/>
        </w:types>
        <w:behaviors>
          <w:behavior w:val="content"/>
        </w:behaviors>
        <w:guid w:val="{BA5C1B4B-9B1B-4429-B3A6-C13B7A3C899F}"/>
      </w:docPartPr>
      <w:docPartBody>
        <w:p w:rsidR="00000000" w:rsidRDefault="00CA16DB"/>
      </w:docPartBody>
    </w:docPart>
    <w:docPart>
      <w:docPartPr>
        <w:name w:val="2B143AFCF42740ECB797C52487A85B15"/>
        <w:category>
          <w:name w:val="General"/>
          <w:gallery w:val="placeholder"/>
        </w:category>
        <w:types>
          <w:type w:val="bbPlcHdr"/>
        </w:types>
        <w:behaviors>
          <w:behavior w:val="content"/>
        </w:behaviors>
        <w:guid w:val="{4352CFF2-5FC3-4DB9-B6DC-52299BDA79E2}"/>
      </w:docPartPr>
      <w:docPartBody>
        <w:p w:rsidR="00000000" w:rsidRDefault="00CA16DB"/>
      </w:docPartBody>
    </w:docPart>
    <w:docPart>
      <w:docPartPr>
        <w:name w:val="10C5F88485A84CB5A670054101D19CD1"/>
        <w:category>
          <w:name w:val="General"/>
          <w:gallery w:val="placeholder"/>
        </w:category>
        <w:types>
          <w:type w:val="bbPlcHdr"/>
        </w:types>
        <w:behaviors>
          <w:behavior w:val="content"/>
        </w:behaviors>
        <w:guid w:val="{8B4DC25A-FB4D-419A-AC2B-FEFA1A051445}"/>
      </w:docPartPr>
      <w:docPartBody>
        <w:p w:rsidR="00000000" w:rsidRDefault="00CA16DB"/>
      </w:docPartBody>
    </w:docPart>
    <w:docPart>
      <w:docPartPr>
        <w:name w:val="043B7FD5EEFE4E18B9DA642F84E5ADB5"/>
        <w:category>
          <w:name w:val="General"/>
          <w:gallery w:val="placeholder"/>
        </w:category>
        <w:types>
          <w:type w:val="bbPlcHdr"/>
        </w:types>
        <w:behaviors>
          <w:behavior w:val="content"/>
        </w:behaviors>
        <w:guid w:val="{2315C16E-31CB-437B-98AB-802B764F7B8E}"/>
      </w:docPartPr>
      <w:docPartBody>
        <w:p w:rsidR="00000000" w:rsidRDefault="00CA16DB"/>
      </w:docPartBody>
    </w:docPart>
    <w:docPart>
      <w:docPartPr>
        <w:name w:val="A93408B036ED41DDB76440846F84E164"/>
        <w:category>
          <w:name w:val="General"/>
          <w:gallery w:val="placeholder"/>
        </w:category>
        <w:types>
          <w:type w:val="bbPlcHdr"/>
        </w:types>
        <w:behaviors>
          <w:behavior w:val="content"/>
        </w:behaviors>
        <w:guid w:val="{7838F8C5-C5A7-4A7F-BC0D-DFC2234EFC83}"/>
      </w:docPartPr>
      <w:docPartBody>
        <w:p w:rsidR="00000000" w:rsidRDefault="00CA16DB"/>
      </w:docPartBody>
    </w:docPart>
    <w:docPart>
      <w:docPartPr>
        <w:name w:val="09002BF589F44B1990106F09259CC26F"/>
        <w:category>
          <w:name w:val="General"/>
          <w:gallery w:val="placeholder"/>
        </w:category>
        <w:types>
          <w:type w:val="bbPlcHdr"/>
        </w:types>
        <w:behaviors>
          <w:behavior w:val="content"/>
        </w:behaviors>
        <w:guid w:val="{B30A8458-20CE-4AF0-9029-F0C3DDDB5EE9}"/>
      </w:docPartPr>
      <w:docPartBody>
        <w:p w:rsidR="00000000" w:rsidRDefault="00CA16DB"/>
      </w:docPartBody>
    </w:docPart>
    <w:docPart>
      <w:docPartPr>
        <w:name w:val="A323ADFC8D9F4C0392DA08247099273B"/>
        <w:category>
          <w:name w:val="General"/>
          <w:gallery w:val="placeholder"/>
        </w:category>
        <w:types>
          <w:type w:val="bbPlcHdr"/>
        </w:types>
        <w:behaviors>
          <w:behavior w:val="content"/>
        </w:behaviors>
        <w:guid w:val="{1A1F6EC7-654B-424F-BB90-6D6621D9277F}"/>
      </w:docPartPr>
      <w:docPartBody>
        <w:p w:rsidR="00000000" w:rsidRDefault="00CA16DB"/>
      </w:docPartBody>
    </w:docPart>
    <w:docPart>
      <w:docPartPr>
        <w:name w:val="DBB89213573B40AA89D833F9621A0972"/>
        <w:category>
          <w:name w:val="General"/>
          <w:gallery w:val="placeholder"/>
        </w:category>
        <w:types>
          <w:type w:val="bbPlcHdr"/>
        </w:types>
        <w:behaviors>
          <w:behavior w:val="content"/>
        </w:behaviors>
        <w:guid w:val="{BBB4B750-DF5D-4AE9-B6D6-DFEFAA61897F}"/>
      </w:docPartPr>
      <w:docPartBody>
        <w:p w:rsidR="00000000" w:rsidRDefault="00872F89" w:rsidP="00872F89">
          <w:pPr>
            <w:pStyle w:val="DBB89213573B40AA89D833F9621A0972"/>
          </w:pPr>
          <w:r w:rsidRPr="00A30DD1">
            <w:rPr>
              <w:rStyle w:val="PlaceholderText"/>
            </w:rPr>
            <w:t>Click here to enter a date.</w:t>
          </w:r>
        </w:p>
      </w:docPartBody>
    </w:docPart>
    <w:docPart>
      <w:docPartPr>
        <w:name w:val="63D7CB96BEA94BD49938B2D38868580D"/>
        <w:category>
          <w:name w:val="General"/>
          <w:gallery w:val="placeholder"/>
        </w:category>
        <w:types>
          <w:type w:val="bbPlcHdr"/>
        </w:types>
        <w:behaviors>
          <w:behavior w:val="content"/>
        </w:behaviors>
        <w:guid w:val="{9BA307FA-09A3-4EB8-ADD5-A9364C7ADB52}"/>
      </w:docPartPr>
      <w:docPartBody>
        <w:p w:rsidR="00000000" w:rsidRDefault="00CA16DB"/>
      </w:docPartBody>
    </w:docPart>
    <w:docPart>
      <w:docPartPr>
        <w:name w:val="EA6F71531F424B66975099DB6ECEAFB5"/>
        <w:category>
          <w:name w:val="General"/>
          <w:gallery w:val="placeholder"/>
        </w:category>
        <w:types>
          <w:type w:val="bbPlcHdr"/>
        </w:types>
        <w:behaviors>
          <w:behavior w:val="content"/>
        </w:behaviors>
        <w:guid w:val="{BE8FE1E8-ADEE-4505-B55E-2E401F3A9D8C}"/>
      </w:docPartPr>
      <w:docPartBody>
        <w:p w:rsidR="00000000" w:rsidRDefault="00CA16DB"/>
      </w:docPartBody>
    </w:docPart>
    <w:docPart>
      <w:docPartPr>
        <w:name w:val="0BC309BE2FB4404CABB3B8750C16C2B9"/>
        <w:category>
          <w:name w:val="General"/>
          <w:gallery w:val="placeholder"/>
        </w:category>
        <w:types>
          <w:type w:val="bbPlcHdr"/>
        </w:types>
        <w:behaviors>
          <w:behavior w:val="content"/>
        </w:behaviors>
        <w:guid w:val="{00E4B897-70F7-452A-A94B-040BD4BE747D}"/>
      </w:docPartPr>
      <w:docPartBody>
        <w:p w:rsidR="00000000" w:rsidRDefault="00872F89" w:rsidP="00872F89">
          <w:pPr>
            <w:pStyle w:val="0BC309BE2FB4404CABB3B8750C16C2B9"/>
          </w:pPr>
          <w:r>
            <w:rPr>
              <w:rFonts w:eastAsia="Times New Roman" w:cs="Times New Roman"/>
              <w:bCs/>
              <w:szCs w:val="24"/>
            </w:rPr>
            <w:t xml:space="preserve"> </w:t>
          </w:r>
        </w:p>
      </w:docPartBody>
    </w:docPart>
    <w:docPart>
      <w:docPartPr>
        <w:name w:val="6AF1D8A266CD4A6380156B60545D5A83"/>
        <w:category>
          <w:name w:val="General"/>
          <w:gallery w:val="placeholder"/>
        </w:category>
        <w:types>
          <w:type w:val="bbPlcHdr"/>
        </w:types>
        <w:behaviors>
          <w:behavior w:val="content"/>
        </w:behaviors>
        <w:guid w:val="{63161208-6DFE-470D-9374-DB60BA3327F8}"/>
      </w:docPartPr>
      <w:docPartBody>
        <w:p w:rsidR="00000000" w:rsidRDefault="00CA16DB"/>
      </w:docPartBody>
    </w:docPart>
    <w:docPart>
      <w:docPartPr>
        <w:name w:val="A2E0B3A6A6704E17A17ED7CF09494DB5"/>
        <w:category>
          <w:name w:val="General"/>
          <w:gallery w:val="placeholder"/>
        </w:category>
        <w:types>
          <w:type w:val="bbPlcHdr"/>
        </w:types>
        <w:behaviors>
          <w:behavior w:val="content"/>
        </w:behaviors>
        <w:guid w:val="{37A18E01-4997-4237-BB5E-3991A8A92E18}"/>
      </w:docPartPr>
      <w:docPartBody>
        <w:p w:rsidR="00000000" w:rsidRDefault="00CA16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72F89"/>
    <w:rsid w:val="008C55F7"/>
    <w:rsid w:val="0090598B"/>
    <w:rsid w:val="00984D6C"/>
    <w:rsid w:val="00A54AD6"/>
    <w:rsid w:val="00A57564"/>
    <w:rsid w:val="00B252A4"/>
    <w:rsid w:val="00B5530B"/>
    <w:rsid w:val="00C129E8"/>
    <w:rsid w:val="00C968BA"/>
    <w:rsid w:val="00CA16DB"/>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2F8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72F89"/>
    <w:rPr>
      <w:rFonts w:ascii="Times New Roman" w:hAnsi="Times New Roman"/>
      <w:sz w:val="24"/>
    </w:rPr>
  </w:style>
  <w:style w:type="paragraph" w:customStyle="1" w:styleId="487D89B4F8B34DB4967D41FE18F7F88D9">
    <w:name w:val="487D89B4F8B34DB4967D41FE18F7F88D9"/>
    <w:rsid w:val="00872F89"/>
    <w:rPr>
      <w:rFonts w:ascii="Times New Roman" w:hAnsi="Times New Roman"/>
      <w:sz w:val="24"/>
    </w:rPr>
  </w:style>
  <w:style w:type="paragraph" w:customStyle="1" w:styleId="AE2570ED5D764CD7AF9686706F550F4622">
    <w:name w:val="AE2570ED5D764CD7AF9686706F550F4622"/>
    <w:rsid w:val="00872F89"/>
    <w:pPr>
      <w:tabs>
        <w:tab w:val="center" w:pos="4680"/>
        <w:tab w:val="right" w:pos="9360"/>
      </w:tabs>
      <w:spacing w:after="0" w:line="240" w:lineRule="auto"/>
    </w:pPr>
    <w:rPr>
      <w:rFonts w:ascii="Times New Roman" w:hAnsi="Times New Roman"/>
      <w:sz w:val="24"/>
    </w:rPr>
  </w:style>
  <w:style w:type="paragraph" w:customStyle="1" w:styleId="DBB89213573B40AA89D833F9621A0972">
    <w:name w:val="DBB89213573B40AA89D833F9621A0972"/>
    <w:rsid w:val="00872F89"/>
    <w:pPr>
      <w:spacing w:after="160" w:line="259" w:lineRule="auto"/>
    </w:pPr>
  </w:style>
  <w:style w:type="paragraph" w:customStyle="1" w:styleId="0BC309BE2FB4404CABB3B8750C16C2B9">
    <w:name w:val="0BC309BE2FB4404CABB3B8750C16C2B9"/>
    <w:rsid w:val="00872F8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9A81126-AB26-40AD-9011-2C4B72BD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459</Words>
  <Characters>2621</Characters>
  <Application>Microsoft Office Word</Application>
  <DocSecurity>0</DocSecurity>
  <Lines>21</Lines>
  <Paragraphs>6</Paragraphs>
  <ScaleCrop>false</ScaleCrop>
  <Company>Texas Legislative Council</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2019-04-07T22:14:00Z</dcterms:modified>
</cp:coreProperties>
</file>

<file path=docProps/custom.xml><?xml version="1.0" encoding="utf-8"?>
<op:Properties xmlns:vt="http://schemas.openxmlformats.org/officeDocument/2006/docPropsVTypes" xmlns:op="http://schemas.openxmlformats.org/officeDocument/2006/custom-properties"/>
</file>