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E" w:rsidRDefault="005526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80A25F66A54960A536FB3B301EED8C"/>
          </w:placeholder>
        </w:sdtPr>
        <w:sdtContent>
          <w:r w:rsidRPr="005C2A78">
            <w:rPr>
              <w:rFonts w:cs="Times New Roman"/>
              <w:b/>
              <w:szCs w:val="24"/>
              <w:u w:val="single"/>
            </w:rPr>
            <w:t>BILL ANALYSIS</w:t>
          </w:r>
        </w:sdtContent>
      </w:sdt>
    </w:p>
    <w:p w:rsidR="0055267E" w:rsidRPr="00585C31" w:rsidRDefault="0055267E" w:rsidP="000F1DF9">
      <w:pPr>
        <w:spacing w:after="0" w:line="240" w:lineRule="auto"/>
        <w:rPr>
          <w:rFonts w:cs="Times New Roman"/>
          <w:szCs w:val="24"/>
        </w:rPr>
      </w:pPr>
    </w:p>
    <w:p w:rsidR="0055267E" w:rsidRPr="00585C31" w:rsidRDefault="005526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267E" w:rsidTr="000F1DF9">
        <w:tc>
          <w:tcPr>
            <w:tcW w:w="2718" w:type="dxa"/>
          </w:tcPr>
          <w:p w:rsidR="0055267E" w:rsidRPr="005C2A78" w:rsidRDefault="0055267E" w:rsidP="006D756B">
            <w:pPr>
              <w:rPr>
                <w:rFonts w:cs="Times New Roman"/>
                <w:szCs w:val="24"/>
              </w:rPr>
            </w:pPr>
            <w:sdt>
              <w:sdtPr>
                <w:rPr>
                  <w:rFonts w:cs="Times New Roman"/>
                  <w:szCs w:val="24"/>
                </w:rPr>
                <w:alias w:val="Agency Title"/>
                <w:tag w:val="AgencyTitleContentControl"/>
                <w:id w:val="1920747753"/>
                <w:lock w:val="sdtContentLocked"/>
                <w:placeholder>
                  <w:docPart w:val="EAA994D2709B45F3B0C8D02C3D74E9F4"/>
                </w:placeholder>
              </w:sdtPr>
              <w:sdtEndPr>
                <w:rPr>
                  <w:rFonts w:cstheme="minorBidi"/>
                  <w:szCs w:val="22"/>
                </w:rPr>
              </w:sdtEndPr>
              <w:sdtContent>
                <w:r>
                  <w:rPr>
                    <w:rFonts w:cs="Times New Roman"/>
                    <w:szCs w:val="24"/>
                  </w:rPr>
                  <w:t>Senate Research Center</w:t>
                </w:r>
              </w:sdtContent>
            </w:sdt>
          </w:p>
        </w:tc>
        <w:tc>
          <w:tcPr>
            <w:tcW w:w="6858" w:type="dxa"/>
          </w:tcPr>
          <w:p w:rsidR="0055267E" w:rsidRPr="00FF6471" w:rsidRDefault="0055267E" w:rsidP="000F1DF9">
            <w:pPr>
              <w:jc w:val="right"/>
              <w:rPr>
                <w:rFonts w:cs="Times New Roman"/>
                <w:szCs w:val="24"/>
              </w:rPr>
            </w:pPr>
            <w:sdt>
              <w:sdtPr>
                <w:rPr>
                  <w:rFonts w:cs="Times New Roman"/>
                  <w:szCs w:val="24"/>
                </w:rPr>
                <w:alias w:val="Bill Number"/>
                <w:tag w:val="BillNumberOne"/>
                <w:id w:val="-410784069"/>
                <w:lock w:val="sdtContentLocked"/>
                <w:placeholder>
                  <w:docPart w:val="45F5475633534AA3896726D15F85896E"/>
                </w:placeholder>
              </w:sdtPr>
              <w:sdtContent>
                <w:r>
                  <w:rPr>
                    <w:rFonts w:cs="Times New Roman"/>
                    <w:szCs w:val="24"/>
                  </w:rPr>
                  <w:t>S.B. 1585</w:t>
                </w:r>
              </w:sdtContent>
            </w:sdt>
          </w:p>
        </w:tc>
      </w:tr>
      <w:tr w:rsidR="0055267E" w:rsidTr="000F1DF9">
        <w:sdt>
          <w:sdtPr>
            <w:rPr>
              <w:rFonts w:cs="Times New Roman"/>
              <w:szCs w:val="24"/>
            </w:rPr>
            <w:alias w:val="TLCNumber"/>
            <w:tag w:val="TLCNumber"/>
            <w:id w:val="-542600604"/>
            <w:lock w:val="sdtLocked"/>
            <w:placeholder>
              <w:docPart w:val="98FB841CD9844853B127BCA792D1E881"/>
            </w:placeholder>
          </w:sdtPr>
          <w:sdtContent>
            <w:tc>
              <w:tcPr>
                <w:tcW w:w="2718" w:type="dxa"/>
              </w:tcPr>
              <w:p w:rsidR="0055267E" w:rsidRPr="000F1DF9" w:rsidRDefault="0055267E" w:rsidP="00C65088">
                <w:pPr>
                  <w:rPr>
                    <w:rFonts w:cs="Times New Roman"/>
                    <w:szCs w:val="24"/>
                  </w:rPr>
                </w:pPr>
                <w:r>
                  <w:rPr>
                    <w:rFonts w:cs="Times New Roman"/>
                    <w:szCs w:val="24"/>
                  </w:rPr>
                  <w:t>86R13221 JAM-D</w:t>
                </w:r>
              </w:p>
            </w:tc>
          </w:sdtContent>
        </w:sdt>
        <w:tc>
          <w:tcPr>
            <w:tcW w:w="6858" w:type="dxa"/>
          </w:tcPr>
          <w:p w:rsidR="0055267E" w:rsidRPr="005C2A78" w:rsidRDefault="0055267E" w:rsidP="006D756B">
            <w:pPr>
              <w:jc w:val="right"/>
              <w:rPr>
                <w:rFonts w:cs="Times New Roman"/>
                <w:szCs w:val="24"/>
              </w:rPr>
            </w:pPr>
            <w:sdt>
              <w:sdtPr>
                <w:rPr>
                  <w:rFonts w:cs="Times New Roman"/>
                  <w:szCs w:val="24"/>
                </w:rPr>
                <w:alias w:val="Author Label"/>
                <w:tag w:val="By"/>
                <w:id w:val="72399597"/>
                <w:lock w:val="sdtLocked"/>
                <w:placeholder>
                  <w:docPart w:val="342A1B32E9454DA79D5FBEACF518D7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D7C92981554AC78090DEB1F152D7D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73655FBB7144F6CB7EC4256141A37E6"/>
                </w:placeholder>
                <w:showingPlcHdr/>
              </w:sdtPr>
              <w:sdtContent/>
            </w:sdt>
          </w:p>
        </w:tc>
      </w:tr>
      <w:tr w:rsidR="0055267E" w:rsidTr="000F1DF9">
        <w:tc>
          <w:tcPr>
            <w:tcW w:w="2718" w:type="dxa"/>
          </w:tcPr>
          <w:p w:rsidR="0055267E" w:rsidRPr="00BC7495" w:rsidRDefault="0055267E" w:rsidP="000F1DF9">
            <w:pPr>
              <w:rPr>
                <w:rFonts w:cs="Times New Roman"/>
                <w:szCs w:val="24"/>
              </w:rPr>
            </w:pPr>
          </w:p>
        </w:tc>
        <w:sdt>
          <w:sdtPr>
            <w:rPr>
              <w:rFonts w:cs="Times New Roman"/>
              <w:szCs w:val="24"/>
            </w:rPr>
            <w:alias w:val="Committee"/>
            <w:tag w:val="Committee"/>
            <w:id w:val="1914272295"/>
            <w:lock w:val="sdtContentLocked"/>
            <w:placeholder>
              <w:docPart w:val="14B40FD8D7F14B77A86D4CE88E365D87"/>
            </w:placeholder>
          </w:sdtPr>
          <w:sdtContent>
            <w:tc>
              <w:tcPr>
                <w:tcW w:w="6858" w:type="dxa"/>
              </w:tcPr>
              <w:p w:rsidR="0055267E" w:rsidRPr="00FF6471" w:rsidRDefault="0055267E" w:rsidP="000F1DF9">
                <w:pPr>
                  <w:jc w:val="right"/>
                  <w:rPr>
                    <w:rFonts w:cs="Times New Roman"/>
                    <w:szCs w:val="24"/>
                  </w:rPr>
                </w:pPr>
                <w:r>
                  <w:rPr>
                    <w:rFonts w:cs="Times New Roman"/>
                    <w:szCs w:val="24"/>
                  </w:rPr>
                  <w:t>Natural Resources &amp; Economic Development</w:t>
                </w:r>
              </w:p>
            </w:tc>
          </w:sdtContent>
        </w:sdt>
      </w:tr>
      <w:tr w:rsidR="0055267E" w:rsidTr="000F1DF9">
        <w:tc>
          <w:tcPr>
            <w:tcW w:w="2718" w:type="dxa"/>
          </w:tcPr>
          <w:p w:rsidR="0055267E" w:rsidRPr="00BC7495" w:rsidRDefault="0055267E" w:rsidP="000F1DF9">
            <w:pPr>
              <w:rPr>
                <w:rFonts w:cs="Times New Roman"/>
                <w:szCs w:val="24"/>
              </w:rPr>
            </w:pPr>
          </w:p>
        </w:tc>
        <w:sdt>
          <w:sdtPr>
            <w:rPr>
              <w:rFonts w:cs="Times New Roman"/>
              <w:szCs w:val="24"/>
            </w:rPr>
            <w:alias w:val="Date"/>
            <w:tag w:val="DateContentControl"/>
            <w:id w:val="1178081906"/>
            <w:lock w:val="sdtLocked"/>
            <w:placeholder>
              <w:docPart w:val="DDEEB8CFA20B4AB681CCA4B2E5E7E639"/>
            </w:placeholder>
            <w:date w:fullDate="2019-04-08T00:00:00Z">
              <w:dateFormat w:val="M/d/yyyy"/>
              <w:lid w:val="en-US"/>
              <w:storeMappedDataAs w:val="dateTime"/>
              <w:calendar w:val="gregorian"/>
            </w:date>
          </w:sdtPr>
          <w:sdtContent>
            <w:tc>
              <w:tcPr>
                <w:tcW w:w="6858" w:type="dxa"/>
              </w:tcPr>
              <w:p w:rsidR="0055267E" w:rsidRPr="00FF6471" w:rsidRDefault="0055267E" w:rsidP="000F1DF9">
                <w:pPr>
                  <w:jc w:val="right"/>
                  <w:rPr>
                    <w:rFonts w:cs="Times New Roman"/>
                    <w:szCs w:val="24"/>
                  </w:rPr>
                </w:pPr>
                <w:r>
                  <w:rPr>
                    <w:rFonts w:cs="Times New Roman"/>
                    <w:szCs w:val="24"/>
                  </w:rPr>
                  <w:t>4/8/2019</w:t>
                </w:r>
              </w:p>
            </w:tc>
          </w:sdtContent>
        </w:sdt>
      </w:tr>
      <w:tr w:rsidR="0055267E" w:rsidTr="000F1DF9">
        <w:tc>
          <w:tcPr>
            <w:tcW w:w="2718" w:type="dxa"/>
          </w:tcPr>
          <w:p w:rsidR="0055267E" w:rsidRPr="00BC7495" w:rsidRDefault="0055267E" w:rsidP="000F1DF9">
            <w:pPr>
              <w:rPr>
                <w:rFonts w:cs="Times New Roman"/>
                <w:szCs w:val="24"/>
              </w:rPr>
            </w:pPr>
          </w:p>
        </w:tc>
        <w:sdt>
          <w:sdtPr>
            <w:rPr>
              <w:rFonts w:cs="Times New Roman"/>
              <w:szCs w:val="24"/>
            </w:rPr>
            <w:alias w:val="BA Version"/>
            <w:tag w:val="BAVersion"/>
            <w:id w:val="-1685590809"/>
            <w:lock w:val="sdtContentLocked"/>
            <w:placeholder>
              <w:docPart w:val="319B78497F5F40EB94487E0B77C1A7D8"/>
            </w:placeholder>
          </w:sdtPr>
          <w:sdtContent>
            <w:tc>
              <w:tcPr>
                <w:tcW w:w="6858" w:type="dxa"/>
              </w:tcPr>
              <w:p w:rsidR="0055267E" w:rsidRPr="00FF6471" w:rsidRDefault="0055267E" w:rsidP="000F1DF9">
                <w:pPr>
                  <w:jc w:val="right"/>
                  <w:rPr>
                    <w:rFonts w:cs="Times New Roman"/>
                    <w:szCs w:val="24"/>
                  </w:rPr>
                </w:pPr>
                <w:r>
                  <w:rPr>
                    <w:rFonts w:cs="Times New Roman"/>
                    <w:szCs w:val="24"/>
                  </w:rPr>
                  <w:t>As Filed</w:t>
                </w:r>
              </w:p>
            </w:tc>
          </w:sdtContent>
        </w:sdt>
      </w:tr>
    </w:tbl>
    <w:p w:rsidR="0055267E" w:rsidRPr="00FF6471" w:rsidRDefault="0055267E" w:rsidP="000F1DF9">
      <w:pPr>
        <w:spacing w:after="0" w:line="240" w:lineRule="auto"/>
        <w:rPr>
          <w:rFonts w:cs="Times New Roman"/>
          <w:szCs w:val="24"/>
        </w:rPr>
      </w:pPr>
    </w:p>
    <w:p w:rsidR="0055267E" w:rsidRPr="00FF6471" w:rsidRDefault="0055267E" w:rsidP="000F1DF9">
      <w:pPr>
        <w:spacing w:after="0" w:line="240" w:lineRule="auto"/>
        <w:rPr>
          <w:rFonts w:cs="Times New Roman"/>
          <w:szCs w:val="24"/>
        </w:rPr>
      </w:pPr>
    </w:p>
    <w:p w:rsidR="0055267E" w:rsidRPr="00FF6471" w:rsidRDefault="005526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47C984D4E8408A8B32A45CAE92BA42"/>
        </w:placeholder>
      </w:sdtPr>
      <w:sdtContent>
        <w:p w:rsidR="0055267E" w:rsidRDefault="005526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DC311325C94EE19C7E740827A09A01"/>
        </w:placeholder>
      </w:sdtPr>
      <w:sdtEndPr>
        <w:rPr>
          <w:rFonts w:cs="Times New Roman"/>
          <w:szCs w:val="24"/>
        </w:rPr>
      </w:sdtEndPr>
      <w:sdtContent>
        <w:p w:rsidR="0055267E" w:rsidRDefault="0055267E" w:rsidP="0055267E">
          <w:pPr>
            <w:pStyle w:val="NormalWeb"/>
            <w:spacing w:before="0" w:beforeAutospacing="0" w:after="0" w:afterAutospacing="0"/>
            <w:jc w:val="both"/>
            <w:divId w:val="81730056"/>
            <w:rPr>
              <w:rFonts w:eastAsia="Times New Roman" w:cstheme="minorBidi"/>
              <w:bCs/>
              <w:szCs w:val="22"/>
            </w:rPr>
          </w:pPr>
        </w:p>
        <w:p w:rsidR="0055267E" w:rsidRPr="002E646B" w:rsidRDefault="0055267E" w:rsidP="0055267E">
          <w:pPr>
            <w:pStyle w:val="NormalWeb"/>
            <w:spacing w:before="0" w:beforeAutospacing="0" w:after="0" w:afterAutospacing="0"/>
            <w:jc w:val="both"/>
            <w:divId w:val="81730056"/>
          </w:pPr>
          <w:r w:rsidRPr="002E646B">
            <w:t>National Pollutant Discharge Elimination System (NPDES) is a federal regulatory program to control discharges of pollutants to surface waters of the United States. A state can be authorized to issue NPDES permits on behalf of the Environmental Protection Agency (EPA). The Texas Commission on Environmental Quality (TCEQ) program now has federal regulatory authority over discharges of pollutants to Texas surface water, with the exception of discharges associated with oil, gas, and geothermal exploration and development activities, which are regulated by the Railroad Commission of Texas (railroad commission).</w:t>
          </w:r>
        </w:p>
        <w:p w:rsidR="0055267E" w:rsidRPr="002E646B" w:rsidRDefault="0055267E" w:rsidP="0055267E">
          <w:pPr>
            <w:pStyle w:val="NormalWeb"/>
            <w:spacing w:before="0" w:beforeAutospacing="0" w:after="0" w:afterAutospacing="0"/>
            <w:jc w:val="both"/>
            <w:divId w:val="81730056"/>
          </w:pPr>
          <w:r w:rsidRPr="002E646B">
            <w:t> </w:t>
          </w:r>
        </w:p>
        <w:p w:rsidR="0055267E" w:rsidRDefault="0055267E" w:rsidP="0055267E">
          <w:pPr>
            <w:pStyle w:val="NormalWeb"/>
            <w:spacing w:before="0" w:beforeAutospacing="0" w:after="0" w:afterAutospacing="0"/>
            <w:jc w:val="both"/>
            <w:divId w:val="81730056"/>
          </w:pPr>
          <w:r w:rsidRPr="002E646B">
            <w:t>S.B. 1585 would transfer state jurisdiction from the railroad commission to TCEQ to allow TCEQ to seek the authority from EPA to issue these permits for oil and gas activities. Currently, entities must go to EPA to receive NPDES permits and to the railroad commission for state permits for oil and gas activities. Given that TCEQ has an established program for Texas, with the necessary skillset and expertise of professionals and resources, it is prudent for the agency to have this authority as well and be able to issue one permit for both state and federal waters.</w:t>
          </w:r>
        </w:p>
        <w:p w:rsidR="0055267E" w:rsidRPr="002E646B" w:rsidRDefault="0055267E" w:rsidP="0055267E">
          <w:pPr>
            <w:pStyle w:val="NormalWeb"/>
            <w:spacing w:before="0" w:beforeAutospacing="0" w:after="0" w:afterAutospacing="0"/>
            <w:jc w:val="both"/>
            <w:divId w:val="81730056"/>
          </w:pPr>
        </w:p>
      </w:sdtContent>
    </w:sdt>
    <w:p w:rsidR="0055267E" w:rsidRDefault="0055267E" w:rsidP="005526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1585 </w:t>
      </w:r>
      <w:bookmarkStart w:id="1" w:name="AmendsCurrentLaw"/>
      <w:bookmarkEnd w:id="1"/>
      <w:r>
        <w:rPr>
          <w:rFonts w:cs="Times New Roman"/>
          <w:szCs w:val="24"/>
        </w:rPr>
        <w:t>amends current law relating to the authority of the Texas Commission on Environmental Quality to issue permits for the discharge into water of this state of produced water, hydrostatic test water, and gas plant effluent resulting from certain oil and gas activities.</w:t>
      </w:r>
    </w:p>
    <w:p w:rsidR="0055267E" w:rsidRPr="00A74613" w:rsidRDefault="0055267E" w:rsidP="000F1DF9">
      <w:pPr>
        <w:spacing w:after="0" w:line="240" w:lineRule="auto"/>
        <w:jc w:val="both"/>
        <w:rPr>
          <w:rFonts w:eastAsia="Times New Roman" w:cs="Times New Roman"/>
          <w:szCs w:val="24"/>
        </w:rPr>
      </w:pPr>
    </w:p>
    <w:p w:rsidR="0055267E" w:rsidRPr="005C2A78" w:rsidRDefault="005526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DAC77CDF6641EFAC992356BFCB3977"/>
          </w:placeholder>
        </w:sdtPr>
        <w:sdtContent>
          <w:r>
            <w:rPr>
              <w:rFonts w:eastAsia="Times New Roman" w:cs="Times New Roman"/>
              <w:b/>
              <w:szCs w:val="24"/>
              <w:u w:val="single"/>
            </w:rPr>
            <w:t>RULEMAKING AUTHORITY</w:t>
          </w:r>
        </w:sdtContent>
      </w:sdt>
    </w:p>
    <w:p w:rsidR="0055267E" w:rsidRPr="006529C4" w:rsidRDefault="0055267E" w:rsidP="00774EC7">
      <w:pPr>
        <w:spacing w:after="0" w:line="240" w:lineRule="auto"/>
        <w:jc w:val="both"/>
        <w:rPr>
          <w:rFonts w:cs="Times New Roman"/>
          <w:szCs w:val="24"/>
        </w:rPr>
      </w:pPr>
    </w:p>
    <w:p w:rsidR="0055267E" w:rsidRPr="006529C4" w:rsidRDefault="0055267E" w:rsidP="005526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267E" w:rsidRPr="006529C4" w:rsidRDefault="0055267E" w:rsidP="00774EC7">
      <w:pPr>
        <w:spacing w:after="0" w:line="240" w:lineRule="auto"/>
        <w:jc w:val="both"/>
        <w:rPr>
          <w:rFonts w:cs="Times New Roman"/>
          <w:szCs w:val="24"/>
        </w:rPr>
      </w:pPr>
    </w:p>
    <w:p w:rsidR="0055267E" w:rsidRPr="005C2A78" w:rsidRDefault="005526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CB80395AE34D82B768E0E152250EC2"/>
          </w:placeholder>
        </w:sdtPr>
        <w:sdtContent>
          <w:r>
            <w:rPr>
              <w:rFonts w:eastAsia="Times New Roman" w:cs="Times New Roman"/>
              <w:b/>
              <w:szCs w:val="24"/>
              <w:u w:val="single"/>
            </w:rPr>
            <w:t>SECTION BY SECTION ANALYSIS</w:t>
          </w:r>
        </w:sdtContent>
      </w:sdt>
    </w:p>
    <w:p w:rsidR="0055267E" w:rsidRPr="005C2A78" w:rsidRDefault="0055267E" w:rsidP="000F1DF9">
      <w:pPr>
        <w:spacing w:after="0" w:line="240" w:lineRule="auto"/>
        <w:jc w:val="both"/>
        <w:rPr>
          <w:rFonts w:eastAsia="Times New Roman" w:cs="Times New Roman"/>
          <w:szCs w:val="24"/>
        </w:rPr>
      </w:pPr>
    </w:p>
    <w:p w:rsidR="0055267E" w:rsidRDefault="0055267E" w:rsidP="0055267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26.131, Water Code, as effective until delegation of authority under the Resource Conservation and Recovery Act of 1976 (42 U.S.C. Section 6901 et seq.) to the Railroad Commission of Texas (railroad commission), by amending Subsections (a) and (b) and adding Subsection (d), as follows: </w:t>
      </w:r>
    </w:p>
    <w:p w:rsidR="0055267E" w:rsidRDefault="0055267E" w:rsidP="0055267E">
      <w:pPr>
        <w:spacing w:after="0" w:line="240" w:lineRule="auto"/>
        <w:jc w:val="both"/>
      </w:pPr>
    </w:p>
    <w:p w:rsidR="0055267E" w:rsidRDefault="0055267E" w:rsidP="0055267E">
      <w:pPr>
        <w:spacing w:after="0" w:line="240" w:lineRule="auto"/>
        <w:ind w:left="720"/>
        <w:jc w:val="both"/>
      </w:pPr>
      <w:r>
        <w:rPr>
          <w:rFonts w:eastAsia="Times New Roman" w:cs="Times New Roman"/>
          <w:szCs w:val="24"/>
        </w:rPr>
        <w:t xml:space="preserve">(a) Provides that, except </w:t>
      </w:r>
      <w:r w:rsidRPr="00A74613">
        <w:t>as provided by this section, the</w:t>
      </w:r>
      <w:r>
        <w:t xml:space="preserve"> railroad commission is solely responsible for the control and disposition of waste and the abatement and prevention of pollution of surface and subsurface water resulting from certain specified activities.</w:t>
      </w:r>
    </w:p>
    <w:p w:rsidR="0055267E" w:rsidRDefault="0055267E" w:rsidP="0055267E">
      <w:pPr>
        <w:spacing w:after="0" w:line="240" w:lineRule="auto"/>
        <w:jc w:val="both"/>
      </w:pPr>
    </w:p>
    <w:p w:rsidR="0055267E" w:rsidRDefault="0055267E" w:rsidP="0055267E">
      <w:pPr>
        <w:spacing w:after="0" w:line="240" w:lineRule="auto"/>
        <w:ind w:left="720"/>
        <w:jc w:val="both"/>
      </w:pPr>
      <w:r>
        <w:t xml:space="preserve">(b) Authorizes the railroad commission, except </w:t>
      </w:r>
      <w:r w:rsidRPr="00A74613">
        <w:t>as</w:t>
      </w:r>
      <w:r>
        <w:t xml:space="preserve"> provided by Subsection (d), to issue permits for the discharge of waste resulting from </w:t>
      </w:r>
      <w:r w:rsidRPr="002E646B">
        <w:t>t</w:t>
      </w:r>
      <w:r w:rsidRPr="00A74613">
        <w:t>he</w:t>
      </w:r>
      <w:r>
        <w:t xml:space="preserve"> activities </w:t>
      </w:r>
      <w:r w:rsidRPr="00A74613">
        <w:t>described by Subsection (a),</w:t>
      </w:r>
      <w:r>
        <w:t xml:space="preserve"> and requires the discharge of waste into water in this state resulting from </w:t>
      </w:r>
      <w:r w:rsidRPr="00A74613">
        <w:t>those</w:t>
      </w:r>
      <w:r>
        <w:t xml:space="preserve"> activities, rather than authorizing the railroad commission to issue permits for the discharge of waste resulting from these activities, and requiring the discharge of waste into water in this state these activities to meet the water quality standards established by the railroad commission.</w:t>
      </w:r>
    </w:p>
    <w:p w:rsidR="0055267E" w:rsidRDefault="0055267E" w:rsidP="0055267E">
      <w:pPr>
        <w:spacing w:after="0" w:line="240" w:lineRule="auto"/>
        <w:ind w:left="720"/>
        <w:jc w:val="both"/>
      </w:pPr>
    </w:p>
    <w:p w:rsidR="0055267E" w:rsidRPr="005C2A78" w:rsidRDefault="0055267E" w:rsidP="0055267E">
      <w:pPr>
        <w:spacing w:after="0" w:line="240" w:lineRule="auto"/>
        <w:ind w:left="720"/>
        <w:jc w:val="both"/>
        <w:rPr>
          <w:rFonts w:eastAsia="Times New Roman" w:cs="Times New Roman"/>
          <w:szCs w:val="24"/>
        </w:rPr>
      </w:pPr>
      <w:r>
        <w:t xml:space="preserve">(d) Authorizes the Texas Commission on Environmental Quality (TCEQ) to </w:t>
      </w:r>
      <w:r w:rsidRPr="00A74613">
        <w:t>issue permits for the discharge into water of this state of produced water, hydrostatic test water, and gas plant effluent resulting from the activities described by Subsection (a)</w:t>
      </w:r>
      <w:r>
        <w:t xml:space="preserve">. Requires the </w:t>
      </w:r>
      <w:r w:rsidRPr="00A74613">
        <w:t xml:space="preserve">discharge of produced water, hydrostatic test water, and gas plant effluent into water in this </w:t>
      </w:r>
      <w:r>
        <w:t>state under this subsection to</w:t>
      </w:r>
      <w:r w:rsidRPr="00A74613">
        <w:t xml:space="preserve"> meet the water quality standards established by </w:t>
      </w:r>
      <w:r>
        <w:t>TCEQ</w:t>
      </w:r>
      <w:r w:rsidRPr="00A74613">
        <w:t>.</w:t>
      </w:r>
    </w:p>
    <w:p w:rsidR="0055267E" w:rsidRPr="005C2A78" w:rsidRDefault="0055267E" w:rsidP="0055267E">
      <w:pPr>
        <w:spacing w:after="0" w:line="240" w:lineRule="auto"/>
        <w:jc w:val="both"/>
        <w:rPr>
          <w:rFonts w:eastAsia="Times New Roman" w:cs="Times New Roman"/>
          <w:szCs w:val="24"/>
        </w:rPr>
      </w:pPr>
    </w:p>
    <w:p w:rsidR="0055267E" w:rsidRDefault="0055267E" w:rsidP="0055267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26.131, Water Code, as effective on delegation of authority under the Resource Conservation and Recovery Act of 1976 (42 U.S.C. 6901 et seq.) to the railroad commission, as follows: </w:t>
      </w:r>
    </w:p>
    <w:p w:rsidR="0055267E" w:rsidRDefault="0055267E" w:rsidP="0055267E">
      <w:pPr>
        <w:spacing w:after="0" w:line="240" w:lineRule="auto"/>
        <w:jc w:val="both"/>
      </w:pPr>
    </w:p>
    <w:p w:rsidR="0055267E" w:rsidRDefault="0055267E" w:rsidP="0055267E">
      <w:pPr>
        <w:spacing w:after="0" w:line="240" w:lineRule="auto"/>
        <w:ind w:left="720"/>
        <w:jc w:val="both"/>
      </w:pPr>
      <w:r>
        <w:rPr>
          <w:rFonts w:eastAsia="Times New Roman" w:cs="Times New Roman"/>
          <w:szCs w:val="24"/>
        </w:rPr>
        <w:t xml:space="preserve">Sec. 26.131. DUTIES OF RAILROAD COMMISSION. Provides that, except </w:t>
      </w:r>
      <w:r w:rsidRPr="00A74613">
        <w:t xml:space="preserve">as provided by this section, the </w:t>
      </w:r>
      <w:r>
        <w:t>railroad commission is solely responsible for the control and disposition of waste and the abatement and prevention of pollution of surface and subsurface water resulting from certain activities.</w:t>
      </w:r>
    </w:p>
    <w:p w:rsidR="0055267E" w:rsidRDefault="0055267E" w:rsidP="0055267E">
      <w:pPr>
        <w:spacing w:after="0" w:line="240" w:lineRule="auto"/>
        <w:jc w:val="both"/>
      </w:pPr>
    </w:p>
    <w:p w:rsidR="0055267E" w:rsidRDefault="0055267E" w:rsidP="0055267E">
      <w:pPr>
        <w:spacing w:after="0" w:line="240" w:lineRule="auto"/>
        <w:ind w:left="1440"/>
        <w:jc w:val="both"/>
      </w:pPr>
      <w:r>
        <w:rPr>
          <w:rFonts w:eastAsia="Times New Roman" w:cs="Times New Roman"/>
          <w:szCs w:val="24"/>
        </w:rPr>
        <w:t xml:space="preserve">(b) Authorizes the railroad commission, except </w:t>
      </w:r>
      <w:r w:rsidRPr="00A74613">
        <w:t>as provided by Subsection (c), to</w:t>
      </w:r>
      <w:r>
        <w:rPr>
          <w:u w:val="single"/>
        </w:rPr>
        <w:t xml:space="preserve"> </w:t>
      </w:r>
      <w:r>
        <w:t xml:space="preserve">issue permits for the discharge of waste resulting from </w:t>
      </w:r>
      <w:r w:rsidRPr="00A74613">
        <w:t>the</w:t>
      </w:r>
      <w:r>
        <w:t xml:space="preserve"> activities </w:t>
      </w:r>
      <w:r w:rsidRPr="00A74613">
        <w:t>described by Subsection (a),</w:t>
      </w:r>
      <w:r>
        <w:t xml:space="preserve"> and the discharge of waste into water in this state resulting from </w:t>
      </w:r>
      <w:r w:rsidRPr="00A74613">
        <w:t>those</w:t>
      </w:r>
      <w:r>
        <w:t xml:space="preserve"> activities is required to meet the water quality standards established by the railroad commission, rather than authorizing the railroad commission to issue permits for the discharge of waste resulting from these activities, and requiring the discharge of waste into water in this state these activities to meet the water quality standards established by the railroad commission.</w:t>
      </w:r>
    </w:p>
    <w:p w:rsidR="0055267E" w:rsidRDefault="0055267E" w:rsidP="0055267E">
      <w:pPr>
        <w:spacing w:after="0" w:line="240" w:lineRule="auto"/>
        <w:ind w:left="1440"/>
        <w:jc w:val="both"/>
      </w:pPr>
    </w:p>
    <w:p w:rsidR="0055267E" w:rsidRPr="005C2A78" w:rsidRDefault="0055267E" w:rsidP="0055267E">
      <w:pPr>
        <w:spacing w:after="0" w:line="240" w:lineRule="auto"/>
        <w:ind w:left="1440"/>
        <w:jc w:val="both"/>
        <w:rPr>
          <w:rFonts w:eastAsia="Times New Roman" w:cs="Times New Roman"/>
          <w:szCs w:val="24"/>
        </w:rPr>
      </w:pPr>
      <w:r>
        <w:t>(c) Authorizes TCEQ to</w:t>
      </w:r>
      <w:r w:rsidRPr="00A74613">
        <w:t xml:space="preserve"> issue permits for the discharge into water of this state of produced water, hydrostatic test water, and gas plant effluent resulting from the activities described by Subsection (a). Requires the discharge of produced water, hydrostatic test water, and gas plant effluent into water in this state under this subsection to meet the water quality standards established by </w:t>
      </w:r>
      <w:r>
        <w:t>TCEQ</w:t>
      </w:r>
      <w:r w:rsidRPr="00A74613">
        <w:t>.</w:t>
      </w:r>
      <w:r>
        <w:rPr>
          <w:u w:val="single"/>
        </w:rPr>
        <w:t xml:space="preserve"> </w:t>
      </w:r>
    </w:p>
    <w:p w:rsidR="0055267E" w:rsidRPr="005C2A78" w:rsidRDefault="0055267E" w:rsidP="0055267E">
      <w:pPr>
        <w:spacing w:after="0" w:line="240" w:lineRule="auto"/>
        <w:jc w:val="both"/>
        <w:rPr>
          <w:rFonts w:eastAsia="Times New Roman" w:cs="Times New Roman"/>
          <w:szCs w:val="24"/>
        </w:rPr>
      </w:pPr>
    </w:p>
    <w:p w:rsidR="0055267E" w:rsidRDefault="0055267E" w:rsidP="0055267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Makes application of </w:t>
      </w:r>
      <w:r>
        <w:t xml:space="preserve">Section 26.131, Water Code, as amended by this Act, prospective. </w:t>
      </w:r>
    </w:p>
    <w:p w:rsidR="0055267E" w:rsidRDefault="0055267E" w:rsidP="0055267E">
      <w:pPr>
        <w:spacing w:after="0" w:line="240" w:lineRule="auto"/>
        <w:jc w:val="both"/>
      </w:pPr>
    </w:p>
    <w:p w:rsidR="0055267E" w:rsidRPr="00C8671F" w:rsidRDefault="0055267E" w:rsidP="0055267E">
      <w:pPr>
        <w:spacing w:after="0" w:line="240" w:lineRule="auto"/>
        <w:jc w:val="both"/>
        <w:rPr>
          <w:rFonts w:eastAsia="Times New Roman" w:cs="Times New Roman"/>
          <w:szCs w:val="24"/>
        </w:rPr>
      </w:pPr>
      <w:r>
        <w:t xml:space="preserve">SECTION 4. Effective date: September 1, 2019. </w:t>
      </w:r>
    </w:p>
    <w:sectPr w:rsidR="005526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F6" w:rsidRDefault="00DC20F6" w:rsidP="000F1DF9">
      <w:pPr>
        <w:spacing w:after="0" w:line="240" w:lineRule="auto"/>
      </w:pPr>
      <w:r>
        <w:separator/>
      </w:r>
    </w:p>
  </w:endnote>
  <w:endnote w:type="continuationSeparator" w:id="0">
    <w:p w:rsidR="00DC20F6" w:rsidRDefault="00DC20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20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267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267E">
                <w:rPr>
                  <w:sz w:val="20"/>
                  <w:szCs w:val="20"/>
                </w:rPr>
                <w:t>S.B. 1585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26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20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26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26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F6" w:rsidRDefault="00DC20F6" w:rsidP="000F1DF9">
      <w:pPr>
        <w:spacing w:after="0" w:line="240" w:lineRule="auto"/>
      </w:pPr>
      <w:r>
        <w:separator/>
      </w:r>
    </w:p>
  </w:footnote>
  <w:footnote w:type="continuationSeparator" w:id="0">
    <w:p w:rsidR="00DC20F6" w:rsidRDefault="00DC20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67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20F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95B1"/>
  <w15:docId w15:val="{CD6C753B-A9B9-4BE3-BBEE-D7179AE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526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7151" w:rsidP="009971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80A25F66A54960A536FB3B301EED8C"/>
        <w:category>
          <w:name w:val="General"/>
          <w:gallery w:val="placeholder"/>
        </w:category>
        <w:types>
          <w:type w:val="bbPlcHdr"/>
        </w:types>
        <w:behaviors>
          <w:behavior w:val="content"/>
        </w:behaviors>
        <w:guid w:val="{9C697E68-D817-4F41-A365-5E9A9B4B592F}"/>
      </w:docPartPr>
      <w:docPartBody>
        <w:p w:rsidR="00000000" w:rsidRDefault="00DB161C"/>
      </w:docPartBody>
    </w:docPart>
    <w:docPart>
      <w:docPartPr>
        <w:name w:val="EAA994D2709B45F3B0C8D02C3D74E9F4"/>
        <w:category>
          <w:name w:val="General"/>
          <w:gallery w:val="placeholder"/>
        </w:category>
        <w:types>
          <w:type w:val="bbPlcHdr"/>
        </w:types>
        <w:behaviors>
          <w:behavior w:val="content"/>
        </w:behaviors>
        <w:guid w:val="{6BF7A40A-8977-4730-8F8A-5B69F0CB33B0}"/>
      </w:docPartPr>
      <w:docPartBody>
        <w:p w:rsidR="00000000" w:rsidRDefault="00DB161C"/>
      </w:docPartBody>
    </w:docPart>
    <w:docPart>
      <w:docPartPr>
        <w:name w:val="45F5475633534AA3896726D15F85896E"/>
        <w:category>
          <w:name w:val="General"/>
          <w:gallery w:val="placeholder"/>
        </w:category>
        <w:types>
          <w:type w:val="bbPlcHdr"/>
        </w:types>
        <w:behaviors>
          <w:behavior w:val="content"/>
        </w:behaviors>
        <w:guid w:val="{B3BC2E8A-8839-4281-AA33-D547C5BE0D69}"/>
      </w:docPartPr>
      <w:docPartBody>
        <w:p w:rsidR="00000000" w:rsidRDefault="00DB161C"/>
      </w:docPartBody>
    </w:docPart>
    <w:docPart>
      <w:docPartPr>
        <w:name w:val="98FB841CD9844853B127BCA792D1E881"/>
        <w:category>
          <w:name w:val="General"/>
          <w:gallery w:val="placeholder"/>
        </w:category>
        <w:types>
          <w:type w:val="bbPlcHdr"/>
        </w:types>
        <w:behaviors>
          <w:behavior w:val="content"/>
        </w:behaviors>
        <w:guid w:val="{100126E7-C363-459F-8F0C-3F80505E61F0}"/>
      </w:docPartPr>
      <w:docPartBody>
        <w:p w:rsidR="00000000" w:rsidRDefault="00DB161C"/>
      </w:docPartBody>
    </w:docPart>
    <w:docPart>
      <w:docPartPr>
        <w:name w:val="342A1B32E9454DA79D5FBEACF518D773"/>
        <w:category>
          <w:name w:val="General"/>
          <w:gallery w:val="placeholder"/>
        </w:category>
        <w:types>
          <w:type w:val="bbPlcHdr"/>
        </w:types>
        <w:behaviors>
          <w:behavior w:val="content"/>
        </w:behaviors>
        <w:guid w:val="{E00C3F54-831E-48A7-B7CA-C90D32743971}"/>
      </w:docPartPr>
      <w:docPartBody>
        <w:p w:rsidR="00000000" w:rsidRDefault="00DB161C"/>
      </w:docPartBody>
    </w:docPart>
    <w:docPart>
      <w:docPartPr>
        <w:name w:val="34D7C92981554AC78090DEB1F152D7DA"/>
        <w:category>
          <w:name w:val="General"/>
          <w:gallery w:val="placeholder"/>
        </w:category>
        <w:types>
          <w:type w:val="bbPlcHdr"/>
        </w:types>
        <w:behaviors>
          <w:behavior w:val="content"/>
        </w:behaviors>
        <w:guid w:val="{1EC96C8C-2465-41E3-B1A2-157947AA0623}"/>
      </w:docPartPr>
      <w:docPartBody>
        <w:p w:rsidR="00000000" w:rsidRDefault="00DB161C"/>
      </w:docPartBody>
    </w:docPart>
    <w:docPart>
      <w:docPartPr>
        <w:name w:val="D73655FBB7144F6CB7EC4256141A37E6"/>
        <w:category>
          <w:name w:val="General"/>
          <w:gallery w:val="placeholder"/>
        </w:category>
        <w:types>
          <w:type w:val="bbPlcHdr"/>
        </w:types>
        <w:behaviors>
          <w:behavior w:val="content"/>
        </w:behaviors>
        <w:guid w:val="{985E7922-73C4-441B-BE6E-CB7D36B34A02}"/>
      </w:docPartPr>
      <w:docPartBody>
        <w:p w:rsidR="00000000" w:rsidRDefault="00DB161C"/>
      </w:docPartBody>
    </w:docPart>
    <w:docPart>
      <w:docPartPr>
        <w:name w:val="14B40FD8D7F14B77A86D4CE88E365D87"/>
        <w:category>
          <w:name w:val="General"/>
          <w:gallery w:val="placeholder"/>
        </w:category>
        <w:types>
          <w:type w:val="bbPlcHdr"/>
        </w:types>
        <w:behaviors>
          <w:behavior w:val="content"/>
        </w:behaviors>
        <w:guid w:val="{5E8D3B88-34FB-4D18-AE05-757AC6AE7359}"/>
      </w:docPartPr>
      <w:docPartBody>
        <w:p w:rsidR="00000000" w:rsidRDefault="00DB161C"/>
      </w:docPartBody>
    </w:docPart>
    <w:docPart>
      <w:docPartPr>
        <w:name w:val="DDEEB8CFA20B4AB681CCA4B2E5E7E639"/>
        <w:category>
          <w:name w:val="General"/>
          <w:gallery w:val="placeholder"/>
        </w:category>
        <w:types>
          <w:type w:val="bbPlcHdr"/>
        </w:types>
        <w:behaviors>
          <w:behavior w:val="content"/>
        </w:behaviors>
        <w:guid w:val="{3B7E4A39-A6C7-4869-A1BB-BAD58838CD0E}"/>
      </w:docPartPr>
      <w:docPartBody>
        <w:p w:rsidR="00000000" w:rsidRDefault="00997151" w:rsidP="00997151">
          <w:pPr>
            <w:pStyle w:val="DDEEB8CFA20B4AB681CCA4B2E5E7E639"/>
          </w:pPr>
          <w:r w:rsidRPr="00A30DD1">
            <w:rPr>
              <w:rStyle w:val="PlaceholderText"/>
            </w:rPr>
            <w:t>Click here to enter a date.</w:t>
          </w:r>
        </w:p>
      </w:docPartBody>
    </w:docPart>
    <w:docPart>
      <w:docPartPr>
        <w:name w:val="319B78497F5F40EB94487E0B77C1A7D8"/>
        <w:category>
          <w:name w:val="General"/>
          <w:gallery w:val="placeholder"/>
        </w:category>
        <w:types>
          <w:type w:val="bbPlcHdr"/>
        </w:types>
        <w:behaviors>
          <w:behavior w:val="content"/>
        </w:behaviors>
        <w:guid w:val="{665305A3-01E9-424D-9CC1-514ACC140344}"/>
      </w:docPartPr>
      <w:docPartBody>
        <w:p w:rsidR="00000000" w:rsidRDefault="00DB161C"/>
      </w:docPartBody>
    </w:docPart>
    <w:docPart>
      <w:docPartPr>
        <w:name w:val="1147C984D4E8408A8B32A45CAE92BA42"/>
        <w:category>
          <w:name w:val="General"/>
          <w:gallery w:val="placeholder"/>
        </w:category>
        <w:types>
          <w:type w:val="bbPlcHdr"/>
        </w:types>
        <w:behaviors>
          <w:behavior w:val="content"/>
        </w:behaviors>
        <w:guid w:val="{D9747F3F-6B08-49F2-853A-3C521CAD8771}"/>
      </w:docPartPr>
      <w:docPartBody>
        <w:p w:rsidR="00000000" w:rsidRDefault="00DB161C"/>
      </w:docPartBody>
    </w:docPart>
    <w:docPart>
      <w:docPartPr>
        <w:name w:val="7DDC311325C94EE19C7E740827A09A01"/>
        <w:category>
          <w:name w:val="General"/>
          <w:gallery w:val="placeholder"/>
        </w:category>
        <w:types>
          <w:type w:val="bbPlcHdr"/>
        </w:types>
        <w:behaviors>
          <w:behavior w:val="content"/>
        </w:behaviors>
        <w:guid w:val="{85CB251F-B665-4D85-876A-A3E605F1F830}"/>
      </w:docPartPr>
      <w:docPartBody>
        <w:p w:rsidR="00000000" w:rsidRDefault="00997151" w:rsidP="00997151">
          <w:pPr>
            <w:pStyle w:val="7DDC311325C94EE19C7E740827A09A01"/>
          </w:pPr>
          <w:r>
            <w:rPr>
              <w:rFonts w:eastAsia="Times New Roman" w:cs="Times New Roman"/>
              <w:bCs/>
              <w:szCs w:val="24"/>
            </w:rPr>
            <w:t xml:space="preserve"> </w:t>
          </w:r>
        </w:p>
      </w:docPartBody>
    </w:docPart>
    <w:docPart>
      <w:docPartPr>
        <w:name w:val="C6DAC77CDF6641EFAC992356BFCB3977"/>
        <w:category>
          <w:name w:val="General"/>
          <w:gallery w:val="placeholder"/>
        </w:category>
        <w:types>
          <w:type w:val="bbPlcHdr"/>
        </w:types>
        <w:behaviors>
          <w:behavior w:val="content"/>
        </w:behaviors>
        <w:guid w:val="{C855D7CE-9E8E-4A3E-8AAD-520968DB86C9}"/>
      </w:docPartPr>
      <w:docPartBody>
        <w:p w:rsidR="00000000" w:rsidRDefault="00DB161C"/>
      </w:docPartBody>
    </w:docPart>
    <w:docPart>
      <w:docPartPr>
        <w:name w:val="B5CB80395AE34D82B768E0E152250EC2"/>
        <w:category>
          <w:name w:val="General"/>
          <w:gallery w:val="placeholder"/>
        </w:category>
        <w:types>
          <w:type w:val="bbPlcHdr"/>
        </w:types>
        <w:behaviors>
          <w:behavior w:val="content"/>
        </w:behaviors>
        <w:guid w:val="{A4526F0A-CC79-4423-9357-DEC86ECD892D}"/>
      </w:docPartPr>
      <w:docPartBody>
        <w:p w:rsidR="00000000" w:rsidRDefault="00DB1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151"/>
    <w:rsid w:val="00A54AD6"/>
    <w:rsid w:val="00A57564"/>
    <w:rsid w:val="00B252A4"/>
    <w:rsid w:val="00B5530B"/>
    <w:rsid w:val="00C129E8"/>
    <w:rsid w:val="00C968BA"/>
    <w:rsid w:val="00D63E87"/>
    <w:rsid w:val="00D705C9"/>
    <w:rsid w:val="00DB161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1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7151"/>
    <w:rPr>
      <w:rFonts w:ascii="Times New Roman" w:hAnsi="Times New Roman"/>
      <w:sz w:val="24"/>
    </w:rPr>
  </w:style>
  <w:style w:type="paragraph" w:customStyle="1" w:styleId="487D89B4F8B34DB4967D41FE18F7F88D9">
    <w:name w:val="487D89B4F8B34DB4967D41FE18F7F88D9"/>
    <w:rsid w:val="00997151"/>
    <w:rPr>
      <w:rFonts w:ascii="Times New Roman" w:hAnsi="Times New Roman"/>
      <w:sz w:val="24"/>
    </w:rPr>
  </w:style>
  <w:style w:type="paragraph" w:customStyle="1" w:styleId="AE2570ED5D764CD7AF9686706F550F4622">
    <w:name w:val="AE2570ED5D764CD7AF9686706F550F4622"/>
    <w:rsid w:val="00997151"/>
    <w:pPr>
      <w:tabs>
        <w:tab w:val="center" w:pos="4680"/>
        <w:tab w:val="right" w:pos="9360"/>
      </w:tabs>
      <w:spacing w:after="0" w:line="240" w:lineRule="auto"/>
    </w:pPr>
    <w:rPr>
      <w:rFonts w:ascii="Times New Roman" w:hAnsi="Times New Roman"/>
      <w:sz w:val="24"/>
    </w:rPr>
  </w:style>
  <w:style w:type="paragraph" w:customStyle="1" w:styleId="DDEEB8CFA20B4AB681CCA4B2E5E7E639">
    <w:name w:val="DDEEB8CFA20B4AB681CCA4B2E5E7E639"/>
    <w:rsid w:val="00997151"/>
    <w:pPr>
      <w:spacing w:after="160" w:line="259" w:lineRule="auto"/>
    </w:pPr>
  </w:style>
  <w:style w:type="paragraph" w:customStyle="1" w:styleId="7DDC311325C94EE19C7E740827A09A01">
    <w:name w:val="7DDC311325C94EE19C7E740827A09A01"/>
    <w:rsid w:val="009971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2D6336-6F1D-43CD-A7F0-834A2F50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765</Words>
  <Characters>4364</Characters>
  <Application>Microsoft Office Word</Application>
  <DocSecurity>0</DocSecurity>
  <Lines>36</Lines>
  <Paragraphs>10</Paragraphs>
  <ScaleCrop>false</ScaleCrop>
  <Company>Texas Legislative Council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2019-04-08T16:58:00Z</cp:lastPrinted>
  <dcterms:created xsi:type="dcterms:W3CDTF">2015-05-29T14:24:00Z</dcterms:created>
  <dcterms:modified xsi:type="dcterms:W3CDTF">2019-04-08T16:58:00Z</dcterms:modified>
</cp:coreProperties>
</file>

<file path=docProps/custom.xml><?xml version="1.0" encoding="utf-8"?>
<op:Properties xmlns:vt="http://schemas.openxmlformats.org/officeDocument/2006/docPropsVTypes" xmlns:op="http://schemas.openxmlformats.org/officeDocument/2006/custom-properties"/>
</file>