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1395" w:rsidTr="00345119">
        <w:tc>
          <w:tcPr>
            <w:tcW w:w="9576" w:type="dxa"/>
            <w:noWrap/>
          </w:tcPr>
          <w:p w:rsidR="008423E4" w:rsidRPr="0022177D" w:rsidRDefault="00FD11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11C2" w:rsidP="008423E4">
      <w:pPr>
        <w:jc w:val="center"/>
      </w:pPr>
    </w:p>
    <w:p w:rsidR="008423E4" w:rsidRPr="00B31F0E" w:rsidRDefault="00FD11C2" w:rsidP="008423E4"/>
    <w:p w:rsidR="008423E4" w:rsidRPr="00742794" w:rsidRDefault="00FD11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1395" w:rsidTr="00345119">
        <w:tc>
          <w:tcPr>
            <w:tcW w:w="9576" w:type="dxa"/>
          </w:tcPr>
          <w:p w:rsidR="008423E4" w:rsidRPr="00861995" w:rsidRDefault="00FD11C2" w:rsidP="00345119">
            <w:pPr>
              <w:jc w:val="right"/>
            </w:pPr>
            <w:r>
              <w:t>S.B. 1682</w:t>
            </w:r>
          </w:p>
        </w:tc>
      </w:tr>
      <w:tr w:rsidR="00B21395" w:rsidTr="00345119">
        <w:tc>
          <w:tcPr>
            <w:tcW w:w="9576" w:type="dxa"/>
          </w:tcPr>
          <w:p w:rsidR="008423E4" w:rsidRPr="00861995" w:rsidRDefault="00FD11C2" w:rsidP="006E2610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B21395" w:rsidTr="00345119">
        <w:tc>
          <w:tcPr>
            <w:tcW w:w="9576" w:type="dxa"/>
          </w:tcPr>
          <w:p w:rsidR="008423E4" w:rsidRPr="00861995" w:rsidRDefault="00FD11C2" w:rsidP="00345119">
            <w:pPr>
              <w:jc w:val="right"/>
            </w:pPr>
            <w:r>
              <w:t>Pensions, Investments &amp; Financial Services</w:t>
            </w:r>
          </w:p>
        </w:tc>
      </w:tr>
      <w:tr w:rsidR="00B21395" w:rsidTr="00345119">
        <w:tc>
          <w:tcPr>
            <w:tcW w:w="9576" w:type="dxa"/>
          </w:tcPr>
          <w:p w:rsidR="008423E4" w:rsidRDefault="00FD11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D11C2" w:rsidP="008423E4">
      <w:pPr>
        <w:tabs>
          <w:tab w:val="right" w:pos="9360"/>
        </w:tabs>
      </w:pPr>
    </w:p>
    <w:p w:rsidR="008423E4" w:rsidRDefault="00FD11C2" w:rsidP="008423E4"/>
    <w:p w:rsidR="008423E4" w:rsidRDefault="00FD11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1395" w:rsidTr="00345119">
        <w:tc>
          <w:tcPr>
            <w:tcW w:w="9576" w:type="dxa"/>
          </w:tcPr>
          <w:p w:rsidR="008423E4" w:rsidRPr="00A8133F" w:rsidRDefault="00FD11C2" w:rsidP="00481F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11C2" w:rsidP="00481F4C"/>
          <w:p w:rsidR="008423E4" w:rsidRDefault="00FD11C2" w:rsidP="00481F4C">
            <w:pPr>
              <w:pStyle w:val="Header"/>
              <w:jc w:val="both"/>
            </w:pPr>
            <w:r>
              <w:t>It has been noted that the Employees Retirement System of Texas</w:t>
            </w:r>
            <w:r>
              <w:t xml:space="preserve"> has a contingency reserve </w:t>
            </w:r>
            <w:r>
              <w:t>account</w:t>
            </w:r>
            <w:r>
              <w:t xml:space="preserve"> for its self-funded coverage plans </w:t>
            </w:r>
            <w:r>
              <w:t xml:space="preserve">that </w:t>
            </w:r>
            <w:r>
              <w:t>has been u</w:t>
            </w:r>
            <w:r>
              <w:t>s</w:t>
            </w:r>
            <w:r>
              <w:t>ed to mitigate potential shortfalls</w:t>
            </w:r>
            <w:r>
              <w:t>. There have been calls to establish such an</w:t>
            </w:r>
            <w:r>
              <w:t xml:space="preserve"> account</w:t>
            </w:r>
            <w:r>
              <w:t xml:space="preserve"> for the Texas public school employees </w:t>
            </w:r>
            <w:r w:rsidRPr="009B64AE">
              <w:t xml:space="preserve">group </w:t>
            </w:r>
            <w:r>
              <w:t xml:space="preserve">insurance </w:t>
            </w:r>
            <w:r w:rsidRPr="009B64AE">
              <w:t>program</w:t>
            </w:r>
            <w:r>
              <w:t>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1682 </w:t>
            </w:r>
            <w:r>
              <w:t>seeks to do so</w:t>
            </w:r>
            <w:r>
              <w:t xml:space="preserve"> in order to</w:t>
            </w:r>
            <w:r>
              <w:t xml:space="preserve"> </w:t>
            </w:r>
            <w:r>
              <w:t>promote fiscal r</w:t>
            </w:r>
            <w:r>
              <w:t>esponsibility and help ensure the future stability</w:t>
            </w:r>
            <w:r>
              <w:t xml:space="preserve"> </w:t>
            </w:r>
            <w:r>
              <w:t>of the</w:t>
            </w:r>
            <w:r>
              <w:t xml:space="preserve"> program</w:t>
            </w:r>
            <w:r>
              <w:t xml:space="preserve">. </w:t>
            </w:r>
          </w:p>
          <w:p w:rsidR="008423E4" w:rsidRPr="00E26B13" w:rsidRDefault="00FD11C2" w:rsidP="00481F4C">
            <w:pPr>
              <w:rPr>
                <w:b/>
              </w:rPr>
            </w:pPr>
          </w:p>
        </w:tc>
      </w:tr>
      <w:tr w:rsidR="00B21395" w:rsidTr="00345119">
        <w:tc>
          <w:tcPr>
            <w:tcW w:w="9576" w:type="dxa"/>
          </w:tcPr>
          <w:p w:rsidR="0017725B" w:rsidRDefault="00FD11C2" w:rsidP="00481F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11C2" w:rsidP="00481F4C">
            <w:pPr>
              <w:rPr>
                <w:b/>
                <w:u w:val="single"/>
              </w:rPr>
            </w:pPr>
          </w:p>
          <w:p w:rsidR="009B64AE" w:rsidRPr="009B64AE" w:rsidRDefault="00FD11C2" w:rsidP="00481F4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FD11C2" w:rsidP="00481F4C">
            <w:pPr>
              <w:rPr>
                <w:b/>
                <w:u w:val="single"/>
              </w:rPr>
            </w:pPr>
          </w:p>
        </w:tc>
      </w:tr>
      <w:tr w:rsidR="00B21395" w:rsidTr="00345119">
        <w:tc>
          <w:tcPr>
            <w:tcW w:w="9576" w:type="dxa"/>
          </w:tcPr>
          <w:p w:rsidR="008423E4" w:rsidRPr="00A8133F" w:rsidRDefault="00FD11C2" w:rsidP="00481F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11C2" w:rsidP="00481F4C"/>
          <w:p w:rsidR="009B64AE" w:rsidRDefault="00FD11C2" w:rsidP="00481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FD11C2" w:rsidP="00481F4C">
            <w:pPr>
              <w:rPr>
                <w:b/>
              </w:rPr>
            </w:pPr>
          </w:p>
        </w:tc>
      </w:tr>
      <w:tr w:rsidR="00B21395" w:rsidTr="00345119">
        <w:tc>
          <w:tcPr>
            <w:tcW w:w="9576" w:type="dxa"/>
          </w:tcPr>
          <w:p w:rsidR="008423E4" w:rsidRPr="00A8133F" w:rsidRDefault="00FD11C2" w:rsidP="00481F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11C2" w:rsidP="00481F4C"/>
          <w:p w:rsidR="00FD4283" w:rsidRDefault="00FD11C2" w:rsidP="00481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1682 amends the Insurance Code to require the Teacher Retirement System of Texas (TRS), before the first day of each state fiscal biennium, to </w:t>
            </w:r>
            <w:r w:rsidRPr="009B64AE">
              <w:t>estimate for an average 60-day period during the b</w:t>
            </w:r>
            <w:r w:rsidRPr="009B64AE">
              <w:t xml:space="preserve">iennium the expenditures from the </w:t>
            </w:r>
            <w:r>
              <w:t xml:space="preserve">retired school employees group insurance </w:t>
            </w:r>
            <w:r w:rsidRPr="009B64AE">
              <w:t xml:space="preserve">fund anticipated for the </w:t>
            </w:r>
            <w:r>
              <w:t xml:space="preserve">Texas public school employees </w:t>
            </w:r>
            <w:r w:rsidRPr="009B64AE">
              <w:t xml:space="preserve">group </w:t>
            </w:r>
            <w:r>
              <w:t xml:space="preserve">insurance </w:t>
            </w:r>
            <w:r w:rsidRPr="009B64AE">
              <w:t>program, considering projected claims and administrative expenses.</w:t>
            </w:r>
            <w:r>
              <w:t xml:space="preserve"> The bill requires TRS to </w:t>
            </w:r>
            <w:r w:rsidRPr="009B64AE">
              <w:t xml:space="preserve">place </w:t>
            </w:r>
            <w:r>
              <w:t>the</w:t>
            </w:r>
            <w:r w:rsidRPr="009B64AE">
              <w:t xml:space="preserve"> estimate</w:t>
            </w:r>
            <w:r w:rsidRPr="009B64AE">
              <w:t>d amount in a contingency reserve account to provide for adverse fluctuations in cl</w:t>
            </w:r>
            <w:r>
              <w:t xml:space="preserve">aims or administrative expenses and to </w:t>
            </w:r>
            <w:r w:rsidRPr="009B64AE">
              <w:t>include in each request for legislative appropriations to t</w:t>
            </w:r>
            <w:r>
              <w:t xml:space="preserve">he group program the amount TRS </w:t>
            </w:r>
            <w:r w:rsidRPr="009B64AE">
              <w:t xml:space="preserve">determines to be necessary to maintain the </w:t>
            </w:r>
            <w:r w:rsidRPr="009B64AE">
              <w:t>contingen</w:t>
            </w:r>
            <w:r>
              <w:t xml:space="preserve">cy reserve account at the required level. </w:t>
            </w:r>
          </w:p>
          <w:p w:rsidR="00FD4283" w:rsidRDefault="00FD11C2" w:rsidP="00481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D11C2" w:rsidP="00481F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1682</w:t>
            </w:r>
            <w:r>
              <w:t xml:space="preserve"> authorizes TRS to </w:t>
            </w:r>
            <w:r w:rsidRPr="009B64AE">
              <w:t>invest and reinvest any portion of the contingency reserve account</w:t>
            </w:r>
            <w:r>
              <w:t xml:space="preserve"> </w:t>
            </w:r>
            <w:r w:rsidRPr="004D7D6D">
              <w:t xml:space="preserve">in accordance with </w:t>
            </w:r>
            <w:r>
              <w:t>applicable law</w:t>
            </w:r>
            <w:r>
              <w:t>,</w:t>
            </w:r>
            <w:r w:rsidRPr="009B64AE">
              <w:t xml:space="preserve"> considering the functional need to provide for adverse fluctuations in cl</w:t>
            </w:r>
            <w:r w:rsidRPr="009B64AE">
              <w:t>aims or administrative expenses.</w:t>
            </w:r>
            <w:r>
              <w:t xml:space="preserve"> The bill requires </w:t>
            </w:r>
            <w:r>
              <w:t xml:space="preserve">the </w:t>
            </w:r>
            <w:r>
              <w:t>interest on, earnings of, and proceeds from the sale</w:t>
            </w:r>
            <w:r w:rsidRPr="009B64AE">
              <w:t xml:space="preserve"> of investments of assets in the contingency reserve account </w:t>
            </w:r>
            <w:r>
              <w:t>to</w:t>
            </w:r>
            <w:r w:rsidRPr="009B64AE">
              <w:t xml:space="preserve"> be credited to the account.</w:t>
            </w:r>
            <w:r>
              <w:t xml:space="preserve"> The bill authorizes TRS, </w:t>
            </w:r>
            <w:r w:rsidRPr="009B64AE">
              <w:t xml:space="preserve">from </w:t>
            </w:r>
            <w:r>
              <w:t>time to time and in amounts</w:t>
            </w:r>
            <w:r>
              <w:t xml:space="preserve"> TRS </w:t>
            </w:r>
            <w:r w:rsidRPr="009B64AE">
              <w:t xml:space="preserve">considers appropriate, </w:t>
            </w:r>
            <w:r>
              <w:t>to</w:t>
            </w:r>
            <w:r w:rsidRPr="009B64AE">
              <w:t xml:space="preserve"> transfer unused money for administrative expenses to the contingency re</w:t>
            </w:r>
            <w:r>
              <w:t xml:space="preserve">serve account to be used by TRS </w:t>
            </w:r>
            <w:r w:rsidRPr="009B64AE">
              <w:t>only for charges, claims, and expenses under the group program.</w:t>
            </w:r>
          </w:p>
          <w:p w:rsidR="008423E4" w:rsidRPr="00835628" w:rsidRDefault="00FD11C2" w:rsidP="00481F4C">
            <w:pPr>
              <w:rPr>
                <w:b/>
              </w:rPr>
            </w:pPr>
          </w:p>
        </w:tc>
      </w:tr>
      <w:tr w:rsidR="00B21395" w:rsidTr="00345119">
        <w:tc>
          <w:tcPr>
            <w:tcW w:w="9576" w:type="dxa"/>
          </w:tcPr>
          <w:p w:rsidR="008423E4" w:rsidRPr="00A8133F" w:rsidRDefault="00FD11C2" w:rsidP="00481F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11C2" w:rsidP="00481F4C"/>
          <w:p w:rsidR="008423E4" w:rsidRPr="00233FDB" w:rsidRDefault="00FD11C2" w:rsidP="00481F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On passage, or, if the bill does not </w:t>
            </w:r>
            <w:r>
              <w:t xml:space="preserve">receive the necessary vote, September 1, 2019. </w:t>
            </w:r>
          </w:p>
        </w:tc>
      </w:tr>
    </w:tbl>
    <w:p w:rsidR="008423E4" w:rsidRPr="00BE0E75" w:rsidRDefault="00FD11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11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1C2">
      <w:r>
        <w:separator/>
      </w:r>
    </w:p>
  </w:endnote>
  <w:endnote w:type="continuationSeparator" w:id="0">
    <w:p w:rsidR="00000000" w:rsidRDefault="00F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1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1395" w:rsidTr="009C1E9A">
      <w:trPr>
        <w:cantSplit/>
      </w:trPr>
      <w:tc>
        <w:tcPr>
          <w:tcW w:w="0" w:type="pct"/>
        </w:tcPr>
        <w:p w:rsidR="00137D90" w:rsidRDefault="00FD11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11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11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11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11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1395" w:rsidTr="009C1E9A">
      <w:trPr>
        <w:cantSplit/>
      </w:trPr>
      <w:tc>
        <w:tcPr>
          <w:tcW w:w="0" w:type="pct"/>
        </w:tcPr>
        <w:p w:rsidR="00EC379B" w:rsidRDefault="00FD11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11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30868</w:t>
          </w:r>
        </w:p>
      </w:tc>
      <w:tc>
        <w:tcPr>
          <w:tcW w:w="2453" w:type="pct"/>
        </w:tcPr>
        <w:p w:rsidR="00EC379B" w:rsidRDefault="00FD11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19.121.66</w:t>
          </w:r>
          <w:r>
            <w:fldChar w:fldCharType="end"/>
          </w:r>
        </w:p>
      </w:tc>
    </w:tr>
    <w:tr w:rsidR="00B21395" w:rsidTr="009C1E9A">
      <w:trPr>
        <w:cantSplit/>
      </w:trPr>
      <w:tc>
        <w:tcPr>
          <w:tcW w:w="0" w:type="pct"/>
        </w:tcPr>
        <w:p w:rsidR="00EC379B" w:rsidRDefault="00FD11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11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11C2" w:rsidP="006D504F">
          <w:pPr>
            <w:pStyle w:val="Footer"/>
            <w:rPr>
              <w:rStyle w:val="PageNumber"/>
            </w:rPr>
          </w:pPr>
        </w:p>
        <w:p w:rsidR="00EC379B" w:rsidRDefault="00FD11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13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11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11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11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1C2">
      <w:r>
        <w:separator/>
      </w:r>
    </w:p>
  </w:footnote>
  <w:footnote w:type="continuationSeparator" w:id="0">
    <w:p w:rsidR="00000000" w:rsidRDefault="00FD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1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1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1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5"/>
    <w:rsid w:val="00B21395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826A87-9F03-4850-AB6A-C44C02B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64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4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6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2166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SB01682 (Committee Report (Unamended))</vt:lpstr>
    </vt:vector>
  </TitlesOfParts>
  <Company>State of Texas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30868</dc:subject>
  <dc:creator>State of Texas</dc:creator>
  <dc:description>SB 1682 by Huffman-(H)Pensions, Investments &amp; Financial Services</dc:description>
  <cp:lastModifiedBy>Scotty Wimberley</cp:lastModifiedBy>
  <cp:revision>2</cp:revision>
  <cp:lastPrinted>2003-11-26T17:21:00Z</cp:lastPrinted>
  <dcterms:created xsi:type="dcterms:W3CDTF">2019-05-13T13:38:00Z</dcterms:created>
  <dcterms:modified xsi:type="dcterms:W3CDTF">2019-05-13T13:38:00Z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19.121.66</vt:lpwstr>
  </property>
</Properties>
</file>