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0463C" w:rsidTr="00345119">
        <w:tc>
          <w:tcPr>
            <w:tcW w:w="9576" w:type="dxa"/>
            <w:noWrap/>
          </w:tcPr>
          <w:p w:rsidR="008423E4" w:rsidRPr="0022177D" w:rsidRDefault="00FB6F2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B6F23" w:rsidP="008423E4">
      <w:pPr>
        <w:jc w:val="center"/>
      </w:pPr>
    </w:p>
    <w:p w:rsidR="008423E4" w:rsidRPr="00B31F0E" w:rsidRDefault="00FB6F23" w:rsidP="008423E4"/>
    <w:p w:rsidR="008423E4" w:rsidRPr="00742794" w:rsidRDefault="00FB6F2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0463C" w:rsidTr="00345119">
        <w:tc>
          <w:tcPr>
            <w:tcW w:w="9576" w:type="dxa"/>
          </w:tcPr>
          <w:p w:rsidR="008423E4" w:rsidRPr="00861995" w:rsidRDefault="00FB6F23" w:rsidP="00345119">
            <w:pPr>
              <w:jc w:val="right"/>
            </w:pPr>
            <w:r>
              <w:t>S.B. 1691</w:t>
            </w:r>
          </w:p>
        </w:tc>
      </w:tr>
      <w:tr w:rsidR="0060463C" w:rsidTr="00345119">
        <w:tc>
          <w:tcPr>
            <w:tcW w:w="9576" w:type="dxa"/>
          </w:tcPr>
          <w:p w:rsidR="008423E4" w:rsidRPr="00861995" w:rsidRDefault="00FB6F23" w:rsidP="00345119">
            <w:pPr>
              <w:jc w:val="right"/>
            </w:pPr>
            <w:r>
              <w:t xml:space="preserve">By: </w:t>
            </w:r>
            <w:r>
              <w:t>Fallon</w:t>
            </w:r>
          </w:p>
        </w:tc>
      </w:tr>
      <w:tr w:rsidR="0060463C" w:rsidTr="00345119">
        <w:tc>
          <w:tcPr>
            <w:tcW w:w="9576" w:type="dxa"/>
          </w:tcPr>
          <w:p w:rsidR="008423E4" w:rsidRPr="00861995" w:rsidRDefault="00FB6F23" w:rsidP="00345119">
            <w:pPr>
              <w:jc w:val="right"/>
            </w:pPr>
            <w:r>
              <w:t>Homeland Security &amp; Public Safety</w:t>
            </w:r>
          </w:p>
        </w:tc>
      </w:tr>
      <w:tr w:rsidR="0060463C" w:rsidTr="00345119">
        <w:tc>
          <w:tcPr>
            <w:tcW w:w="9576" w:type="dxa"/>
          </w:tcPr>
          <w:p w:rsidR="008423E4" w:rsidRDefault="00FB6F2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B6F23" w:rsidP="008423E4">
      <w:pPr>
        <w:tabs>
          <w:tab w:val="right" w:pos="9360"/>
        </w:tabs>
      </w:pPr>
    </w:p>
    <w:p w:rsidR="008423E4" w:rsidRDefault="00FB6F23" w:rsidP="008423E4"/>
    <w:p w:rsidR="008423E4" w:rsidRDefault="00FB6F2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0463C" w:rsidTr="00345119">
        <w:tc>
          <w:tcPr>
            <w:tcW w:w="9576" w:type="dxa"/>
          </w:tcPr>
          <w:p w:rsidR="008423E4" w:rsidRPr="00A8133F" w:rsidRDefault="00FB6F23" w:rsidP="000F1EA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B6F23" w:rsidP="000F1EA1"/>
          <w:p w:rsidR="008423E4" w:rsidRDefault="00FB6F23" w:rsidP="000F1EA1">
            <w:pPr>
              <w:pStyle w:val="Header"/>
              <w:jc w:val="both"/>
            </w:pPr>
            <w:r>
              <w:t xml:space="preserve">A person who is protected by </w:t>
            </w:r>
            <w:r>
              <w:t>an</w:t>
            </w:r>
            <w:r>
              <w:t xml:space="preserve"> </w:t>
            </w:r>
            <w:r w:rsidRPr="00842551">
              <w:t xml:space="preserve">active protective order or an active magistrate's emergency order of protection </w:t>
            </w:r>
            <w:r>
              <w:t xml:space="preserve">may choose to apply for a handgun license </w:t>
            </w:r>
            <w:r w:rsidRPr="001320EC">
              <w:t>as a means</w:t>
            </w:r>
            <w:r>
              <w:t xml:space="preserve"> of self-protection. There are concerns that such an applicant </w:t>
            </w:r>
            <w:r>
              <w:t>may not be able to</w:t>
            </w:r>
            <w:r>
              <w:t xml:space="preserve"> afford to wait for the time it normally takes to process a handgun license application</w:t>
            </w:r>
            <w:r>
              <w:t>. S.B. 1691 seeks to provide for the</w:t>
            </w:r>
            <w:r>
              <w:t xml:space="preserve"> expedited processing of such </w:t>
            </w:r>
            <w:r w:rsidRPr="00E97F26">
              <w:t>an applicant's</w:t>
            </w:r>
            <w:r>
              <w:t xml:space="preserve"> handgun license application and for the waiving of any fee</w:t>
            </w:r>
            <w:r>
              <w:t>s</w:t>
            </w:r>
            <w:r>
              <w:t xml:space="preserve"> required for the issuance of the license to the applicant.</w:t>
            </w:r>
          </w:p>
          <w:p w:rsidR="008423E4" w:rsidRPr="00E26B13" w:rsidRDefault="00FB6F23" w:rsidP="000F1EA1">
            <w:pPr>
              <w:rPr>
                <w:b/>
              </w:rPr>
            </w:pPr>
          </w:p>
        </w:tc>
      </w:tr>
      <w:tr w:rsidR="0060463C" w:rsidTr="00345119">
        <w:tc>
          <w:tcPr>
            <w:tcW w:w="9576" w:type="dxa"/>
          </w:tcPr>
          <w:p w:rsidR="0017725B" w:rsidRDefault="00FB6F23" w:rsidP="000F1E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B6F23" w:rsidP="000F1EA1">
            <w:pPr>
              <w:rPr>
                <w:b/>
                <w:u w:val="single"/>
              </w:rPr>
            </w:pPr>
          </w:p>
          <w:p w:rsidR="00317F32" w:rsidRPr="00317F32" w:rsidRDefault="00FB6F23" w:rsidP="000F1EA1">
            <w:pPr>
              <w:jc w:val="both"/>
            </w:pPr>
            <w:r>
              <w:t>It is the committee's opinion that this bill does not expressly c</w:t>
            </w:r>
            <w:r>
              <w:t>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B6F23" w:rsidP="000F1EA1">
            <w:pPr>
              <w:rPr>
                <w:b/>
                <w:u w:val="single"/>
              </w:rPr>
            </w:pPr>
          </w:p>
        </w:tc>
      </w:tr>
      <w:tr w:rsidR="0060463C" w:rsidTr="00345119">
        <w:tc>
          <w:tcPr>
            <w:tcW w:w="9576" w:type="dxa"/>
          </w:tcPr>
          <w:p w:rsidR="008423E4" w:rsidRPr="00A8133F" w:rsidRDefault="00FB6F23" w:rsidP="000F1EA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B6F23" w:rsidP="000F1EA1"/>
          <w:p w:rsidR="00317F32" w:rsidRDefault="00FB6F23" w:rsidP="000F1E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FB6F23" w:rsidP="000F1EA1">
            <w:pPr>
              <w:rPr>
                <w:b/>
              </w:rPr>
            </w:pPr>
          </w:p>
        </w:tc>
      </w:tr>
      <w:tr w:rsidR="0060463C" w:rsidTr="00345119">
        <w:tc>
          <w:tcPr>
            <w:tcW w:w="9576" w:type="dxa"/>
          </w:tcPr>
          <w:p w:rsidR="008423E4" w:rsidRPr="00A8133F" w:rsidRDefault="00FB6F23" w:rsidP="000F1EA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B6F23" w:rsidP="000F1EA1"/>
          <w:p w:rsidR="005A5358" w:rsidRDefault="00FB6F23" w:rsidP="000F1E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1691 amends the Government Code to require the Department of Public Safety (DPS) to expedite </w:t>
            </w:r>
            <w:r>
              <w:t>an</w:t>
            </w:r>
            <w:r>
              <w:t xml:space="preserve"> application for </w:t>
            </w:r>
            <w:r>
              <w:t>a handgun license</w:t>
            </w:r>
            <w:r>
              <w:t>, without charging a fee,</w:t>
            </w:r>
            <w:r>
              <w:t xml:space="preserve"> for </w:t>
            </w:r>
            <w:r>
              <w:t xml:space="preserve">an applicant who submits </w:t>
            </w:r>
            <w:r>
              <w:t xml:space="preserve">with their completed application materials </w:t>
            </w:r>
            <w:r>
              <w:t xml:space="preserve">a copy of </w:t>
            </w:r>
            <w:r w:rsidRPr="00776435">
              <w:rPr>
                <w:color w:val="333333"/>
                <w:shd w:val="clear" w:color="auto" w:fill="FFFFFF"/>
              </w:rPr>
              <w:t>an active protective order or an active magistrate's emergency order of protection that indicates that the applica</w:t>
            </w:r>
            <w:r w:rsidRPr="00776435">
              <w:rPr>
                <w:color w:val="333333"/>
                <w:shd w:val="clear" w:color="auto" w:fill="FFFFFF"/>
              </w:rPr>
              <w:t xml:space="preserve">nt is protected by the </w:t>
            </w:r>
            <w:r>
              <w:t xml:space="preserve">order. </w:t>
            </w:r>
            <w:r>
              <w:t>The bill requires DPS</w:t>
            </w:r>
            <w:r>
              <w:t>, as soon as practicable after the receipt of the materials,</w:t>
            </w:r>
            <w:r>
              <w:t xml:space="preserve"> to issue the license or notify the applicant in writing that the application was denied </w:t>
            </w:r>
            <w:r w:rsidRPr="00E97F26">
              <w:t>on certain grounds</w:t>
            </w:r>
            <w:r w:rsidRPr="00E97F26">
              <w:t xml:space="preserve"> and</w:t>
            </w:r>
            <w:r>
              <w:t xml:space="preserve"> requires DPS to </w:t>
            </w:r>
            <w:r w:rsidRPr="00F30734">
              <w:t>waive</w:t>
            </w:r>
            <w:r>
              <w:t xml:space="preserve"> any </w:t>
            </w:r>
            <w:r w:rsidRPr="005A5358">
              <w:t>fee req</w:t>
            </w:r>
            <w:r w:rsidRPr="005A5358">
              <w:t>uired for the issuance of an original, duplicate, modified, or renewed handgun license for an applicant who submits to DPS a copy</w:t>
            </w:r>
            <w:r>
              <w:t xml:space="preserve"> of</w:t>
            </w:r>
            <w:r w:rsidRPr="005A5358">
              <w:t xml:space="preserve"> </w:t>
            </w:r>
            <w:r>
              <w:t>such an order.</w:t>
            </w:r>
            <w:r>
              <w:t xml:space="preserve"> The bill requires the public safety director of DPS to adopt policies for </w:t>
            </w:r>
            <w:r>
              <w:t xml:space="preserve">the </w:t>
            </w:r>
            <w:r>
              <w:t xml:space="preserve">expedited </w:t>
            </w:r>
            <w:r>
              <w:t xml:space="preserve">application </w:t>
            </w:r>
            <w:r>
              <w:t>processi</w:t>
            </w:r>
            <w:r>
              <w:t>ng</w:t>
            </w:r>
            <w:r>
              <w:t>.</w:t>
            </w:r>
            <w:r>
              <w:t xml:space="preserve"> </w:t>
            </w:r>
          </w:p>
          <w:p w:rsidR="005A5358" w:rsidRDefault="00FB6F23" w:rsidP="000F1E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FB6F23" w:rsidP="000F1E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1691 establishes </w:t>
            </w:r>
            <w:r>
              <w:t xml:space="preserve">that DPS is required to implement </w:t>
            </w:r>
            <w:r>
              <w:t xml:space="preserve">a provision of the </w:t>
            </w:r>
            <w:r>
              <w:t>bill only if the legislature appropriates money specifically for that purpose</w:t>
            </w:r>
            <w:r>
              <w:t>.</w:t>
            </w:r>
            <w:r>
              <w:t xml:space="preserve"> </w:t>
            </w:r>
            <w:r>
              <w:t>I</w:t>
            </w:r>
            <w:r>
              <w:t xml:space="preserve">f </w:t>
            </w:r>
            <w:r>
              <w:t xml:space="preserve">the legislature </w:t>
            </w:r>
            <w:r>
              <w:t xml:space="preserve">does not </w:t>
            </w:r>
            <w:r>
              <w:t>make such a specific appropriation</w:t>
            </w:r>
            <w:r>
              <w:t xml:space="preserve">, DPS </w:t>
            </w:r>
            <w:r>
              <w:t>may,</w:t>
            </w:r>
            <w:r>
              <w:t xml:space="preserve"> but </w:t>
            </w:r>
            <w:r>
              <w:t xml:space="preserve">is </w:t>
            </w:r>
            <w:r>
              <w:t>not required to</w:t>
            </w:r>
            <w:r>
              <w:t>,</w:t>
            </w:r>
            <w:r>
              <w:t xml:space="preserve"> implement</w:t>
            </w:r>
            <w:r>
              <w:t xml:space="preserve"> a provision of</w:t>
            </w:r>
            <w:r>
              <w:t xml:space="preserve"> the bill using other appropriations available</w:t>
            </w:r>
            <w:r>
              <w:t xml:space="preserve"> for that purpose</w:t>
            </w:r>
            <w:r>
              <w:t>.</w:t>
            </w:r>
            <w:r>
              <w:t xml:space="preserve">                  </w:t>
            </w:r>
          </w:p>
          <w:p w:rsidR="008423E4" w:rsidRPr="00835628" w:rsidRDefault="00FB6F23" w:rsidP="000F1EA1">
            <w:pPr>
              <w:rPr>
                <w:b/>
              </w:rPr>
            </w:pPr>
          </w:p>
        </w:tc>
      </w:tr>
      <w:tr w:rsidR="0060463C" w:rsidTr="00345119">
        <w:tc>
          <w:tcPr>
            <w:tcW w:w="9576" w:type="dxa"/>
          </w:tcPr>
          <w:p w:rsidR="008423E4" w:rsidRPr="00A8133F" w:rsidRDefault="00FB6F23" w:rsidP="000F1EA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B6F23" w:rsidP="000F1EA1"/>
          <w:p w:rsidR="008423E4" w:rsidRPr="003624F2" w:rsidRDefault="00FB6F23" w:rsidP="000F1E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B6F23" w:rsidP="000F1EA1">
            <w:pPr>
              <w:rPr>
                <w:b/>
              </w:rPr>
            </w:pPr>
          </w:p>
        </w:tc>
      </w:tr>
    </w:tbl>
    <w:p w:rsidR="008423E4" w:rsidRPr="00BE0E75" w:rsidRDefault="00FB6F2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B6F2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6F23">
      <w:r>
        <w:separator/>
      </w:r>
    </w:p>
  </w:endnote>
  <w:endnote w:type="continuationSeparator" w:id="0">
    <w:p w:rsidR="00000000" w:rsidRDefault="00FB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6F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0463C" w:rsidTr="009C1E9A">
      <w:trPr>
        <w:cantSplit/>
      </w:trPr>
      <w:tc>
        <w:tcPr>
          <w:tcW w:w="0" w:type="pct"/>
        </w:tcPr>
        <w:p w:rsidR="00137D90" w:rsidRDefault="00FB6F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B6F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B6F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B6F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B6F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0463C" w:rsidTr="009C1E9A">
      <w:trPr>
        <w:cantSplit/>
      </w:trPr>
      <w:tc>
        <w:tcPr>
          <w:tcW w:w="0" w:type="pct"/>
        </w:tcPr>
        <w:p w:rsidR="00EC379B" w:rsidRDefault="00FB6F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B6F2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34860</w:t>
          </w:r>
        </w:p>
      </w:tc>
      <w:tc>
        <w:tcPr>
          <w:tcW w:w="2453" w:type="pct"/>
        </w:tcPr>
        <w:p w:rsidR="00EC379B" w:rsidRDefault="00FB6F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19.136.1165</w:t>
          </w:r>
          <w:r>
            <w:fldChar w:fldCharType="end"/>
          </w:r>
        </w:p>
      </w:tc>
    </w:tr>
    <w:tr w:rsidR="0060463C" w:rsidTr="009C1E9A">
      <w:trPr>
        <w:cantSplit/>
      </w:trPr>
      <w:tc>
        <w:tcPr>
          <w:tcW w:w="0" w:type="pct"/>
        </w:tcPr>
        <w:p w:rsidR="00EC379B" w:rsidRDefault="00FB6F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B6F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B6F23" w:rsidP="006D504F">
          <w:pPr>
            <w:pStyle w:val="Footer"/>
            <w:rPr>
              <w:rStyle w:val="PageNumber"/>
            </w:rPr>
          </w:pPr>
        </w:p>
        <w:p w:rsidR="00EC379B" w:rsidRDefault="00FB6F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0463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B6F2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B6F2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B6F2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6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6F23">
      <w:r>
        <w:separator/>
      </w:r>
    </w:p>
  </w:footnote>
  <w:footnote w:type="continuationSeparator" w:id="0">
    <w:p w:rsidR="00000000" w:rsidRDefault="00FB6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6F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6F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6F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3C"/>
    <w:rsid w:val="0060463C"/>
    <w:rsid w:val="00FB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98A5F3-1A1B-4A78-B749-18D4A2DB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D3E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3E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3E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3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3E25"/>
    <w:rPr>
      <w:b/>
      <w:bCs/>
    </w:rPr>
  </w:style>
  <w:style w:type="paragraph" w:styleId="Revision">
    <w:name w:val="Revision"/>
    <w:hidden/>
    <w:uiPriority w:val="99"/>
    <w:semiHidden/>
    <w:rsid w:val="009D3E25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2006</Characters>
  <Application>Microsoft Office Word</Application>
  <DocSecurity>4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SB01691 (Committee Report (Unamended))</vt:lpstr>
    </vt:vector>
  </TitlesOfParts>
  <Company>State of Texas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34860</dc:subject>
  <dc:creator>State of Texas</dc:creator>
  <dc:description>SB 1691 by Fallon-(H)Homeland Security &amp; Public Safety</dc:description>
  <cp:lastModifiedBy>Scotty Wimberley</cp:lastModifiedBy>
  <cp:revision>2</cp:revision>
  <cp:lastPrinted>2003-11-26T17:21:00Z</cp:lastPrinted>
  <dcterms:created xsi:type="dcterms:W3CDTF">2019-05-16T22:53:00Z</dcterms:created>
  <dcterms:modified xsi:type="dcterms:W3CDTF">2019-05-16T22:53:00Z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19.136.1165</vt:lpwstr>
  </property>
</Properties>
</file>