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8E4" w:rsidRDefault="001F08E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5066F63DCA74965AEF559B633869BF4"/>
          </w:placeholder>
        </w:sdtPr>
        <w:sdtContent>
          <w:r w:rsidRPr="005C2A78">
            <w:rPr>
              <w:rFonts w:cs="Times New Roman"/>
              <w:b/>
              <w:szCs w:val="24"/>
              <w:u w:val="single"/>
            </w:rPr>
            <w:t>BILL ANALYSIS</w:t>
          </w:r>
        </w:sdtContent>
      </w:sdt>
    </w:p>
    <w:p w:rsidR="001F08E4" w:rsidRPr="00585C31" w:rsidRDefault="001F08E4" w:rsidP="000F1DF9">
      <w:pPr>
        <w:spacing w:after="0" w:line="240" w:lineRule="auto"/>
        <w:rPr>
          <w:rFonts w:cs="Times New Roman"/>
          <w:szCs w:val="24"/>
        </w:rPr>
      </w:pPr>
    </w:p>
    <w:p w:rsidR="001F08E4" w:rsidRPr="00585C31" w:rsidRDefault="001F08E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F08E4" w:rsidTr="000F1DF9">
        <w:tc>
          <w:tcPr>
            <w:tcW w:w="2718" w:type="dxa"/>
          </w:tcPr>
          <w:p w:rsidR="001F08E4" w:rsidRPr="005C2A78" w:rsidRDefault="001F08E4" w:rsidP="006D756B">
            <w:pPr>
              <w:rPr>
                <w:rFonts w:cs="Times New Roman"/>
                <w:szCs w:val="24"/>
              </w:rPr>
            </w:pPr>
            <w:sdt>
              <w:sdtPr>
                <w:rPr>
                  <w:rFonts w:cs="Times New Roman"/>
                  <w:szCs w:val="24"/>
                </w:rPr>
                <w:alias w:val="Agency Title"/>
                <w:tag w:val="AgencyTitleContentControl"/>
                <w:id w:val="1920747753"/>
                <w:lock w:val="sdtContentLocked"/>
                <w:placeholder>
                  <w:docPart w:val="584AF41A079846F8AA844BA649457CBC"/>
                </w:placeholder>
              </w:sdtPr>
              <w:sdtEndPr>
                <w:rPr>
                  <w:rFonts w:cstheme="minorBidi"/>
                  <w:szCs w:val="22"/>
                </w:rPr>
              </w:sdtEndPr>
              <w:sdtContent>
                <w:r>
                  <w:rPr>
                    <w:rFonts w:cs="Times New Roman"/>
                    <w:szCs w:val="24"/>
                  </w:rPr>
                  <w:t>Senate Research Center</w:t>
                </w:r>
              </w:sdtContent>
            </w:sdt>
          </w:p>
        </w:tc>
        <w:tc>
          <w:tcPr>
            <w:tcW w:w="6858" w:type="dxa"/>
          </w:tcPr>
          <w:p w:rsidR="001F08E4" w:rsidRPr="00FF6471" w:rsidRDefault="001F08E4" w:rsidP="000F1DF9">
            <w:pPr>
              <w:jc w:val="right"/>
              <w:rPr>
                <w:rFonts w:cs="Times New Roman"/>
                <w:szCs w:val="24"/>
              </w:rPr>
            </w:pPr>
            <w:sdt>
              <w:sdtPr>
                <w:rPr>
                  <w:rFonts w:cs="Times New Roman"/>
                  <w:szCs w:val="24"/>
                </w:rPr>
                <w:alias w:val="Bill Number"/>
                <w:tag w:val="BillNumberOne"/>
                <w:id w:val="-410784069"/>
                <w:lock w:val="sdtContentLocked"/>
                <w:placeholder>
                  <w:docPart w:val="FA82240F1CD749CF97EF285A34D3D37A"/>
                </w:placeholder>
              </w:sdtPr>
              <w:sdtContent>
                <w:r>
                  <w:rPr>
                    <w:rFonts w:cs="Times New Roman"/>
                    <w:szCs w:val="24"/>
                  </w:rPr>
                  <w:t>S.B. 1691</w:t>
                </w:r>
              </w:sdtContent>
            </w:sdt>
          </w:p>
        </w:tc>
      </w:tr>
      <w:tr w:rsidR="001F08E4" w:rsidTr="000F1DF9">
        <w:sdt>
          <w:sdtPr>
            <w:rPr>
              <w:rFonts w:cs="Times New Roman"/>
              <w:szCs w:val="24"/>
            </w:rPr>
            <w:alias w:val="TLCNumber"/>
            <w:tag w:val="TLCNumber"/>
            <w:id w:val="-542600604"/>
            <w:lock w:val="sdtLocked"/>
            <w:placeholder>
              <w:docPart w:val="0349187474B24110AAB094485D6C3315"/>
            </w:placeholder>
          </w:sdtPr>
          <w:sdtContent>
            <w:tc>
              <w:tcPr>
                <w:tcW w:w="2718" w:type="dxa"/>
              </w:tcPr>
              <w:p w:rsidR="001F08E4" w:rsidRPr="000F1DF9" w:rsidRDefault="001F08E4" w:rsidP="00C65088">
                <w:pPr>
                  <w:rPr>
                    <w:rFonts w:cs="Times New Roman"/>
                    <w:szCs w:val="24"/>
                  </w:rPr>
                </w:pPr>
                <w:r>
                  <w:rPr>
                    <w:rFonts w:cs="Times New Roman"/>
                    <w:szCs w:val="24"/>
                  </w:rPr>
                  <w:t>86R5196 JSC-D</w:t>
                </w:r>
              </w:p>
            </w:tc>
          </w:sdtContent>
        </w:sdt>
        <w:tc>
          <w:tcPr>
            <w:tcW w:w="6858" w:type="dxa"/>
          </w:tcPr>
          <w:p w:rsidR="001F08E4" w:rsidRPr="005C2A78" w:rsidRDefault="001F08E4" w:rsidP="006D756B">
            <w:pPr>
              <w:jc w:val="right"/>
              <w:rPr>
                <w:rFonts w:cs="Times New Roman"/>
                <w:szCs w:val="24"/>
              </w:rPr>
            </w:pPr>
            <w:sdt>
              <w:sdtPr>
                <w:rPr>
                  <w:rFonts w:cs="Times New Roman"/>
                  <w:szCs w:val="24"/>
                </w:rPr>
                <w:alias w:val="Author Label"/>
                <w:tag w:val="By"/>
                <w:id w:val="72399597"/>
                <w:lock w:val="sdtLocked"/>
                <w:placeholder>
                  <w:docPart w:val="1A7A6E38591C41B3B9365D4C28DD2568"/>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ACD6DDA917C4A0AA231F8C7AF3D2C6C"/>
                </w:placeholder>
              </w:sdtPr>
              <w:sdtContent>
                <w:r>
                  <w:rPr>
                    <w:rFonts w:cs="Times New Roman"/>
                    <w:szCs w:val="24"/>
                  </w:rPr>
                  <w:t>Fallon</w:t>
                </w:r>
              </w:sdtContent>
            </w:sdt>
            <w:sdt>
              <w:sdtPr>
                <w:rPr>
                  <w:rFonts w:cs="Times New Roman"/>
                  <w:szCs w:val="24"/>
                </w:rPr>
                <w:alias w:val="Sponsor"/>
                <w:tag w:val="Sponsor"/>
                <w:id w:val="-2039656131"/>
                <w:lock w:val="sdtContentLocked"/>
                <w:placeholder>
                  <w:docPart w:val="AE833E414ECA44CFBFD050102DCD6552"/>
                </w:placeholder>
                <w:showingPlcHdr/>
              </w:sdtPr>
              <w:sdtContent/>
            </w:sdt>
          </w:p>
        </w:tc>
      </w:tr>
      <w:tr w:rsidR="001F08E4" w:rsidTr="000F1DF9">
        <w:tc>
          <w:tcPr>
            <w:tcW w:w="2718" w:type="dxa"/>
          </w:tcPr>
          <w:p w:rsidR="001F08E4" w:rsidRPr="00BC7495" w:rsidRDefault="001F08E4" w:rsidP="000F1DF9">
            <w:pPr>
              <w:rPr>
                <w:rFonts w:cs="Times New Roman"/>
                <w:szCs w:val="24"/>
              </w:rPr>
            </w:pPr>
          </w:p>
        </w:tc>
        <w:sdt>
          <w:sdtPr>
            <w:rPr>
              <w:rFonts w:cs="Times New Roman"/>
              <w:szCs w:val="24"/>
            </w:rPr>
            <w:alias w:val="Committee"/>
            <w:tag w:val="Committee"/>
            <w:id w:val="1914272295"/>
            <w:lock w:val="sdtContentLocked"/>
            <w:placeholder>
              <w:docPart w:val="29E2B1B5174248DFB9CCB59AEB1BAD3D"/>
            </w:placeholder>
          </w:sdtPr>
          <w:sdtContent>
            <w:tc>
              <w:tcPr>
                <w:tcW w:w="6858" w:type="dxa"/>
              </w:tcPr>
              <w:p w:rsidR="001F08E4" w:rsidRPr="00FF6471" w:rsidRDefault="001F08E4" w:rsidP="000F1DF9">
                <w:pPr>
                  <w:jc w:val="right"/>
                  <w:rPr>
                    <w:rFonts w:cs="Times New Roman"/>
                    <w:szCs w:val="24"/>
                  </w:rPr>
                </w:pPr>
                <w:r>
                  <w:rPr>
                    <w:rFonts w:cs="Times New Roman"/>
                    <w:szCs w:val="24"/>
                  </w:rPr>
                  <w:t>State Affairs</w:t>
                </w:r>
              </w:p>
            </w:tc>
          </w:sdtContent>
        </w:sdt>
      </w:tr>
      <w:tr w:rsidR="001F08E4" w:rsidTr="000F1DF9">
        <w:tc>
          <w:tcPr>
            <w:tcW w:w="2718" w:type="dxa"/>
          </w:tcPr>
          <w:p w:rsidR="001F08E4" w:rsidRPr="00BC7495" w:rsidRDefault="001F08E4" w:rsidP="000F1DF9">
            <w:pPr>
              <w:rPr>
                <w:rFonts w:cs="Times New Roman"/>
                <w:szCs w:val="24"/>
              </w:rPr>
            </w:pPr>
          </w:p>
        </w:tc>
        <w:sdt>
          <w:sdtPr>
            <w:rPr>
              <w:rFonts w:cs="Times New Roman"/>
              <w:szCs w:val="24"/>
            </w:rPr>
            <w:alias w:val="Date"/>
            <w:tag w:val="DateContentControl"/>
            <w:id w:val="1178081906"/>
            <w:lock w:val="sdtLocked"/>
            <w:placeholder>
              <w:docPart w:val="AA85637128244CFAA78BF8A4BA1A9563"/>
            </w:placeholder>
            <w:date w:fullDate="2019-04-13T00:00:00Z">
              <w:dateFormat w:val="M/d/yyyy"/>
              <w:lid w:val="en-US"/>
              <w:storeMappedDataAs w:val="dateTime"/>
              <w:calendar w:val="gregorian"/>
            </w:date>
          </w:sdtPr>
          <w:sdtContent>
            <w:tc>
              <w:tcPr>
                <w:tcW w:w="6858" w:type="dxa"/>
              </w:tcPr>
              <w:p w:rsidR="001F08E4" w:rsidRPr="00FF6471" w:rsidRDefault="001F08E4" w:rsidP="000F1DF9">
                <w:pPr>
                  <w:jc w:val="right"/>
                  <w:rPr>
                    <w:rFonts w:cs="Times New Roman"/>
                    <w:szCs w:val="24"/>
                  </w:rPr>
                </w:pPr>
                <w:r>
                  <w:rPr>
                    <w:rFonts w:cs="Times New Roman"/>
                    <w:szCs w:val="24"/>
                  </w:rPr>
                  <w:t>4/13/2019</w:t>
                </w:r>
              </w:p>
            </w:tc>
          </w:sdtContent>
        </w:sdt>
      </w:tr>
      <w:tr w:rsidR="001F08E4" w:rsidTr="000F1DF9">
        <w:tc>
          <w:tcPr>
            <w:tcW w:w="2718" w:type="dxa"/>
          </w:tcPr>
          <w:p w:rsidR="001F08E4" w:rsidRPr="00BC7495" w:rsidRDefault="001F08E4" w:rsidP="000F1DF9">
            <w:pPr>
              <w:rPr>
                <w:rFonts w:cs="Times New Roman"/>
                <w:szCs w:val="24"/>
              </w:rPr>
            </w:pPr>
          </w:p>
        </w:tc>
        <w:sdt>
          <w:sdtPr>
            <w:rPr>
              <w:rFonts w:cs="Times New Roman"/>
              <w:szCs w:val="24"/>
            </w:rPr>
            <w:alias w:val="BA Version"/>
            <w:tag w:val="BAVersion"/>
            <w:id w:val="-1685590809"/>
            <w:lock w:val="sdtContentLocked"/>
            <w:placeholder>
              <w:docPart w:val="70DB3271D7F447D4AE063F5C5CACA049"/>
            </w:placeholder>
          </w:sdtPr>
          <w:sdtContent>
            <w:tc>
              <w:tcPr>
                <w:tcW w:w="6858" w:type="dxa"/>
              </w:tcPr>
              <w:p w:rsidR="001F08E4" w:rsidRPr="00FF6471" w:rsidRDefault="001F08E4" w:rsidP="000F1DF9">
                <w:pPr>
                  <w:jc w:val="right"/>
                  <w:rPr>
                    <w:rFonts w:cs="Times New Roman"/>
                    <w:szCs w:val="24"/>
                  </w:rPr>
                </w:pPr>
                <w:r>
                  <w:rPr>
                    <w:rFonts w:cs="Times New Roman"/>
                    <w:szCs w:val="24"/>
                  </w:rPr>
                  <w:t>As Filed</w:t>
                </w:r>
              </w:p>
            </w:tc>
          </w:sdtContent>
        </w:sdt>
      </w:tr>
    </w:tbl>
    <w:p w:rsidR="001F08E4" w:rsidRPr="00FF6471" w:rsidRDefault="001F08E4" w:rsidP="000F1DF9">
      <w:pPr>
        <w:spacing w:after="0" w:line="240" w:lineRule="auto"/>
        <w:rPr>
          <w:rFonts w:cs="Times New Roman"/>
          <w:szCs w:val="24"/>
        </w:rPr>
      </w:pPr>
    </w:p>
    <w:p w:rsidR="001F08E4" w:rsidRPr="00FF6471" w:rsidRDefault="001F08E4" w:rsidP="000F1DF9">
      <w:pPr>
        <w:spacing w:after="0" w:line="240" w:lineRule="auto"/>
        <w:rPr>
          <w:rFonts w:cs="Times New Roman"/>
          <w:szCs w:val="24"/>
        </w:rPr>
      </w:pPr>
    </w:p>
    <w:p w:rsidR="001F08E4" w:rsidRPr="00FF6471" w:rsidRDefault="001F08E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6F785B1898545D0A169910A69EEDBC0"/>
        </w:placeholder>
      </w:sdtPr>
      <w:sdtContent>
        <w:p w:rsidR="001F08E4" w:rsidRDefault="001F08E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4E4BC376D1E4BF49C1E5ACBF9201DED"/>
        </w:placeholder>
      </w:sdtPr>
      <w:sdtContent>
        <w:p w:rsidR="001F08E4" w:rsidRDefault="001F08E4" w:rsidP="001F08E4">
          <w:pPr>
            <w:pStyle w:val="NormalWeb"/>
            <w:spacing w:before="0" w:beforeAutospacing="0" w:after="0" w:afterAutospacing="0"/>
            <w:jc w:val="both"/>
            <w:divId w:val="1453481943"/>
            <w:rPr>
              <w:rFonts w:eastAsia="Times New Roman"/>
              <w:bCs/>
            </w:rPr>
          </w:pPr>
        </w:p>
        <w:p w:rsidR="001F08E4" w:rsidRDefault="001F08E4" w:rsidP="001F08E4">
          <w:pPr>
            <w:pStyle w:val="NormalWeb"/>
            <w:spacing w:before="0" w:beforeAutospacing="0" w:after="0" w:afterAutospacing="0"/>
            <w:jc w:val="both"/>
            <w:divId w:val="1453481943"/>
            <w:rPr>
              <w:color w:val="000000"/>
            </w:rPr>
          </w:pPr>
          <w:r w:rsidRPr="00036C09">
            <w:rPr>
              <w:color w:val="000000"/>
            </w:rPr>
            <w:t xml:space="preserve">A person who has had a protective order issued by a court to protect them from violence may not previously have had a license to carry a handgun, but may now feel that they need one to protect themselves from attack. If they have to wait the normal 60-day processing, it may be too late. </w:t>
          </w:r>
        </w:p>
        <w:p w:rsidR="001F08E4" w:rsidRPr="00036C09" w:rsidRDefault="001F08E4" w:rsidP="001F08E4">
          <w:pPr>
            <w:pStyle w:val="NormalWeb"/>
            <w:spacing w:before="0" w:beforeAutospacing="0" w:after="0" w:afterAutospacing="0"/>
            <w:jc w:val="both"/>
            <w:divId w:val="1453481943"/>
            <w:rPr>
              <w:color w:val="000000"/>
            </w:rPr>
          </w:pPr>
        </w:p>
        <w:p w:rsidR="001F08E4" w:rsidRDefault="001F08E4" w:rsidP="001F08E4">
          <w:pPr>
            <w:pStyle w:val="NormalWeb"/>
            <w:spacing w:before="0" w:beforeAutospacing="0" w:after="0" w:afterAutospacing="0"/>
            <w:jc w:val="both"/>
            <w:divId w:val="1453481943"/>
            <w:rPr>
              <w:color w:val="000000"/>
            </w:rPr>
          </w:pPr>
          <w:r w:rsidRPr="00036C09">
            <w:rPr>
              <w:color w:val="000000"/>
            </w:rPr>
            <w:t>S</w:t>
          </w:r>
          <w:r>
            <w:rPr>
              <w:color w:val="000000"/>
            </w:rPr>
            <w:t>.</w:t>
          </w:r>
          <w:r w:rsidRPr="00036C09">
            <w:rPr>
              <w:color w:val="000000"/>
            </w:rPr>
            <w:t>B</w:t>
          </w:r>
          <w:r>
            <w:rPr>
              <w:color w:val="000000"/>
            </w:rPr>
            <w:t>.</w:t>
          </w:r>
          <w:r w:rsidRPr="00036C09">
            <w:rPr>
              <w:color w:val="000000"/>
            </w:rPr>
            <w:t xml:space="preserve"> 1691 would require the Department of Public Safety</w:t>
          </w:r>
          <w:r>
            <w:rPr>
              <w:color w:val="000000"/>
            </w:rPr>
            <w:t xml:space="preserve"> of the State of Texas (DPS)</w:t>
          </w:r>
          <w:r w:rsidRPr="00036C09">
            <w:rPr>
              <w:color w:val="000000"/>
            </w:rPr>
            <w:t xml:space="preserve"> to expedi</w:t>
          </w:r>
          <w:r>
            <w:rPr>
              <w:color w:val="000000"/>
            </w:rPr>
            <w:t>te the application of a license</w:t>
          </w:r>
          <w:r>
            <w:rPr>
              <w:color w:val="000000"/>
            </w:rPr>
            <w:noBreakHyphen/>
          </w:r>
          <w:r w:rsidRPr="00036C09">
            <w:rPr>
              <w:color w:val="000000"/>
            </w:rPr>
            <w:t>to-carry applicant who submits along with their completed application materials a copy of an active protective order issued under Title 4 of the Family Code (Protective Orders and Family Violence) or Chapter 7A of the Code of Crimin</w:t>
          </w:r>
          <w:r>
            <w:rPr>
              <w:color w:val="000000"/>
            </w:rPr>
            <w:t>al Procedure (Protective Order F</w:t>
          </w:r>
          <w:r w:rsidRPr="00036C09">
            <w:rPr>
              <w:color w:val="000000"/>
            </w:rPr>
            <w:t xml:space="preserve">or Victims of Sexual Assault or Abuse, Stalking, or Trafficking), or a magistrate's emergency order of protection under Article 17.292 of the Code of Criminal Procedure (issued after arrest for an offense involving family violence). </w:t>
          </w:r>
        </w:p>
        <w:p w:rsidR="001F08E4" w:rsidRPr="00036C09" w:rsidRDefault="001F08E4" w:rsidP="001F08E4">
          <w:pPr>
            <w:pStyle w:val="NormalWeb"/>
            <w:spacing w:before="0" w:beforeAutospacing="0" w:after="0" w:afterAutospacing="0"/>
            <w:jc w:val="both"/>
            <w:divId w:val="1453481943"/>
            <w:rPr>
              <w:color w:val="000000"/>
            </w:rPr>
          </w:pPr>
        </w:p>
        <w:p w:rsidR="001F08E4" w:rsidRPr="00036C09" w:rsidRDefault="001F08E4" w:rsidP="001F08E4">
          <w:pPr>
            <w:pStyle w:val="NormalWeb"/>
            <w:spacing w:before="0" w:beforeAutospacing="0" w:after="0" w:afterAutospacing="0"/>
            <w:jc w:val="both"/>
            <w:divId w:val="1453481943"/>
            <w:rPr>
              <w:color w:val="000000"/>
            </w:rPr>
          </w:pPr>
          <w:r w:rsidRPr="00036C09">
            <w:rPr>
              <w:color w:val="000000"/>
            </w:rPr>
            <w:t xml:space="preserve">The bill does not lessen or waive any of the criteria for an application, it simply </w:t>
          </w:r>
          <w:r>
            <w:rPr>
              <w:color w:val="000000"/>
            </w:rPr>
            <w:t xml:space="preserve">requires DPS </w:t>
          </w:r>
          <w:r w:rsidRPr="00036C09">
            <w:rPr>
              <w:color w:val="000000"/>
            </w:rPr>
            <w:t xml:space="preserve">to expedite the processing of the application, and waives the fees for an original, duplicate, modified, or renewed license for an applicant who submits with their application an active protective order. </w:t>
          </w:r>
        </w:p>
        <w:p w:rsidR="001F08E4" w:rsidRPr="00D70925" w:rsidRDefault="001F08E4" w:rsidP="001F08E4">
          <w:pPr>
            <w:spacing w:after="0" w:line="240" w:lineRule="auto"/>
            <w:jc w:val="both"/>
            <w:rPr>
              <w:rFonts w:eastAsia="Times New Roman" w:cs="Times New Roman"/>
              <w:bCs/>
              <w:szCs w:val="24"/>
            </w:rPr>
          </w:pPr>
        </w:p>
      </w:sdtContent>
    </w:sdt>
    <w:p w:rsidR="001F08E4" w:rsidRDefault="001F08E4" w:rsidP="00C473B0">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1691 </w:t>
      </w:r>
      <w:bookmarkStart w:id="1" w:name="AmendsCurrentLaw"/>
      <w:bookmarkEnd w:id="1"/>
      <w:r>
        <w:rPr>
          <w:rFonts w:cs="Times New Roman"/>
          <w:szCs w:val="24"/>
        </w:rPr>
        <w:t>amends current law relating to expedited processing of certain applications for a license to carry a handgun and waives a fee.</w:t>
      </w:r>
    </w:p>
    <w:p w:rsidR="001F08E4" w:rsidRPr="009A3222" w:rsidRDefault="001F08E4" w:rsidP="00C473B0">
      <w:pPr>
        <w:spacing w:after="0" w:line="240" w:lineRule="auto"/>
        <w:jc w:val="both"/>
        <w:rPr>
          <w:rFonts w:eastAsia="Times New Roman" w:cs="Times New Roman"/>
          <w:szCs w:val="24"/>
        </w:rPr>
      </w:pPr>
    </w:p>
    <w:p w:rsidR="001F08E4" w:rsidRPr="005C2A78" w:rsidRDefault="001F08E4" w:rsidP="00C473B0">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7FAB747AB3B43BEB8D48C340E000B08"/>
          </w:placeholder>
        </w:sdtPr>
        <w:sdtContent>
          <w:r>
            <w:rPr>
              <w:rFonts w:eastAsia="Times New Roman" w:cs="Times New Roman"/>
              <w:b/>
              <w:szCs w:val="24"/>
              <w:u w:val="single"/>
            </w:rPr>
            <w:t>RULEMAKING AUTHORITY</w:t>
          </w:r>
        </w:sdtContent>
      </w:sdt>
    </w:p>
    <w:p w:rsidR="001F08E4" w:rsidRPr="006529C4" w:rsidRDefault="001F08E4" w:rsidP="00C473B0">
      <w:pPr>
        <w:spacing w:after="0" w:line="240" w:lineRule="auto"/>
        <w:jc w:val="both"/>
        <w:rPr>
          <w:rFonts w:cs="Times New Roman"/>
          <w:szCs w:val="24"/>
        </w:rPr>
      </w:pPr>
    </w:p>
    <w:p w:rsidR="001F08E4" w:rsidRPr="006529C4" w:rsidRDefault="001F08E4" w:rsidP="00C473B0">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F08E4" w:rsidRPr="006529C4" w:rsidRDefault="001F08E4" w:rsidP="00C473B0">
      <w:pPr>
        <w:spacing w:after="0" w:line="240" w:lineRule="auto"/>
        <w:jc w:val="both"/>
        <w:rPr>
          <w:rFonts w:cs="Times New Roman"/>
          <w:szCs w:val="24"/>
        </w:rPr>
      </w:pPr>
    </w:p>
    <w:p w:rsidR="001F08E4" w:rsidRPr="005C2A78" w:rsidRDefault="001F08E4" w:rsidP="00C473B0">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7C5BBB5DC9C42048FC7DC2BA29F49AA"/>
          </w:placeholder>
        </w:sdtPr>
        <w:sdtContent>
          <w:r>
            <w:rPr>
              <w:rFonts w:eastAsia="Times New Roman" w:cs="Times New Roman"/>
              <w:b/>
              <w:szCs w:val="24"/>
              <w:u w:val="single"/>
            </w:rPr>
            <w:t>SECTION BY SECTION ANALYSIS</w:t>
          </w:r>
        </w:sdtContent>
      </w:sdt>
    </w:p>
    <w:p w:rsidR="001F08E4" w:rsidRPr="005C2A78" w:rsidRDefault="001F08E4" w:rsidP="00C473B0">
      <w:pPr>
        <w:spacing w:after="0" w:line="240" w:lineRule="auto"/>
        <w:jc w:val="both"/>
        <w:rPr>
          <w:rFonts w:eastAsia="Times New Roman" w:cs="Times New Roman"/>
          <w:szCs w:val="24"/>
        </w:rPr>
      </w:pPr>
    </w:p>
    <w:p w:rsidR="001F08E4" w:rsidRDefault="001F08E4" w:rsidP="00C473B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411.177, Government Code, by amending Subsection (b) and adding Subsections (b-1) and (b-2), as follows: </w:t>
      </w:r>
    </w:p>
    <w:p w:rsidR="001F08E4" w:rsidRDefault="001F08E4" w:rsidP="00C473B0">
      <w:pPr>
        <w:spacing w:after="0" w:line="240" w:lineRule="auto"/>
        <w:jc w:val="both"/>
        <w:rPr>
          <w:rFonts w:eastAsia="Times New Roman" w:cs="Times New Roman"/>
          <w:szCs w:val="24"/>
        </w:rPr>
      </w:pPr>
    </w:p>
    <w:p w:rsidR="001F08E4" w:rsidRPr="009A3222" w:rsidRDefault="001F08E4" w:rsidP="00C473B0">
      <w:pPr>
        <w:spacing w:line="240" w:lineRule="auto"/>
        <w:ind w:left="720"/>
        <w:jc w:val="both"/>
        <w:rPr>
          <w:rFonts w:eastAsia="Times New Roman" w:cs="Times New Roman"/>
          <w:szCs w:val="24"/>
        </w:rPr>
      </w:pPr>
      <w:r>
        <w:rPr>
          <w:rFonts w:eastAsia="Times New Roman" w:cs="Times New Roman"/>
          <w:szCs w:val="24"/>
        </w:rPr>
        <w:t xml:space="preserve">(b) Provides that Subsection (b-1) is an exception to the requirement that the Department of Public Safety of the State of Texas (DPS) perform certain acts not later than the 60th day after the date of the receipt by the director's designee of the completed application materials.  </w:t>
      </w:r>
    </w:p>
    <w:p w:rsidR="001F08E4" w:rsidRPr="009A3222" w:rsidRDefault="001F08E4" w:rsidP="00C473B0">
      <w:pPr>
        <w:spacing w:line="240" w:lineRule="auto"/>
        <w:ind w:left="720"/>
        <w:jc w:val="both"/>
        <w:rPr>
          <w:rFonts w:eastAsia="Times New Roman" w:cs="Times New Roman"/>
          <w:szCs w:val="24"/>
        </w:rPr>
      </w:pPr>
      <w:r w:rsidRPr="009A3222">
        <w:rPr>
          <w:rFonts w:eastAsia="Times New Roman" w:cs="Times New Roman"/>
          <w:szCs w:val="24"/>
        </w:rPr>
        <w:t xml:space="preserve">(b-1) Requires </w:t>
      </w:r>
      <w:r>
        <w:rPr>
          <w:rFonts w:eastAsia="Times New Roman" w:cs="Times New Roman"/>
          <w:szCs w:val="24"/>
        </w:rPr>
        <w:t>DPS</w:t>
      </w:r>
      <w:r w:rsidRPr="009A3222">
        <w:rPr>
          <w:rFonts w:eastAsia="Times New Roman" w:cs="Times New Roman"/>
          <w:szCs w:val="24"/>
        </w:rPr>
        <w:t>, if the applicant submits with the completed application materials a copy of an active protective order issued under Title 4</w:t>
      </w:r>
      <w:r>
        <w:rPr>
          <w:rFonts w:eastAsia="Times New Roman" w:cs="Times New Roman"/>
          <w:szCs w:val="24"/>
        </w:rPr>
        <w:t xml:space="preserve"> (Protective Orders and Family Violence)</w:t>
      </w:r>
      <w:r w:rsidRPr="009A3222">
        <w:rPr>
          <w:rFonts w:eastAsia="Times New Roman" w:cs="Times New Roman"/>
          <w:szCs w:val="24"/>
        </w:rPr>
        <w:t>, Family Code, or Chapter 7A</w:t>
      </w:r>
      <w:r>
        <w:rPr>
          <w:rFonts w:eastAsia="Times New Roman" w:cs="Times New Roman"/>
          <w:szCs w:val="24"/>
        </w:rPr>
        <w:t xml:space="preserve"> (Protective Order For Victims of Sexual Assault or Abuse Stalking or Trafficking)</w:t>
      </w:r>
      <w:r w:rsidRPr="009A3222">
        <w:rPr>
          <w:rFonts w:eastAsia="Times New Roman" w:cs="Times New Roman"/>
          <w:szCs w:val="24"/>
        </w:rPr>
        <w:t>, Code of Criminal Procedure, or an active magistrate's emergency order of protection under Article 17.292</w:t>
      </w:r>
      <w:r>
        <w:rPr>
          <w:rFonts w:eastAsia="Times New Roman" w:cs="Times New Roman"/>
          <w:szCs w:val="24"/>
        </w:rPr>
        <w:t xml:space="preserve"> (Magistrate's Order For Emergency Protection)</w:t>
      </w:r>
      <w:r w:rsidRPr="009A3222">
        <w:rPr>
          <w:rFonts w:eastAsia="Times New Roman" w:cs="Times New Roman"/>
          <w:szCs w:val="24"/>
        </w:rPr>
        <w:t>, Code of Criminal Procedure, that indicates that the applicant is protected by the order</w:t>
      </w:r>
      <w:r>
        <w:rPr>
          <w:rFonts w:eastAsia="Times New Roman" w:cs="Times New Roman"/>
          <w:szCs w:val="24"/>
        </w:rPr>
        <w:t>, to</w:t>
      </w:r>
      <w:r w:rsidRPr="009A3222">
        <w:rPr>
          <w:rFonts w:eastAsia="Times New Roman" w:cs="Times New Roman"/>
          <w:szCs w:val="24"/>
        </w:rPr>
        <w:t>, without charging a f</w:t>
      </w:r>
      <w:r>
        <w:rPr>
          <w:rFonts w:eastAsia="Times New Roman" w:cs="Times New Roman"/>
          <w:szCs w:val="24"/>
        </w:rPr>
        <w:t>ee, expedite the application. Requires DPS, a</w:t>
      </w:r>
      <w:r w:rsidRPr="009A3222">
        <w:rPr>
          <w:rFonts w:eastAsia="Times New Roman" w:cs="Times New Roman"/>
          <w:szCs w:val="24"/>
        </w:rPr>
        <w:t>s soon as practicable after the receipt of the materials under this subsection, to:</w:t>
      </w:r>
    </w:p>
    <w:p w:rsidR="001F08E4" w:rsidRPr="009A3222" w:rsidRDefault="001F08E4" w:rsidP="00C473B0">
      <w:pPr>
        <w:widowControl w:val="0"/>
        <w:autoSpaceDE w:val="0"/>
        <w:autoSpaceDN w:val="0"/>
        <w:adjustRightInd w:val="0"/>
        <w:spacing w:after="0" w:line="240" w:lineRule="auto"/>
        <w:ind w:left="1440"/>
        <w:jc w:val="both"/>
        <w:rPr>
          <w:rFonts w:eastAsia="Times New Roman" w:cs="Times New Roman"/>
          <w:szCs w:val="24"/>
        </w:rPr>
      </w:pPr>
      <w:r w:rsidRPr="009A3222">
        <w:rPr>
          <w:rFonts w:eastAsia="Times New Roman" w:cs="Times New Roman"/>
          <w:szCs w:val="24"/>
        </w:rPr>
        <w:t xml:space="preserve">(1)  issue the license; or </w:t>
      </w:r>
    </w:p>
    <w:p w:rsidR="001F08E4" w:rsidRPr="009A3222" w:rsidRDefault="001F08E4" w:rsidP="00C473B0">
      <w:pPr>
        <w:widowControl w:val="0"/>
        <w:autoSpaceDE w:val="0"/>
        <w:autoSpaceDN w:val="0"/>
        <w:adjustRightInd w:val="0"/>
        <w:spacing w:after="0" w:line="240" w:lineRule="auto"/>
        <w:ind w:left="1440"/>
        <w:jc w:val="both"/>
        <w:rPr>
          <w:rFonts w:eastAsia="Times New Roman" w:cs="Times New Roman"/>
          <w:szCs w:val="24"/>
        </w:rPr>
      </w:pPr>
    </w:p>
    <w:p w:rsidR="001F08E4" w:rsidRPr="009A3222" w:rsidRDefault="001F08E4" w:rsidP="00C473B0">
      <w:pPr>
        <w:widowControl w:val="0"/>
        <w:autoSpaceDE w:val="0"/>
        <w:autoSpaceDN w:val="0"/>
        <w:adjustRightInd w:val="0"/>
        <w:spacing w:after="0" w:line="240" w:lineRule="auto"/>
        <w:ind w:left="1440"/>
        <w:jc w:val="both"/>
        <w:rPr>
          <w:rFonts w:eastAsia="Times New Roman" w:cs="Times New Roman"/>
          <w:szCs w:val="24"/>
        </w:rPr>
      </w:pPr>
      <w:r w:rsidRPr="009A3222">
        <w:rPr>
          <w:rFonts w:eastAsia="Times New Roman" w:cs="Times New Roman"/>
          <w:szCs w:val="24"/>
        </w:rPr>
        <w:t xml:space="preserve">(2)  notify the applicant in writing that the application was denied: </w:t>
      </w:r>
    </w:p>
    <w:p w:rsidR="001F08E4" w:rsidRPr="009A3222" w:rsidRDefault="001F08E4" w:rsidP="00C473B0">
      <w:pPr>
        <w:widowControl w:val="0"/>
        <w:autoSpaceDE w:val="0"/>
        <w:autoSpaceDN w:val="0"/>
        <w:adjustRightInd w:val="0"/>
        <w:spacing w:after="0" w:line="240" w:lineRule="auto"/>
        <w:ind w:left="1440"/>
        <w:jc w:val="both"/>
        <w:rPr>
          <w:rFonts w:eastAsia="Times New Roman" w:cs="Times New Roman"/>
          <w:szCs w:val="24"/>
        </w:rPr>
      </w:pPr>
    </w:p>
    <w:p w:rsidR="001F08E4" w:rsidRPr="009A3222" w:rsidRDefault="001F08E4" w:rsidP="00C473B0">
      <w:pPr>
        <w:widowControl w:val="0"/>
        <w:autoSpaceDE w:val="0"/>
        <w:autoSpaceDN w:val="0"/>
        <w:adjustRightInd w:val="0"/>
        <w:spacing w:after="0" w:line="240" w:lineRule="auto"/>
        <w:ind w:left="2160"/>
        <w:jc w:val="both"/>
        <w:rPr>
          <w:rFonts w:eastAsia="Times New Roman" w:cs="Times New Roman"/>
          <w:szCs w:val="24"/>
        </w:rPr>
      </w:pPr>
      <w:r w:rsidRPr="009A3222">
        <w:rPr>
          <w:rFonts w:eastAsia="Times New Roman" w:cs="Times New Roman"/>
          <w:szCs w:val="24"/>
        </w:rPr>
        <w:t>(A)  on the grounds that the applicant failed to qualify under the criteria listed in Section 411.172</w:t>
      </w:r>
      <w:r>
        <w:rPr>
          <w:rFonts w:eastAsia="Times New Roman" w:cs="Times New Roman"/>
          <w:szCs w:val="24"/>
        </w:rPr>
        <w:t xml:space="preserve"> (Eligibility)</w:t>
      </w:r>
      <w:r w:rsidRPr="009A3222">
        <w:rPr>
          <w:rFonts w:eastAsia="Times New Roman" w:cs="Times New Roman"/>
          <w:szCs w:val="24"/>
        </w:rPr>
        <w:t>;</w:t>
      </w:r>
    </w:p>
    <w:p w:rsidR="001F08E4" w:rsidRPr="009A3222" w:rsidRDefault="001F08E4" w:rsidP="00C473B0">
      <w:pPr>
        <w:widowControl w:val="0"/>
        <w:autoSpaceDE w:val="0"/>
        <w:autoSpaceDN w:val="0"/>
        <w:adjustRightInd w:val="0"/>
        <w:spacing w:after="0" w:line="240" w:lineRule="auto"/>
        <w:ind w:left="2160"/>
        <w:jc w:val="both"/>
        <w:rPr>
          <w:rFonts w:eastAsia="Times New Roman" w:cs="Times New Roman"/>
          <w:szCs w:val="24"/>
        </w:rPr>
      </w:pPr>
    </w:p>
    <w:p w:rsidR="001F08E4" w:rsidRPr="009A3222" w:rsidRDefault="001F08E4" w:rsidP="00C473B0">
      <w:pPr>
        <w:widowControl w:val="0"/>
        <w:autoSpaceDE w:val="0"/>
        <w:autoSpaceDN w:val="0"/>
        <w:adjustRightInd w:val="0"/>
        <w:spacing w:after="0" w:line="240" w:lineRule="auto"/>
        <w:ind w:left="2160"/>
        <w:jc w:val="both"/>
        <w:rPr>
          <w:rFonts w:eastAsia="Times New Roman" w:cs="Times New Roman"/>
          <w:szCs w:val="24"/>
        </w:rPr>
      </w:pPr>
      <w:r w:rsidRPr="009A3222">
        <w:rPr>
          <w:rFonts w:eastAsia="Times New Roman" w:cs="Times New Roman"/>
          <w:szCs w:val="24"/>
        </w:rPr>
        <w:t xml:space="preserve">(B)  based on the affidavit of the director's designee submitted to </w:t>
      </w:r>
      <w:r>
        <w:rPr>
          <w:rFonts w:eastAsia="Times New Roman" w:cs="Times New Roman"/>
          <w:szCs w:val="24"/>
        </w:rPr>
        <w:t>DPS</w:t>
      </w:r>
      <w:r w:rsidRPr="009A3222">
        <w:rPr>
          <w:rFonts w:eastAsia="Times New Roman" w:cs="Times New Roman"/>
          <w:szCs w:val="24"/>
        </w:rPr>
        <w:t xml:space="preserve"> under Section 411.176(c)</w:t>
      </w:r>
      <w:r>
        <w:rPr>
          <w:rFonts w:eastAsia="Times New Roman" w:cs="Times New Roman"/>
          <w:szCs w:val="24"/>
        </w:rPr>
        <w:t xml:space="preserve"> (relating to authorizing the director's designee to submit a written recommendation for disapproval of the application)</w:t>
      </w:r>
      <w:r w:rsidRPr="009A3222">
        <w:rPr>
          <w:rFonts w:eastAsia="Times New Roman" w:cs="Times New Roman"/>
          <w:szCs w:val="24"/>
        </w:rPr>
        <w:t xml:space="preserve">; or </w:t>
      </w:r>
    </w:p>
    <w:p w:rsidR="001F08E4" w:rsidRPr="009A3222" w:rsidRDefault="001F08E4" w:rsidP="00C473B0">
      <w:pPr>
        <w:widowControl w:val="0"/>
        <w:autoSpaceDE w:val="0"/>
        <w:autoSpaceDN w:val="0"/>
        <w:adjustRightInd w:val="0"/>
        <w:spacing w:after="0" w:line="240" w:lineRule="auto"/>
        <w:ind w:left="2160"/>
        <w:jc w:val="both"/>
        <w:rPr>
          <w:rFonts w:eastAsia="Times New Roman" w:cs="Times New Roman"/>
          <w:szCs w:val="24"/>
        </w:rPr>
      </w:pPr>
    </w:p>
    <w:p w:rsidR="001F08E4" w:rsidRPr="009A3222" w:rsidRDefault="001F08E4" w:rsidP="00C473B0">
      <w:pPr>
        <w:widowControl w:val="0"/>
        <w:autoSpaceDE w:val="0"/>
        <w:autoSpaceDN w:val="0"/>
        <w:adjustRightInd w:val="0"/>
        <w:spacing w:after="0" w:line="240" w:lineRule="auto"/>
        <w:ind w:left="2160"/>
        <w:jc w:val="both"/>
        <w:rPr>
          <w:rFonts w:eastAsia="Times New Roman" w:cs="Times New Roman"/>
          <w:szCs w:val="24"/>
        </w:rPr>
      </w:pPr>
      <w:r w:rsidRPr="009A3222">
        <w:rPr>
          <w:rFonts w:eastAsia="Times New Roman" w:cs="Times New Roman"/>
          <w:szCs w:val="24"/>
        </w:rPr>
        <w:t xml:space="preserve">(C)  based on the affidavit of the qualified handgun instructor submitted to </w:t>
      </w:r>
      <w:r>
        <w:rPr>
          <w:rFonts w:eastAsia="Times New Roman" w:cs="Times New Roman"/>
          <w:szCs w:val="24"/>
        </w:rPr>
        <w:t>DPS</w:t>
      </w:r>
      <w:r w:rsidRPr="009A3222">
        <w:rPr>
          <w:rFonts w:eastAsia="Times New Roman" w:cs="Times New Roman"/>
          <w:szCs w:val="24"/>
        </w:rPr>
        <w:t xml:space="preserve"> under Section 411.188(k)</w:t>
      </w:r>
      <w:r>
        <w:rPr>
          <w:rFonts w:eastAsia="Times New Roman" w:cs="Times New Roman"/>
          <w:szCs w:val="24"/>
        </w:rPr>
        <w:t xml:space="preserve"> (relating to authorizing a handgun instructor to submit a written recommendation for disapproval of the application for a license or modification of a license)</w:t>
      </w:r>
      <w:r w:rsidRPr="009A3222">
        <w:rPr>
          <w:rFonts w:eastAsia="Times New Roman" w:cs="Times New Roman"/>
          <w:szCs w:val="24"/>
        </w:rPr>
        <w:t xml:space="preserve">. </w:t>
      </w:r>
    </w:p>
    <w:p w:rsidR="001F08E4" w:rsidRPr="009A3222" w:rsidRDefault="001F08E4" w:rsidP="00C473B0">
      <w:pPr>
        <w:widowControl w:val="0"/>
        <w:autoSpaceDE w:val="0"/>
        <w:autoSpaceDN w:val="0"/>
        <w:adjustRightInd w:val="0"/>
        <w:spacing w:after="0" w:line="240" w:lineRule="auto"/>
        <w:ind w:left="2160"/>
        <w:jc w:val="both"/>
        <w:rPr>
          <w:rFonts w:eastAsia="Times New Roman" w:cs="Times New Roman"/>
          <w:szCs w:val="24"/>
        </w:rPr>
      </w:pPr>
    </w:p>
    <w:p w:rsidR="001F08E4" w:rsidRPr="009A3222" w:rsidRDefault="001F08E4" w:rsidP="00C473B0">
      <w:pPr>
        <w:widowControl w:val="0"/>
        <w:autoSpaceDE w:val="0"/>
        <w:autoSpaceDN w:val="0"/>
        <w:adjustRightInd w:val="0"/>
        <w:spacing w:after="0" w:line="240" w:lineRule="auto"/>
        <w:ind w:left="720"/>
        <w:jc w:val="both"/>
        <w:rPr>
          <w:rFonts w:eastAsia="Times New Roman" w:cs="Times New Roman"/>
          <w:szCs w:val="24"/>
        </w:rPr>
      </w:pPr>
      <w:r w:rsidRPr="009A3222">
        <w:rPr>
          <w:rFonts w:eastAsia="Times New Roman" w:cs="Times New Roman"/>
          <w:szCs w:val="24"/>
        </w:rPr>
        <w:t>(b-2)  Requires the director to adopt policies for expedited processing under Subsection (b-1).</w:t>
      </w:r>
    </w:p>
    <w:p w:rsidR="001F08E4" w:rsidRPr="005C2A78" w:rsidRDefault="001F08E4" w:rsidP="00C473B0">
      <w:pPr>
        <w:spacing w:line="240" w:lineRule="auto"/>
        <w:ind w:left="720"/>
        <w:jc w:val="both"/>
        <w:rPr>
          <w:rFonts w:eastAsia="Times New Roman" w:cs="Times New Roman"/>
          <w:szCs w:val="24"/>
        </w:rPr>
      </w:pPr>
    </w:p>
    <w:p w:rsidR="001F08E4" w:rsidRDefault="001F08E4" w:rsidP="00C473B0">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H, Chapter 411, Government Code, by adding Section 411.1954, as follows: </w:t>
      </w:r>
    </w:p>
    <w:p w:rsidR="001F08E4" w:rsidRDefault="001F08E4" w:rsidP="00C473B0">
      <w:pPr>
        <w:spacing w:after="0" w:line="240" w:lineRule="auto"/>
        <w:jc w:val="both"/>
        <w:rPr>
          <w:rFonts w:eastAsia="Times New Roman" w:cs="Times New Roman"/>
          <w:szCs w:val="24"/>
        </w:rPr>
      </w:pPr>
    </w:p>
    <w:p w:rsidR="001F08E4" w:rsidRDefault="001F08E4" w:rsidP="00C473B0">
      <w:pPr>
        <w:widowControl w:val="0"/>
        <w:autoSpaceDE w:val="0"/>
        <w:autoSpaceDN w:val="0"/>
        <w:adjustRightInd w:val="0"/>
        <w:spacing w:after="0" w:line="240" w:lineRule="auto"/>
        <w:ind w:left="720"/>
        <w:jc w:val="both"/>
        <w:rPr>
          <w:rFonts w:eastAsia="Times New Roman" w:cs="Times New Roman"/>
          <w:szCs w:val="24"/>
        </w:rPr>
      </w:pPr>
      <w:r w:rsidRPr="009A3222">
        <w:rPr>
          <w:rFonts w:eastAsia="Times New Roman" w:cs="Times New Roman"/>
          <w:szCs w:val="24"/>
        </w:rPr>
        <w:t xml:space="preserve">Sec. 411.1954.  WAIVER OF FEES FOR CERTAIN APPLICANTS WITH PROTECTIVE ORDER.  Requires </w:t>
      </w:r>
      <w:r>
        <w:rPr>
          <w:rFonts w:eastAsia="Times New Roman" w:cs="Times New Roman"/>
          <w:szCs w:val="24"/>
        </w:rPr>
        <w:t>DPS</w:t>
      </w:r>
      <w:r w:rsidRPr="009A3222">
        <w:rPr>
          <w:rFonts w:eastAsia="Times New Roman" w:cs="Times New Roman"/>
          <w:szCs w:val="24"/>
        </w:rPr>
        <w:t>, notwithstanding any other provision of this subchapter, to waive any fee required for the issuance of an original, duplicate, modified, or renewed license under this subchapter</w:t>
      </w:r>
      <w:r>
        <w:rPr>
          <w:rFonts w:eastAsia="Times New Roman" w:cs="Times New Roman"/>
          <w:szCs w:val="24"/>
        </w:rPr>
        <w:t xml:space="preserve"> (License to Carry a Handgun)</w:t>
      </w:r>
      <w:r w:rsidRPr="009A3222">
        <w:rPr>
          <w:rFonts w:eastAsia="Times New Roman" w:cs="Times New Roman"/>
          <w:szCs w:val="24"/>
        </w:rPr>
        <w:t xml:space="preserve"> if the applicant submits to </w:t>
      </w:r>
      <w:r>
        <w:rPr>
          <w:rFonts w:eastAsia="Times New Roman" w:cs="Times New Roman"/>
          <w:szCs w:val="24"/>
        </w:rPr>
        <w:t>DPS</w:t>
      </w:r>
      <w:r w:rsidRPr="009A3222">
        <w:rPr>
          <w:rFonts w:eastAsia="Times New Roman" w:cs="Times New Roman"/>
          <w:szCs w:val="24"/>
        </w:rPr>
        <w:t xml:space="preserve"> a copy of an active protective order issued under Title 4, Family Code, or Chapter 7A, Code of Criminal Procedure, or an active magistrate's emergency order of protection under Article 17.292, Code of Criminal Procedure, that indicates that the applicant is protected by the order.</w:t>
      </w:r>
      <w:r>
        <w:rPr>
          <w:rFonts w:eastAsia="Times New Roman" w:cs="Times New Roman"/>
          <w:szCs w:val="24"/>
        </w:rPr>
        <w:t xml:space="preserve"> </w:t>
      </w:r>
    </w:p>
    <w:p w:rsidR="001F08E4" w:rsidRPr="009A3222" w:rsidRDefault="001F08E4" w:rsidP="00C473B0">
      <w:pPr>
        <w:widowControl w:val="0"/>
        <w:autoSpaceDE w:val="0"/>
        <w:autoSpaceDN w:val="0"/>
        <w:adjustRightInd w:val="0"/>
        <w:spacing w:after="0" w:line="240" w:lineRule="auto"/>
        <w:ind w:left="720"/>
        <w:jc w:val="both"/>
        <w:rPr>
          <w:rFonts w:eastAsia="Times New Roman" w:cs="Times New Roman"/>
          <w:szCs w:val="24"/>
        </w:rPr>
      </w:pPr>
    </w:p>
    <w:p w:rsidR="001F08E4" w:rsidRDefault="001F08E4" w:rsidP="00C473B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Makes application of Section 411.177, Government Code, as amended by this Act, prospective. </w:t>
      </w:r>
    </w:p>
    <w:p w:rsidR="001F08E4" w:rsidRDefault="001F08E4" w:rsidP="00C473B0">
      <w:pPr>
        <w:spacing w:after="0" w:line="240" w:lineRule="auto"/>
        <w:jc w:val="both"/>
        <w:rPr>
          <w:rFonts w:eastAsia="Times New Roman" w:cs="Times New Roman"/>
          <w:szCs w:val="24"/>
        </w:rPr>
      </w:pPr>
    </w:p>
    <w:p w:rsidR="001F08E4" w:rsidRDefault="001F08E4" w:rsidP="00C473B0">
      <w:pPr>
        <w:spacing w:after="0" w:line="240" w:lineRule="auto"/>
        <w:jc w:val="both"/>
        <w:rPr>
          <w:rFonts w:eastAsia="Times New Roman" w:cs="Times New Roman"/>
          <w:szCs w:val="24"/>
        </w:rPr>
      </w:pPr>
      <w:r>
        <w:rPr>
          <w:rFonts w:eastAsia="Times New Roman" w:cs="Times New Roman"/>
          <w:szCs w:val="24"/>
        </w:rPr>
        <w:t xml:space="preserve">SECTION 4. Makes application of Section 411.1954, Government Code, as added by this Act, prospective. </w:t>
      </w:r>
    </w:p>
    <w:p w:rsidR="001F08E4" w:rsidRDefault="001F08E4" w:rsidP="00C473B0">
      <w:pPr>
        <w:spacing w:after="0" w:line="240" w:lineRule="auto"/>
        <w:jc w:val="both"/>
        <w:rPr>
          <w:rFonts w:eastAsia="Times New Roman" w:cs="Times New Roman"/>
          <w:szCs w:val="24"/>
        </w:rPr>
      </w:pPr>
    </w:p>
    <w:p w:rsidR="001F08E4" w:rsidRPr="00C8671F" w:rsidRDefault="001F08E4" w:rsidP="00C473B0">
      <w:pPr>
        <w:spacing w:after="0" w:line="240" w:lineRule="auto"/>
        <w:jc w:val="both"/>
        <w:rPr>
          <w:rFonts w:eastAsia="Times New Roman" w:cs="Times New Roman"/>
          <w:szCs w:val="24"/>
        </w:rPr>
      </w:pPr>
      <w:r>
        <w:rPr>
          <w:rFonts w:eastAsia="Times New Roman" w:cs="Times New Roman"/>
          <w:szCs w:val="24"/>
        </w:rPr>
        <w:t xml:space="preserve">SECTION 5. Effective date: September 1, 2019. </w:t>
      </w:r>
    </w:p>
    <w:sectPr w:rsidR="001F08E4"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25C" w:rsidRDefault="00B5325C" w:rsidP="000F1DF9">
      <w:pPr>
        <w:spacing w:after="0" w:line="240" w:lineRule="auto"/>
      </w:pPr>
      <w:r>
        <w:separator/>
      </w:r>
    </w:p>
  </w:endnote>
  <w:endnote w:type="continuationSeparator" w:id="0">
    <w:p w:rsidR="00B5325C" w:rsidRDefault="00B5325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5325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F08E4">
                <w:rPr>
                  <w:sz w:val="20"/>
                  <w:szCs w:val="20"/>
                </w:rPr>
                <w:t>KJH</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1F08E4">
                <w:rPr>
                  <w:sz w:val="20"/>
                  <w:szCs w:val="20"/>
                </w:rPr>
                <w:t>S.B. 1691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1F08E4">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5325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1F08E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1F08E4">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25C" w:rsidRDefault="00B5325C" w:rsidP="000F1DF9">
      <w:pPr>
        <w:spacing w:after="0" w:line="240" w:lineRule="auto"/>
      </w:pPr>
      <w:r>
        <w:separator/>
      </w:r>
    </w:p>
  </w:footnote>
  <w:footnote w:type="continuationSeparator" w:id="0">
    <w:p w:rsidR="00B5325C" w:rsidRDefault="00B5325C"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F08E4"/>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25C"/>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FBCCD"/>
  <w15:docId w15:val="{0D5C35E9-75DF-4D91-9ADC-439EA337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F08E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48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F31821" w:rsidP="00F31821">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5066F63DCA74965AEF559B633869BF4"/>
        <w:category>
          <w:name w:val="General"/>
          <w:gallery w:val="placeholder"/>
        </w:category>
        <w:types>
          <w:type w:val="bbPlcHdr"/>
        </w:types>
        <w:behaviors>
          <w:behavior w:val="content"/>
        </w:behaviors>
        <w:guid w:val="{0A1B8544-B854-4A91-B961-0204865CD86A}"/>
      </w:docPartPr>
      <w:docPartBody>
        <w:p w:rsidR="00000000" w:rsidRDefault="00F60612"/>
      </w:docPartBody>
    </w:docPart>
    <w:docPart>
      <w:docPartPr>
        <w:name w:val="584AF41A079846F8AA844BA649457CBC"/>
        <w:category>
          <w:name w:val="General"/>
          <w:gallery w:val="placeholder"/>
        </w:category>
        <w:types>
          <w:type w:val="bbPlcHdr"/>
        </w:types>
        <w:behaviors>
          <w:behavior w:val="content"/>
        </w:behaviors>
        <w:guid w:val="{B83149BB-25D9-4066-8ED2-7263517658E6}"/>
      </w:docPartPr>
      <w:docPartBody>
        <w:p w:rsidR="00000000" w:rsidRDefault="00F60612"/>
      </w:docPartBody>
    </w:docPart>
    <w:docPart>
      <w:docPartPr>
        <w:name w:val="FA82240F1CD749CF97EF285A34D3D37A"/>
        <w:category>
          <w:name w:val="General"/>
          <w:gallery w:val="placeholder"/>
        </w:category>
        <w:types>
          <w:type w:val="bbPlcHdr"/>
        </w:types>
        <w:behaviors>
          <w:behavior w:val="content"/>
        </w:behaviors>
        <w:guid w:val="{EB5F8155-C188-4911-9DCE-8D47B9B4A38F}"/>
      </w:docPartPr>
      <w:docPartBody>
        <w:p w:rsidR="00000000" w:rsidRDefault="00F60612"/>
      </w:docPartBody>
    </w:docPart>
    <w:docPart>
      <w:docPartPr>
        <w:name w:val="0349187474B24110AAB094485D6C3315"/>
        <w:category>
          <w:name w:val="General"/>
          <w:gallery w:val="placeholder"/>
        </w:category>
        <w:types>
          <w:type w:val="bbPlcHdr"/>
        </w:types>
        <w:behaviors>
          <w:behavior w:val="content"/>
        </w:behaviors>
        <w:guid w:val="{5C9E3110-1489-49F4-9CEA-E2C6F6D8DB8A}"/>
      </w:docPartPr>
      <w:docPartBody>
        <w:p w:rsidR="00000000" w:rsidRDefault="00F60612"/>
      </w:docPartBody>
    </w:docPart>
    <w:docPart>
      <w:docPartPr>
        <w:name w:val="1A7A6E38591C41B3B9365D4C28DD2568"/>
        <w:category>
          <w:name w:val="General"/>
          <w:gallery w:val="placeholder"/>
        </w:category>
        <w:types>
          <w:type w:val="bbPlcHdr"/>
        </w:types>
        <w:behaviors>
          <w:behavior w:val="content"/>
        </w:behaviors>
        <w:guid w:val="{3BE3C10D-2400-434B-A7BA-026F1253F0B2}"/>
      </w:docPartPr>
      <w:docPartBody>
        <w:p w:rsidR="00000000" w:rsidRDefault="00F60612"/>
      </w:docPartBody>
    </w:docPart>
    <w:docPart>
      <w:docPartPr>
        <w:name w:val="CACD6DDA917C4A0AA231F8C7AF3D2C6C"/>
        <w:category>
          <w:name w:val="General"/>
          <w:gallery w:val="placeholder"/>
        </w:category>
        <w:types>
          <w:type w:val="bbPlcHdr"/>
        </w:types>
        <w:behaviors>
          <w:behavior w:val="content"/>
        </w:behaviors>
        <w:guid w:val="{4F587FB0-C021-4E10-B030-E35E295B789B}"/>
      </w:docPartPr>
      <w:docPartBody>
        <w:p w:rsidR="00000000" w:rsidRDefault="00F60612"/>
      </w:docPartBody>
    </w:docPart>
    <w:docPart>
      <w:docPartPr>
        <w:name w:val="AE833E414ECA44CFBFD050102DCD6552"/>
        <w:category>
          <w:name w:val="General"/>
          <w:gallery w:val="placeholder"/>
        </w:category>
        <w:types>
          <w:type w:val="bbPlcHdr"/>
        </w:types>
        <w:behaviors>
          <w:behavior w:val="content"/>
        </w:behaviors>
        <w:guid w:val="{EB2B6DBC-FAB5-48D7-B069-1B6BC19FC959}"/>
      </w:docPartPr>
      <w:docPartBody>
        <w:p w:rsidR="00000000" w:rsidRDefault="00F60612"/>
      </w:docPartBody>
    </w:docPart>
    <w:docPart>
      <w:docPartPr>
        <w:name w:val="29E2B1B5174248DFB9CCB59AEB1BAD3D"/>
        <w:category>
          <w:name w:val="General"/>
          <w:gallery w:val="placeholder"/>
        </w:category>
        <w:types>
          <w:type w:val="bbPlcHdr"/>
        </w:types>
        <w:behaviors>
          <w:behavior w:val="content"/>
        </w:behaviors>
        <w:guid w:val="{1CA338A2-575C-4827-A290-4CB41D5AE9AD}"/>
      </w:docPartPr>
      <w:docPartBody>
        <w:p w:rsidR="00000000" w:rsidRDefault="00F60612"/>
      </w:docPartBody>
    </w:docPart>
    <w:docPart>
      <w:docPartPr>
        <w:name w:val="AA85637128244CFAA78BF8A4BA1A9563"/>
        <w:category>
          <w:name w:val="General"/>
          <w:gallery w:val="placeholder"/>
        </w:category>
        <w:types>
          <w:type w:val="bbPlcHdr"/>
        </w:types>
        <w:behaviors>
          <w:behavior w:val="content"/>
        </w:behaviors>
        <w:guid w:val="{E0D7D061-BAA0-45FC-9462-65CDC1E265B1}"/>
      </w:docPartPr>
      <w:docPartBody>
        <w:p w:rsidR="00000000" w:rsidRDefault="00F31821" w:rsidP="00F31821">
          <w:pPr>
            <w:pStyle w:val="AA85637128244CFAA78BF8A4BA1A9563"/>
          </w:pPr>
          <w:r w:rsidRPr="00A30DD1">
            <w:rPr>
              <w:rStyle w:val="PlaceholderText"/>
            </w:rPr>
            <w:t>Click here to enter a date.</w:t>
          </w:r>
        </w:p>
      </w:docPartBody>
    </w:docPart>
    <w:docPart>
      <w:docPartPr>
        <w:name w:val="70DB3271D7F447D4AE063F5C5CACA049"/>
        <w:category>
          <w:name w:val="General"/>
          <w:gallery w:val="placeholder"/>
        </w:category>
        <w:types>
          <w:type w:val="bbPlcHdr"/>
        </w:types>
        <w:behaviors>
          <w:behavior w:val="content"/>
        </w:behaviors>
        <w:guid w:val="{BE934C39-A469-4A60-8E0A-503A26D6D090}"/>
      </w:docPartPr>
      <w:docPartBody>
        <w:p w:rsidR="00000000" w:rsidRDefault="00F60612"/>
      </w:docPartBody>
    </w:docPart>
    <w:docPart>
      <w:docPartPr>
        <w:name w:val="46F785B1898545D0A169910A69EEDBC0"/>
        <w:category>
          <w:name w:val="General"/>
          <w:gallery w:val="placeholder"/>
        </w:category>
        <w:types>
          <w:type w:val="bbPlcHdr"/>
        </w:types>
        <w:behaviors>
          <w:behavior w:val="content"/>
        </w:behaviors>
        <w:guid w:val="{5BF0F602-48AE-43EF-B204-DBEA0452C8DB}"/>
      </w:docPartPr>
      <w:docPartBody>
        <w:p w:rsidR="00000000" w:rsidRDefault="00F60612"/>
      </w:docPartBody>
    </w:docPart>
    <w:docPart>
      <w:docPartPr>
        <w:name w:val="B4E4BC376D1E4BF49C1E5ACBF9201DED"/>
        <w:category>
          <w:name w:val="General"/>
          <w:gallery w:val="placeholder"/>
        </w:category>
        <w:types>
          <w:type w:val="bbPlcHdr"/>
        </w:types>
        <w:behaviors>
          <w:behavior w:val="content"/>
        </w:behaviors>
        <w:guid w:val="{3BD1A230-8228-4EFA-B23F-2FADFA7EEEA6}"/>
      </w:docPartPr>
      <w:docPartBody>
        <w:p w:rsidR="00000000" w:rsidRDefault="00F31821" w:rsidP="00F31821">
          <w:pPr>
            <w:pStyle w:val="B4E4BC376D1E4BF49C1E5ACBF9201DED"/>
          </w:pPr>
          <w:r>
            <w:rPr>
              <w:rFonts w:eastAsia="Times New Roman" w:cs="Times New Roman"/>
              <w:bCs/>
              <w:szCs w:val="24"/>
            </w:rPr>
            <w:t xml:space="preserve"> </w:t>
          </w:r>
        </w:p>
      </w:docPartBody>
    </w:docPart>
    <w:docPart>
      <w:docPartPr>
        <w:name w:val="C7FAB747AB3B43BEB8D48C340E000B08"/>
        <w:category>
          <w:name w:val="General"/>
          <w:gallery w:val="placeholder"/>
        </w:category>
        <w:types>
          <w:type w:val="bbPlcHdr"/>
        </w:types>
        <w:behaviors>
          <w:behavior w:val="content"/>
        </w:behaviors>
        <w:guid w:val="{CB480192-D4CE-4849-A739-CA1FD4DB375A}"/>
      </w:docPartPr>
      <w:docPartBody>
        <w:p w:rsidR="00000000" w:rsidRDefault="00F60612"/>
      </w:docPartBody>
    </w:docPart>
    <w:docPart>
      <w:docPartPr>
        <w:name w:val="C7C5BBB5DC9C42048FC7DC2BA29F49AA"/>
        <w:category>
          <w:name w:val="General"/>
          <w:gallery w:val="placeholder"/>
        </w:category>
        <w:types>
          <w:type w:val="bbPlcHdr"/>
        </w:types>
        <w:behaviors>
          <w:behavior w:val="content"/>
        </w:behaviors>
        <w:guid w:val="{E63089E0-677D-4E29-8F42-1CB5D91E284A}"/>
      </w:docPartPr>
      <w:docPartBody>
        <w:p w:rsidR="00000000" w:rsidRDefault="00F606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31821"/>
    <w:rsid w:val="00F60612"/>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182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F31821"/>
    <w:rPr>
      <w:rFonts w:ascii="Times New Roman" w:hAnsi="Times New Roman"/>
      <w:sz w:val="24"/>
    </w:rPr>
  </w:style>
  <w:style w:type="paragraph" w:customStyle="1" w:styleId="487D89B4F8B34DB4967D41FE18F7F88D9">
    <w:name w:val="487D89B4F8B34DB4967D41FE18F7F88D9"/>
    <w:rsid w:val="00F31821"/>
    <w:rPr>
      <w:rFonts w:ascii="Times New Roman" w:hAnsi="Times New Roman"/>
      <w:sz w:val="24"/>
    </w:rPr>
  </w:style>
  <w:style w:type="paragraph" w:customStyle="1" w:styleId="AE2570ED5D764CD7AF9686706F550F4622">
    <w:name w:val="AE2570ED5D764CD7AF9686706F550F4622"/>
    <w:rsid w:val="00F31821"/>
    <w:pPr>
      <w:tabs>
        <w:tab w:val="center" w:pos="4680"/>
        <w:tab w:val="right" w:pos="9360"/>
      </w:tabs>
      <w:spacing w:after="0" w:line="240" w:lineRule="auto"/>
    </w:pPr>
    <w:rPr>
      <w:rFonts w:ascii="Times New Roman" w:hAnsi="Times New Roman"/>
      <w:sz w:val="24"/>
    </w:rPr>
  </w:style>
  <w:style w:type="paragraph" w:customStyle="1" w:styleId="AA85637128244CFAA78BF8A4BA1A9563">
    <w:name w:val="AA85637128244CFAA78BF8A4BA1A9563"/>
    <w:rsid w:val="00F31821"/>
    <w:pPr>
      <w:spacing w:after="160" w:line="259" w:lineRule="auto"/>
    </w:pPr>
  </w:style>
  <w:style w:type="paragraph" w:customStyle="1" w:styleId="B4E4BC376D1E4BF49C1E5ACBF9201DED">
    <w:name w:val="B4E4BC376D1E4BF49C1E5ACBF9201DED"/>
    <w:rsid w:val="00F3182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6D134F6-076D-487F-810C-55483CCDC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688</Words>
  <Characters>3922</Characters>
  <Application>Microsoft Office Word</Application>
  <DocSecurity>0</DocSecurity>
  <Lines>32</Lines>
  <Paragraphs>9</Paragraphs>
  <ScaleCrop>false</ScaleCrop>
  <Company>Texas Legislative Council</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Kristopher Harrison</cp:lastModifiedBy>
  <cp:revision>155</cp:revision>
  <cp:lastPrinted>2019-04-14T02:16:00Z</cp:lastPrinted>
  <dcterms:created xsi:type="dcterms:W3CDTF">2015-05-29T14:24:00Z</dcterms:created>
  <dcterms:modified xsi:type="dcterms:W3CDTF">2019-04-14T02:16:00Z</dcterms:modified>
</cp:coreProperties>
</file>

<file path=docProps/custom.xml><?xml version="1.0" encoding="utf-8"?>
<op:Properties xmlns:vt="http://schemas.openxmlformats.org/officeDocument/2006/docPropsVTypes" xmlns:op="http://schemas.openxmlformats.org/officeDocument/2006/custom-properties"/>
</file>