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D7" w:rsidRDefault="004045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9BF172170D456EB4C261125B4ABEF0"/>
          </w:placeholder>
        </w:sdtPr>
        <w:sdtContent>
          <w:r w:rsidRPr="005C2A78">
            <w:rPr>
              <w:rFonts w:cs="Times New Roman"/>
              <w:b/>
              <w:szCs w:val="24"/>
              <w:u w:val="single"/>
            </w:rPr>
            <w:t>BILL ANALYSIS</w:t>
          </w:r>
        </w:sdtContent>
      </w:sdt>
    </w:p>
    <w:p w:rsidR="004045D7" w:rsidRPr="00585C31" w:rsidRDefault="004045D7" w:rsidP="000F1DF9">
      <w:pPr>
        <w:spacing w:after="0" w:line="240" w:lineRule="auto"/>
        <w:rPr>
          <w:rFonts w:cs="Times New Roman"/>
          <w:szCs w:val="24"/>
        </w:rPr>
      </w:pPr>
    </w:p>
    <w:p w:rsidR="004045D7" w:rsidRPr="00585C31" w:rsidRDefault="004045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45D7" w:rsidTr="000F1DF9">
        <w:tc>
          <w:tcPr>
            <w:tcW w:w="2718" w:type="dxa"/>
          </w:tcPr>
          <w:p w:rsidR="004045D7" w:rsidRPr="005C2A78" w:rsidRDefault="004045D7" w:rsidP="006D756B">
            <w:pPr>
              <w:rPr>
                <w:rFonts w:cs="Times New Roman"/>
                <w:szCs w:val="24"/>
              </w:rPr>
            </w:pPr>
            <w:sdt>
              <w:sdtPr>
                <w:rPr>
                  <w:rFonts w:cs="Times New Roman"/>
                  <w:szCs w:val="24"/>
                </w:rPr>
                <w:alias w:val="Agency Title"/>
                <w:tag w:val="AgencyTitleContentControl"/>
                <w:id w:val="1920747753"/>
                <w:lock w:val="sdtContentLocked"/>
                <w:placeholder>
                  <w:docPart w:val="E9C9981B1A384C3AA78E859CBA0FF51D"/>
                </w:placeholder>
              </w:sdtPr>
              <w:sdtEndPr>
                <w:rPr>
                  <w:rFonts w:cstheme="minorBidi"/>
                  <w:szCs w:val="22"/>
                </w:rPr>
              </w:sdtEndPr>
              <w:sdtContent>
                <w:r>
                  <w:rPr>
                    <w:rFonts w:cs="Times New Roman"/>
                    <w:szCs w:val="24"/>
                  </w:rPr>
                  <w:t>Senate Research Center</w:t>
                </w:r>
              </w:sdtContent>
            </w:sdt>
          </w:p>
        </w:tc>
        <w:tc>
          <w:tcPr>
            <w:tcW w:w="6858" w:type="dxa"/>
          </w:tcPr>
          <w:p w:rsidR="004045D7" w:rsidRPr="00FF6471" w:rsidRDefault="004045D7" w:rsidP="000F1DF9">
            <w:pPr>
              <w:jc w:val="right"/>
              <w:rPr>
                <w:rFonts w:cs="Times New Roman"/>
                <w:szCs w:val="24"/>
              </w:rPr>
            </w:pPr>
            <w:sdt>
              <w:sdtPr>
                <w:rPr>
                  <w:rFonts w:cs="Times New Roman"/>
                  <w:szCs w:val="24"/>
                </w:rPr>
                <w:alias w:val="Bill Number"/>
                <w:tag w:val="BillNumberOne"/>
                <w:id w:val="-410784069"/>
                <w:lock w:val="sdtContentLocked"/>
                <w:placeholder>
                  <w:docPart w:val="1506DE0AD47048C4A96BFAA595B2A75B"/>
                </w:placeholder>
              </w:sdtPr>
              <w:sdtContent>
                <w:r>
                  <w:rPr>
                    <w:rFonts w:cs="Times New Roman"/>
                    <w:szCs w:val="24"/>
                  </w:rPr>
                  <w:t>S.B. 1694</w:t>
                </w:r>
              </w:sdtContent>
            </w:sdt>
          </w:p>
        </w:tc>
      </w:tr>
      <w:tr w:rsidR="004045D7" w:rsidTr="000F1DF9">
        <w:sdt>
          <w:sdtPr>
            <w:rPr>
              <w:rFonts w:cs="Times New Roman"/>
              <w:szCs w:val="24"/>
            </w:rPr>
            <w:alias w:val="TLCNumber"/>
            <w:tag w:val="TLCNumber"/>
            <w:id w:val="-542600604"/>
            <w:lock w:val="sdtLocked"/>
            <w:placeholder>
              <w:docPart w:val="5C037FBEDE58488A872F36F6C1663F13"/>
            </w:placeholder>
          </w:sdtPr>
          <w:sdtContent>
            <w:tc>
              <w:tcPr>
                <w:tcW w:w="2718" w:type="dxa"/>
              </w:tcPr>
              <w:p w:rsidR="004045D7" w:rsidRPr="000F1DF9" w:rsidRDefault="004045D7" w:rsidP="00C65088">
                <w:pPr>
                  <w:rPr>
                    <w:rFonts w:cs="Times New Roman"/>
                    <w:szCs w:val="24"/>
                  </w:rPr>
                </w:pPr>
                <w:r>
                  <w:rPr>
                    <w:rFonts w:cs="Times New Roman"/>
                    <w:szCs w:val="24"/>
                  </w:rPr>
                  <w:t>86R6079 JXC-F</w:t>
                </w:r>
              </w:p>
            </w:tc>
          </w:sdtContent>
        </w:sdt>
        <w:tc>
          <w:tcPr>
            <w:tcW w:w="6858" w:type="dxa"/>
          </w:tcPr>
          <w:p w:rsidR="004045D7" w:rsidRPr="005C2A78" w:rsidRDefault="004045D7" w:rsidP="006D756B">
            <w:pPr>
              <w:jc w:val="right"/>
              <w:rPr>
                <w:rFonts w:cs="Times New Roman"/>
                <w:szCs w:val="24"/>
              </w:rPr>
            </w:pPr>
            <w:sdt>
              <w:sdtPr>
                <w:rPr>
                  <w:rFonts w:cs="Times New Roman"/>
                  <w:szCs w:val="24"/>
                </w:rPr>
                <w:alias w:val="Author Label"/>
                <w:tag w:val="By"/>
                <w:id w:val="72399597"/>
                <w:lock w:val="sdtLocked"/>
                <w:placeholder>
                  <w:docPart w:val="E93289876390422DBBE09B4A96B095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BFB641308F4B74B0ED570994FBD161"/>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CCE9F29FDD4B4348AD20B5C21EF9BA9B"/>
                </w:placeholder>
                <w:showingPlcHdr/>
              </w:sdtPr>
              <w:sdtContent/>
            </w:sdt>
          </w:p>
        </w:tc>
      </w:tr>
      <w:tr w:rsidR="004045D7" w:rsidTr="000F1DF9">
        <w:tc>
          <w:tcPr>
            <w:tcW w:w="2718" w:type="dxa"/>
          </w:tcPr>
          <w:p w:rsidR="004045D7" w:rsidRPr="00BC7495" w:rsidRDefault="004045D7" w:rsidP="000F1DF9">
            <w:pPr>
              <w:rPr>
                <w:rFonts w:cs="Times New Roman"/>
                <w:szCs w:val="24"/>
              </w:rPr>
            </w:pPr>
          </w:p>
        </w:tc>
        <w:sdt>
          <w:sdtPr>
            <w:rPr>
              <w:rFonts w:cs="Times New Roman"/>
              <w:szCs w:val="24"/>
            </w:rPr>
            <w:alias w:val="Committee"/>
            <w:tag w:val="Committee"/>
            <w:id w:val="1914272295"/>
            <w:lock w:val="sdtContentLocked"/>
            <w:placeholder>
              <w:docPart w:val="D5FBBBFD6C884457ACCB843A98DD6BEB"/>
            </w:placeholder>
          </w:sdtPr>
          <w:sdtContent>
            <w:tc>
              <w:tcPr>
                <w:tcW w:w="6858" w:type="dxa"/>
              </w:tcPr>
              <w:p w:rsidR="004045D7" w:rsidRPr="00FF6471" w:rsidRDefault="004045D7" w:rsidP="000F1DF9">
                <w:pPr>
                  <w:jc w:val="right"/>
                  <w:rPr>
                    <w:rFonts w:cs="Times New Roman"/>
                    <w:szCs w:val="24"/>
                  </w:rPr>
                </w:pPr>
                <w:r>
                  <w:rPr>
                    <w:rFonts w:cs="Times New Roman"/>
                    <w:szCs w:val="24"/>
                  </w:rPr>
                  <w:t>Water &amp; Rural Affairs</w:t>
                </w:r>
              </w:p>
            </w:tc>
          </w:sdtContent>
        </w:sdt>
      </w:tr>
      <w:tr w:rsidR="004045D7" w:rsidTr="000F1DF9">
        <w:tc>
          <w:tcPr>
            <w:tcW w:w="2718" w:type="dxa"/>
          </w:tcPr>
          <w:p w:rsidR="004045D7" w:rsidRPr="00BC7495" w:rsidRDefault="004045D7" w:rsidP="000F1DF9">
            <w:pPr>
              <w:rPr>
                <w:rFonts w:cs="Times New Roman"/>
                <w:szCs w:val="24"/>
              </w:rPr>
            </w:pPr>
          </w:p>
        </w:tc>
        <w:sdt>
          <w:sdtPr>
            <w:rPr>
              <w:rFonts w:cs="Times New Roman"/>
              <w:szCs w:val="24"/>
            </w:rPr>
            <w:alias w:val="Date"/>
            <w:tag w:val="DateContentControl"/>
            <w:id w:val="1178081906"/>
            <w:lock w:val="sdtLocked"/>
            <w:placeholder>
              <w:docPart w:val="63B1C778316B45BC941744B54AC35C02"/>
            </w:placeholder>
            <w:date w:fullDate="2019-04-06T00:00:00Z">
              <w:dateFormat w:val="M/d/yyyy"/>
              <w:lid w:val="en-US"/>
              <w:storeMappedDataAs w:val="dateTime"/>
              <w:calendar w:val="gregorian"/>
            </w:date>
          </w:sdtPr>
          <w:sdtContent>
            <w:tc>
              <w:tcPr>
                <w:tcW w:w="6858" w:type="dxa"/>
              </w:tcPr>
              <w:p w:rsidR="004045D7" w:rsidRPr="00FF6471" w:rsidRDefault="004045D7" w:rsidP="000F1DF9">
                <w:pPr>
                  <w:jc w:val="right"/>
                  <w:rPr>
                    <w:rFonts w:cs="Times New Roman"/>
                    <w:szCs w:val="24"/>
                  </w:rPr>
                </w:pPr>
                <w:r>
                  <w:rPr>
                    <w:rFonts w:cs="Times New Roman"/>
                    <w:szCs w:val="24"/>
                  </w:rPr>
                  <w:t>4/6/2019</w:t>
                </w:r>
              </w:p>
            </w:tc>
          </w:sdtContent>
        </w:sdt>
      </w:tr>
      <w:tr w:rsidR="004045D7" w:rsidTr="000F1DF9">
        <w:tc>
          <w:tcPr>
            <w:tcW w:w="2718" w:type="dxa"/>
          </w:tcPr>
          <w:p w:rsidR="004045D7" w:rsidRPr="00BC7495" w:rsidRDefault="004045D7" w:rsidP="000F1DF9">
            <w:pPr>
              <w:rPr>
                <w:rFonts w:cs="Times New Roman"/>
                <w:szCs w:val="24"/>
              </w:rPr>
            </w:pPr>
          </w:p>
        </w:tc>
        <w:sdt>
          <w:sdtPr>
            <w:rPr>
              <w:rFonts w:cs="Times New Roman"/>
              <w:szCs w:val="24"/>
            </w:rPr>
            <w:alias w:val="BA Version"/>
            <w:tag w:val="BAVersion"/>
            <w:id w:val="-1685590809"/>
            <w:lock w:val="sdtContentLocked"/>
            <w:placeholder>
              <w:docPart w:val="05C843BB46BA4AAC9A377795433495F9"/>
            </w:placeholder>
          </w:sdtPr>
          <w:sdtContent>
            <w:tc>
              <w:tcPr>
                <w:tcW w:w="6858" w:type="dxa"/>
              </w:tcPr>
              <w:p w:rsidR="004045D7" w:rsidRPr="00FF6471" w:rsidRDefault="004045D7" w:rsidP="000F1DF9">
                <w:pPr>
                  <w:jc w:val="right"/>
                  <w:rPr>
                    <w:rFonts w:cs="Times New Roman"/>
                    <w:szCs w:val="24"/>
                  </w:rPr>
                </w:pPr>
                <w:r>
                  <w:rPr>
                    <w:rFonts w:cs="Times New Roman"/>
                    <w:szCs w:val="24"/>
                  </w:rPr>
                  <w:t>As Filed</w:t>
                </w:r>
              </w:p>
            </w:tc>
          </w:sdtContent>
        </w:sdt>
      </w:tr>
    </w:tbl>
    <w:p w:rsidR="004045D7" w:rsidRPr="00FF6471" w:rsidRDefault="004045D7" w:rsidP="000F1DF9">
      <w:pPr>
        <w:spacing w:after="0" w:line="240" w:lineRule="auto"/>
        <w:rPr>
          <w:rFonts w:cs="Times New Roman"/>
          <w:szCs w:val="24"/>
        </w:rPr>
      </w:pPr>
    </w:p>
    <w:p w:rsidR="004045D7" w:rsidRPr="00FF6471" w:rsidRDefault="004045D7" w:rsidP="000F1DF9">
      <w:pPr>
        <w:spacing w:after="0" w:line="240" w:lineRule="auto"/>
        <w:rPr>
          <w:rFonts w:cs="Times New Roman"/>
          <w:szCs w:val="24"/>
        </w:rPr>
      </w:pPr>
    </w:p>
    <w:p w:rsidR="004045D7" w:rsidRPr="00FF6471" w:rsidRDefault="004045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430CA18E764841A45652052A74F75A"/>
        </w:placeholder>
      </w:sdtPr>
      <w:sdtContent>
        <w:p w:rsidR="004045D7" w:rsidRDefault="004045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234983F93A45C9BDB0463DFC356500"/>
        </w:placeholder>
      </w:sdtPr>
      <w:sdtContent>
        <w:p w:rsidR="004045D7" w:rsidRDefault="004045D7" w:rsidP="004045D7">
          <w:pPr>
            <w:pStyle w:val="NormalWeb"/>
            <w:spacing w:before="0" w:beforeAutospacing="0" w:after="0" w:afterAutospacing="0"/>
            <w:jc w:val="both"/>
            <w:divId w:val="306907909"/>
            <w:rPr>
              <w:rFonts w:eastAsia="Times New Roman"/>
              <w:bCs/>
            </w:rPr>
          </w:pPr>
        </w:p>
        <w:p w:rsidR="004045D7" w:rsidRPr="00F669D9" w:rsidRDefault="004045D7" w:rsidP="004045D7">
          <w:pPr>
            <w:pStyle w:val="NormalWeb"/>
            <w:spacing w:before="0" w:beforeAutospacing="0" w:after="0" w:afterAutospacing="0"/>
            <w:jc w:val="both"/>
            <w:divId w:val="306907909"/>
          </w:pPr>
          <w:r w:rsidRPr="00F669D9">
            <w:t>S.B. 1694 seeks to amend Section 13.182, Water Code, permitting a regulatory agency to authorize a utility to establish reduced water and sewer rates for a minimal level of service to be provided for customers with low incomes. In order to be eligible for a lower rate under this bill, the customer must receive medical assistance (Medicaid) under Chapter 32 of the Human Resources Code, or receive benefits under the supplement</w:t>
          </w:r>
          <w:r>
            <w:t>al nutrition</w:t>
          </w:r>
          <w:r w:rsidRPr="00F669D9">
            <w:t xml:space="preserve"> assistance program (SNAP) established under Chapter 33 of the Human Resources Code. S.B. 1694 deals only with private w</w:t>
          </w:r>
          <w:r>
            <w:t xml:space="preserve">ater utilities that wish to set </w:t>
          </w:r>
          <w:r w:rsidRPr="00F669D9">
            <w:t>up a voluntary program to reduce rates for low-inc</w:t>
          </w:r>
          <w:r>
            <w:t>ome customers through donations;</w:t>
          </w:r>
          <w:r w:rsidRPr="00F669D9">
            <w:t xml:space="preserve"> no utility is compelled to create such a program and no customers will be charged more. This language mirrors existing language allowing utilities to set up similar program for elderly customers. </w:t>
          </w:r>
        </w:p>
        <w:p w:rsidR="004045D7" w:rsidRPr="00F669D9" w:rsidRDefault="004045D7" w:rsidP="004045D7">
          <w:pPr>
            <w:pStyle w:val="NormalWeb"/>
            <w:spacing w:before="0" w:beforeAutospacing="0" w:after="0" w:afterAutospacing="0"/>
            <w:jc w:val="both"/>
            <w:divId w:val="306907909"/>
          </w:pPr>
          <w:r w:rsidRPr="00F669D9">
            <w:t> </w:t>
          </w:r>
        </w:p>
        <w:p w:rsidR="004045D7" w:rsidRPr="00F669D9" w:rsidRDefault="004045D7" w:rsidP="004045D7">
          <w:pPr>
            <w:pStyle w:val="NormalWeb"/>
            <w:spacing w:before="0" w:beforeAutospacing="0" w:after="0" w:afterAutospacing="0"/>
            <w:jc w:val="both"/>
            <w:divId w:val="306907909"/>
          </w:pPr>
          <w:r w:rsidRPr="00F669D9">
            <w:t xml:space="preserve">The relevant regulatory authority, either the city or </w:t>
          </w:r>
          <w:r>
            <w:t xml:space="preserve">the </w:t>
          </w:r>
          <w:r w:rsidRPr="00F669D9">
            <w:t>Public Utility Commission of Texas (PUC), may establish additional requirements to determine the eligibility of customers to receive reduced rates. Furthermore, the bill requires the regulatory agency to allow a utility to establish a fund to receive donations to recover the costs of providing the reduced rates and prohibits a utility from recovering those costs through charges to the utility's other customer classes.</w:t>
          </w:r>
        </w:p>
        <w:p w:rsidR="004045D7" w:rsidRPr="00F669D9" w:rsidRDefault="004045D7" w:rsidP="004045D7">
          <w:pPr>
            <w:pStyle w:val="NormalWeb"/>
            <w:spacing w:before="0" w:beforeAutospacing="0" w:after="0" w:afterAutospacing="0"/>
            <w:jc w:val="both"/>
            <w:divId w:val="306907909"/>
          </w:pPr>
          <w:r w:rsidRPr="00F669D9">
            <w:t> </w:t>
          </w:r>
        </w:p>
        <w:p w:rsidR="004045D7" w:rsidRPr="00F669D9" w:rsidRDefault="004045D7" w:rsidP="004045D7">
          <w:pPr>
            <w:pStyle w:val="NormalWeb"/>
            <w:spacing w:before="0" w:beforeAutospacing="0" w:after="0" w:afterAutospacing="0"/>
            <w:jc w:val="both"/>
            <w:divId w:val="306907909"/>
          </w:pPr>
          <w:r w:rsidRPr="00F669D9">
            <w:t>S.B. 1694 applies only to proceedings before a regulatory authority regarding water and sewer utility rates concerning an application filed on or after January 1, 2020. Any proceedings filed prior to that date are governed by the law in effect when the application was filed. The bill also requires the PUC and other regulatory authorities to adopt rules as necessary to implement the changes made by the bill not later than December 31, 2019.</w:t>
          </w:r>
        </w:p>
        <w:p w:rsidR="004045D7" w:rsidRPr="00D70925" w:rsidRDefault="004045D7" w:rsidP="004045D7">
          <w:pPr>
            <w:spacing w:after="0" w:line="240" w:lineRule="auto"/>
            <w:jc w:val="both"/>
            <w:rPr>
              <w:rFonts w:eastAsia="Times New Roman" w:cs="Times New Roman"/>
              <w:bCs/>
              <w:szCs w:val="24"/>
            </w:rPr>
          </w:pPr>
          <w:r>
            <w:rPr>
              <w:rFonts w:eastAsia="Times New Roman" w:cs="Times New Roman"/>
              <w:bCs/>
              <w:szCs w:val="24"/>
            </w:rPr>
            <w:t xml:space="preserve"> </w:t>
          </w:r>
        </w:p>
      </w:sdtContent>
    </w:sdt>
    <w:p w:rsidR="004045D7" w:rsidRDefault="004045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1694 </w:t>
      </w:r>
      <w:bookmarkStart w:id="1" w:name="AmendsCurrentLaw"/>
      <w:bookmarkEnd w:id="1"/>
      <w:r>
        <w:rPr>
          <w:rFonts w:cs="Times New Roman"/>
          <w:szCs w:val="24"/>
        </w:rPr>
        <w:t>amends current law relating to authorizing a regulatory authority to establish reduced water and sewer utility rates funded by donations for the benefit of certain low-income customers.</w:t>
      </w:r>
    </w:p>
    <w:p w:rsidR="004045D7" w:rsidRPr="00F669D9" w:rsidRDefault="004045D7" w:rsidP="000F1DF9">
      <w:pPr>
        <w:spacing w:after="0" w:line="240" w:lineRule="auto"/>
        <w:jc w:val="both"/>
        <w:rPr>
          <w:rFonts w:eastAsia="Times New Roman" w:cs="Times New Roman"/>
          <w:szCs w:val="24"/>
        </w:rPr>
      </w:pPr>
    </w:p>
    <w:p w:rsidR="004045D7" w:rsidRPr="005C2A78" w:rsidRDefault="004045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31353BBB424871B9B55AC39A6150A4"/>
          </w:placeholder>
        </w:sdtPr>
        <w:sdtContent>
          <w:r>
            <w:rPr>
              <w:rFonts w:eastAsia="Times New Roman" w:cs="Times New Roman"/>
              <w:b/>
              <w:szCs w:val="24"/>
              <w:u w:val="single"/>
            </w:rPr>
            <w:t>RULEMAKING AUTHORITY</w:t>
          </w:r>
        </w:sdtContent>
      </w:sdt>
    </w:p>
    <w:p w:rsidR="004045D7" w:rsidRPr="006529C4" w:rsidRDefault="004045D7" w:rsidP="00774EC7">
      <w:pPr>
        <w:spacing w:after="0" w:line="240" w:lineRule="auto"/>
        <w:jc w:val="both"/>
        <w:rPr>
          <w:rFonts w:cs="Times New Roman"/>
          <w:szCs w:val="24"/>
        </w:rPr>
      </w:pPr>
    </w:p>
    <w:p w:rsidR="004045D7" w:rsidRPr="006529C4" w:rsidRDefault="004045D7" w:rsidP="00774EC7">
      <w:pPr>
        <w:spacing w:after="0" w:line="240" w:lineRule="auto"/>
        <w:jc w:val="both"/>
        <w:rPr>
          <w:rFonts w:cs="Times New Roman"/>
          <w:szCs w:val="24"/>
        </w:rPr>
      </w:pPr>
      <w:r>
        <w:rPr>
          <w:rFonts w:cs="Times New Roman"/>
          <w:szCs w:val="24"/>
        </w:rPr>
        <w:t>Rulemaking authority is expressly granted to the Public Utility Commission of Texas and other regulatory authorities in SECTION 2 of this bill.</w:t>
      </w:r>
    </w:p>
    <w:p w:rsidR="004045D7" w:rsidRPr="006529C4" w:rsidRDefault="004045D7" w:rsidP="00774EC7">
      <w:pPr>
        <w:spacing w:after="0" w:line="240" w:lineRule="auto"/>
        <w:jc w:val="both"/>
        <w:rPr>
          <w:rFonts w:cs="Times New Roman"/>
          <w:szCs w:val="24"/>
        </w:rPr>
      </w:pPr>
    </w:p>
    <w:p w:rsidR="004045D7" w:rsidRPr="005C2A78" w:rsidRDefault="004045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92724ADBCB449E929381C6AD65C06F"/>
          </w:placeholder>
        </w:sdtPr>
        <w:sdtContent>
          <w:r>
            <w:rPr>
              <w:rFonts w:eastAsia="Times New Roman" w:cs="Times New Roman"/>
              <w:b/>
              <w:szCs w:val="24"/>
              <w:u w:val="single"/>
            </w:rPr>
            <w:t>SECTION BY SECTION ANALYSIS</w:t>
          </w:r>
        </w:sdtContent>
      </w:sdt>
    </w:p>
    <w:p w:rsidR="004045D7" w:rsidRPr="005C2A78" w:rsidRDefault="004045D7" w:rsidP="000F1DF9">
      <w:pPr>
        <w:spacing w:after="0" w:line="240" w:lineRule="auto"/>
        <w:jc w:val="both"/>
        <w:rPr>
          <w:rFonts w:eastAsia="Times New Roman" w:cs="Times New Roman"/>
          <w:szCs w:val="24"/>
        </w:rPr>
      </w:pPr>
    </w:p>
    <w:p w:rsidR="004045D7" w:rsidRDefault="004045D7" w:rsidP="00B86E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13.182, Water Code, by amending Subsection (b-1) and adding Subsection (b-2), as follows: </w:t>
      </w:r>
    </w:p>
    <w:p w:rsidR="004045D7" w:rsidRDefault="004045D7" w:rsidP="00B86E21">
      <w:pPr>
        <w:spacing w:after="0" w:line="240" w:lineRule="auto"/>
        <w:jc w:val="both"/>
        <w:rPr>
          <w:rFonts w:eastAsia="Times New Roman" w:cs="Times New Roman"/>
          <w:szCs w:val="24"/>
        </w:rPr>
      </w:pPr>
    </w:p>
    <w:p w:rsidR="004045D7" w:rsidRDefault="004045D7" w:rsidP="00B86E21">
      <w:pPr>
        <w:spacing w:after="0" w:line="240" w:lineRule="auto"/>
        <w:ind w:left="720"/>
        <w:jc w:val="both"/>
        <w:rPr>
          <w:rFonts w:eastAsia="Times New Roman" w:cs="Times New Roman"/>
          <w:szCs w:val="24"/>
        </w:rPr>
      </w:pPr>
      <w:r>
        <w:rPr>
          <w:rFonts w:eastAsia="Times New Roman" w:cs="Times New Roman"/>
          <w:szCs w:val="24"/>
        </w:rPr>
        <w:t>(b-1) Authorizes the regulatory authority, i</w:t>
      </w:r>
      <w:r w:rsidRPr="00F669D9">
        <w:rPr>
          <w:rFonts w:eastAsia="Times New Roman" w:cs="Times New Roman"/>
          <w:szCs w:val="24"/>
        </w:rPr>
        <w:t xml:space="preserve">n establishing a utility's rates, </w:t>
      </w:r>
      <w:r>
        <w:rPr>
          <w:rFonts w:eastAsia="Times New Roman" w:cs="Times New Roman"/>
          <w:szCs w:val="24"/>
        </w:rPr>
        <w:t>to</w:t>
      </w:r>
      <w:r w:rsidRPr="00F669D9">
        <w:rPr>
          <w:rFonts w:eastAsia="Times New Roman" w:cs="Times New Roman"/>
          <w:szCs w:val="24"/>
        </w:rPr>
        <w:t xml:space="preserve"> authorize the utility to establish reduced water and sewer rates for a minimal level of service to be provided solely to a class of customers who are 65 years of age or older,</w:t>
      </w:r>
      <w:r>
        <w:rPr>
          <w:rFonts w:eastAsia="Times New Roman" w:cs="Times New Roman"/>
          <w:szCs w:val="24"/>
        </w:rPr>
        <w:t xml:space="preserve"> rather than elderly customers,</w:t>
      </w:r>
      <w:r w:rsidRPr="00F669D9">
        <w:rPr>
          <w:rFonts w:eastAsia="Times New Roman" w:cs="Times New Roman"/>
          <w:szCs w:val="24"/>
        </w:rPr>
        <w:t xml:space="preserve"> who receive medical assistance under the medical assistance program established under Chapter 32</w:t>
      </w:r>
      <w:r>
        <w:rPr>
          <w:rFonts w:eastAsia="Times New Roman" w:cs="Times New Roman"/>
          <w:szCs w:val="24"/>
        </w:rPr>
        <w:t xml:space="preserve"> (</w:t>
      </w:r>
      <w:r w:rsidRPr="00F669D9">
        <w:rPr>
          <w:rFonts w:eastAsia="Times New Roman" w:cs="Times New Roman"/>
          <w:szCs w:val="24"/>
        </w:rPr>
        <w:t>Medical Assistance Program</w:t>
      </w:r>
      <w:r>
        <w:rPr>
          <w:rFonts w:eastAsia="Times New Roman" w:cs="Times New Roman"/>
          <w:szCs w:val="24"/>
        </w:rPr>
        <w:t>)</w:t>
      </w:r>
      <w:r w:rsidRPr="00F669D9">
        <w:rPr>
          <w:rFonts w:eastAsia="Times New Roman" w:cs="Times New Roman"/>
          <w:szCs w:val="24"/>
        </w:rPr>
        <w:t>, Human Resources Code, or who receive benefits under the supplemental nutrition assistance program established under Chapter 33</w:t>
      </w:r>
      <w:r>
        <w:rPr>
          <w:rFonts w:eastAsia="Times New Roman" w:cs="Times New Roman"/>
          <w:szCs w:val="24"/>
        </w:rPr>
        <w:t xml:space="preserve"> (</w:t>
      </w:r>
      <w:r w:rsidRPr="00F669D9">
        <w:rPr>
          <w:rFonts w:eastAsia="Times New Roman" w:cs="Times New Roman"/>
          <w:szCs w:val="24"/>
        </w:rPr>
        <w:t>Nutritional Assistance Programs</w:t>
      </w:r>
      <w:r>
        <w:rPr>
          <w:rFonts w:eastAsia="Times New Roman" w:cs="Times New Roman"/>
          <w:szCs w:val="24"/>
        </w:rPr>
        <w:t>)</w:t>
      </w:r>
      <w:r w:rsidRPr="00F669D9">
        <w:rPr>
          <w:rFonts w:eastAsia="Times New Roman" w:cs="Times New Roman"/>
          <w:szCs w:val="24"/>
        </w:rPr>
        <w:t>, Human Resources Code, to ensure that those customers receive that level of service at more affordable rates.</w:t>
      </w:r>
      <w:r>
        <w:rPr>
          <w:rFonts w:eastAsia="Times New Roman" w:cs="Times New Roman"/>
          <w:szCs w:val="24"/>
        </w:rPr>
        <w:t xml:space="preserve"> Authorizes t</w:t>
      </w:r>
      <w:r w:rsidRPr="00F669D9">
        <w:rPr>
          <w:rFonts w:eastAsia="Times New Roman" w:cs="Times New Roman"/>
          <w:szCs w:val="24"/>
        </w:rPr>
        <w:t xml:space="preserve">he regulatory authority </w:t>
      </w:r>
      <w:r>
        <w:rPr>
          <w:rFonts w:eastAsia="Times New Roman" w:cs="Times New Roman"/>
          <w:szCs w:val="24"/>
        </w:rPr>
        <w:t>to</w:t>
      </w:r>
      <w:r w:rsidRPr="00F669D9">
        <w:rPr>
          <w:rFonts w:eastAsia="Times New Roman" w:cs="Times New Roman"/>
          <w:szCs w:val="24"/>
        </w:rPr>
        <w:t xml:space="preserve"> establish requirements for determining the eligibility of customers to receive reduced rates under this subsection.</w:t>
      </w:r>
    </w:p>
    <w:p w:rsidR="004045D7" w:rsidRDefault="004045D7" w:rsidP="00B86E21">
      <w:pPr>
        <w:spacing w:after="0" w:line="240" w:lineRule="auto"/>
        <w:ind w:left="720"/>
        <w:jc w:val="both"/>
        <w:rPr>
          <w:rFonts w:eastAsia="Times New Roman" w:cs="Times New Roman"/>
          <w:szCs w:val="24"/>
        </w:rPr>
      </w:pPr>
    </w:p>
    <w:p w:rsidR="004045D7" w:rsidRPr="00F669D9" w:rsidRDefault="004045D7" w:rsidP="00B86E21">
      <w:pPr>
        <w:spacing w:after="0" w:line="240" w:lineRule="auto"/>
        <w:ind w:left="720"/>
        <w:jc w:val="both"/>
        <w:rPr>
          <w:rFonts w:eastAsia="Times New Roman" w:cs="Times New Roman"/>
          <w:szCs w:val="24"/>
        </w:rPr>
      </w:pPr>
      <w:r>
        <w:rPr>
          <w:rFonts w:eastAsia="Times New Roman" w:cs="Times New Roman"/>
          <w:szCs w:val="24"/>
        </w:rPr>
        <w:t>(b-2) Creates this subsection from existing text. Requires t</w:t>
      </w:r>
      <w:r w:rsidRPr="00F669D9">
        <w:rPr>
          <w:rFonts w:eastAsia="Times New Roman" w:cs="Times New Roman"/>
          <w:szCs w:val="24"/>
        </w:rPr>
        <w:t xml:space="preserve">he regulatory authority </w:t>
      </w:r>
      <w:r>
        <w:rPr>
          <w:rFonts w:eastAsia="Times New Roman" w:cs="Times New Roman"/>
          <w:szCs w:val="24"/>
        </w:rPr>
        <w:t>to</w:t>
      </w:r>
      <w:r w:rsidRPr="00F669D9">
        <w:rPr>
          <w:rFonts w:eastAsia="Times New Roman" w:cs="Times New Roman"/>
          <w:szCs w:val="24"/>
        </w:rPr>
        <w:t xml:space="preserve"> allow a utility to establish a fund to receive donations to recover the costs of providing the reduced rates under Subsection (b-1).</w:t>
      </w:r>
    </w:p>
    <w:p w:rsidR="004045D7" w:rsidRPr="005C2A78" w:rsidRDefault="004045D7" w:rsidP="00B86E21">
      <w:pPr>
        <w:spacing w:after="0" w:line="240" w:lineRule="auto"/>
        <w:jc w:val="both"/>
        <w:rPr>
          <w:rFonts w:eastAsia="Times New Roman" w:cs="Times New Roman"/>
          <w:szCs w:val="24"/>
        </w:rPr>
      </w:pPr>
    </w:p>
    <w:p w:rsidR="004045D7" w:rsidRDefault="004045D7" w:rsidP="00B86E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F669D9">
        <w:rPr>
          <w:rFonts w:eastAsia="Times New Roman" w:cs="Times New Roman"/>
          <w:szCs w:val="24"/>
        </w:rPr>
        <w:t xml:space="preserve">(a) </w:t>
      </w:r>
      <w:r>
        <w:rPr>
          <w:rFonts w:eastAsia="Times New Roman" w:cs="Times New Roman"/>
          <w:szCs w:val="24"/>
        </w:rPr>
        <w:t>Makes application of</w:t>
      </w:r>
      <w:r w:rsidRPr="00F669D9">
        <w:rPr>
          <w:rFonts w:eastAsia="Times New Roman" w:cs="Times New Roman"/>
          <w:szCs w:val="24"/>
        </w:rPr>
        <w:t xml:space="preserve"> Section 13.182, Water Code, </w:t>
      </w:r>
      <w:r>
        <w:rPr>
          <w:rFonts w:eastAsia="Times New Roman" w:cs="Times New Roman"/>
          <w:szCs w:val="24"/>
        </w:rPr>
        <w:t>as amended by this Act, prospective to</w:t>
      </w:r>
      <w:r w:rsidRPr="00F669D9">
        <w:rPr>
          <w:rFonts w:eastAsia="Times New Roman" w:cs="Times New Roman"/>
          <w:szCs w:val="24"/>
        </w:rPr>
        <w:t xml:space="preserve"> January 1, 2020. </w:t>
      </w:r>
    </w:p>
    <w:p w:rsidR="004045D7" w:rsidRPr="00F669D9" w:rsidRDefault="004045D7" w:rsidP="00B86E21">
      <w:pPr>
        <w:spacing w:after="0" w:line="240" w:lineRule="auto"/>
        <w:jc w:val="both"/>
        <w:rPr>
          <w:rFonts w:eastAsia="Times New Roman" w:cs="Times New Roman"/>
          <w:szCs w:val="24"/>
        </w:rPr>
      </w:pPr>
    </w:p>
    <w:p w:rsidR="004045D7" w:rsidRPr="005C2A78" w:rsidRDefault="004045D7" w:rsidP="00B86E21">
      <w:pPr>
        <w:spacing w:after="0" w:line="240" w:lineRule="auto"/>
        <w:ind w:left="720"/>
        <w:jc w:val="both"/>
        <w:rPr>
          <w:rFonts w:eastAsia="Times New Roman" w:cs="Times New Roman"/>
          <w:szCs w:val="24"/>
        </w:rPr>
      </w:pPr>
      <w:r>
        <w:rPr>
          <w:rFonts w:eastAsia="Times New Roman" w:cs="Times New Roman"/>
          <w:szCs w:val="24"/>
        </w:rPr>
        <w:t>(b) Requires t</w:t>
      </w:r>
      <w:r w:rsidRPr="00F669D9">
        <w:rPr>
          <w:rFonts w:eastAsia="Times New Roman" w:cs="Times New Roman"/>
          <w:szCs w:val="24"/>
        </w:rPr>
        <w:t xml:space="preserve">he Public Utility Commission of Texas and other regulatory authorities </w:t>
      </w:r>
      <w:r>
        <w:rPr>
          <w:rFonts w:eastAsia="Times New Roman" w:cs="Times New Roman"/>
          <w:szCs w:val="24"/>
        </w:rPr>
        <w:t>to</w:t>
      </w:r>
      <w:r w:rsidRPr="00F669D9">
        <w:rPr>
          <w:rFonts w:eastAsia="Times New Roman" w:cs="Times New Roman"/>
          <w:szCs w:val="24"/>
        </w:rPr>
        <w:t xml:space="preserve"> adopt rules as necessary to implement the changes in law made by this Act not later than December 31, 2019.</w:t>
      </w:r>
    </w:p>
    <w:p w:rsidR="004045D7" w:rsidRPr="005C2A78" w:rsidRDefault="004045D7" w:rsidP="00B86E21">
      <w:pPr>
        <w:spacing w:after="0" w:line="240" w:lineRule="auto"/>
        <w:jc w:val="both"/>
        <w:rPr>
          <w:rFonts w:eastAsia="Times New Roman" w:cs="Times New Roman"/>
          <w:szCs w:val="24"/>
        </w:rPr>
      </w:pPr>
    </w:p>
    <w:p w:rsidR="004045D7" w:rsidRPr="00C8671F" w:rsidRDefault="004045D7" w:rsidP="00B86E21">
      <w:pPr>
        <w:spacing w:after="0" w:line="240" w:lineRule="auto"/>
        <w:jc w:val="both"/>
        <w:rPr>
          <w:rFonts w:eastAsia="Times New Roman" w:cs="Times New Roman"/>
          <w:szCs w:val="24"/>
        </w:rPr>
      </w:pPr>
      <w:r>
        <w:rPr>
          <w:rFonts w:eastAsia="Times New Roman" w:cs="Times New Roman"/>
          <w:szCs w:val="24"/>
        </w:rPr>
        <w:t>SECTION 3. Effective date: September 1, 2019.</w:t>
      </w:r>
    </w:p>
    <w:sectPr w:rsidR="004045D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C15" w:rsidRDefault="00424C15" w:rsidP="000F1DF9">
      <w:pPr>
        <w:spacing w:after="0" w:line="240" w:lineRule="auto"/>
      </w:pPr>
      <w:r>
        <w:separator/>
      </w:r>
    </w:p>
  </w:endnote>
  <w:endnote w:type="continuationSeparator" w:id="0">
    <w:p w:rsidR="00424C15" w:rsidRDefault="00424C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4C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45D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45D7">
                <w:rPr>
                  <w:sz w:val="20"/>
                  <w:szCs w:val="20"/>
                </w:rPr>
                <w:t>S.B. 1694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45D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4C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45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45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C15" w:rsidRDefault="00424C15" w:rsidP="000F1DF9">
      <w:pPr>
        <w:spacing w:after="0" w:line="240" w:lineRule="auto"/>
      </w:pPr>
      <w:r>
        <w:separator/>
      </w:r>
    </w:p>
  </w:footnote>
  <w:footnote w:type="continuationSeparator" w:id="0">
    <w:p w:rsidR="00424C15" w:rsidRDefault="00424C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5D7"/>
    <w:rsid w:val="00404760"/>
    <w:rsid w:val="00424C1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E268E"/>
  <w15:docId w15:val="{3A8F7991-2628-4E92-BBBF-59A40B8F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45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7C69" w:rsidP="00F37C6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9BF172170D456EB4C261125B4ABEF0"/>
        <w:category>
          <w:name w:val="General"/>
          <w:gallery w:val="placeholder"/>
        </w:category>
        <w:types>
          <w:type w:val="bbPlcHdr"/>
        </w:types>
        <w:behaviors>
          <w:behavior w:val="content"/>
        </w:behaviors>
        <w:guid w:val="{6D9F6728-49E1-4B1D-98E8-772D6C46DDB7}"/>
      </w:docPartPr>
      <w:docPartBody>
        <w:p w:rsidR="00000000" w:rsidRDefault="00561634"/>
      </w:docPartBody>
    </w:docPart>
    <w:docPart>
      <w:docPartPr>
        <w:name w:val="E9C9981B1A384C3AA78E859CBA0FF51D"/>
        <w:category>
          <w:name w:val="General"/>
          <w:gallery w:val="placeholder"/>
        </w:category>
        <w:types>
          <w:type w:val="bbPlcHdr"/>
        </w:types>
        <w:behaviors>
          <w:behavior w:val="content"/>
        </w:behaviors>
        <w:guid w:val="{8010CF05-EF0D-4579-B8DA-2915AC2575C7}"/>
      </w:docPartPr>
      <w:docPartBody>
        <w:p w:rsidR="00000000" w:rsidRDefault="00561634"/>
      </w:docPartBody>
    </w:docPart>
    <w:docPart>
      <w:docPartPr>
        <w:name w:val="1506DE0AD47048C4A96BFAA595B2A75B"/>
        <w:category>
          <w:name w:val="General"/>
          <w:gallery w:val="placeholder"/>
        </w:category>
        <w:types>
          <w:type w:val="bbPlcHdr"/>
        </w:types>
        <w:behaviors>
          <w:behavior w:val="content"/>
        </w:behaviors>
        <w:guid w:val="{8E4CA470-9772-4A25-B994-4607E3FD5F15}"/>
      </w:docPartPr>
      <w:docPartBody>
        <w:p w:rsidR="00000000" w:rsidRDefault="00561634"/>
      </w:docPartBody>
    </w:docPart>
    <w:docPart>
      <w:docPartPr>
        <w:name w:val="5C037FBEDE58488A872F36F6C1663F13"/>
        <w:category>
          <w:name w:val="General"/>
          <w:gallery w:val="placeholder"/>
        </w:category>
        <w:types>
          <w:type w:val="bbPlcHdr"/>
        </w:types>
        <w:behaviors>
          <w:behavior w:val="content"/>
        </w:behaviors>
        <w:guid w:val="{5D3E9C5F-5B83-43B5-A7EC-1887C932BF92}"/>
      </w:docPartPr>
      <w:docPartBody>
        <w:p w:rsidR="00000000" w:rsidRDefault="00561634"/>
      </w:docPartBody>
    </w:docPart>
    <w:docPart>
      <w:docPartPr>
        <w:name w:val="E93289876390422DBBE09B4A96B095C2"/>
        <w:category>
          <w:name w:val="General"/>
          <w:gallery w:val="placeholder"/>
        </w:category>
        <w:types>
          <w:type w:val="bbPlcHdr"/>
        </w:types>
        <w:behaviors>
          <w:behavior w:val="content"/>
        </w:behaviors>
        <w:guid w:val="{F75FD152-B8B3-4184-BA36-D927362D4C46}"/>
      </w:docPartPr>
      <w:docPartBody>
        <w:p w:rsidR="00000000" w:rsidRDefault="00561634"/>
      </w:docPartBody>
    </w:docPart>
    <w:docPart>
      <w:docPartPr>
        <w:name w:val="E8BFB641308F4B74B0ED570994FBD161"/>
        <w:category>
          <w:name w:val="General"/>
          <w:gallery w:val="placeholder"/>
        </w:category>
        <w:types>
          <w:type w:val="bbPlcHdr"/>
        </w:types>
        <w:behaviors>
          <w:behavior w:val="content"/>
        </w:behaviors>
        <w:guid w:val="{1C8BCA19-284B-4342-8BD4-BC3A4C435BAF}"/>
      </w:docPartPr>
      <w:docPartBody>
        <w:p w:rsidR="00000000" w:rsidRDefault="00561634"/>
      </w:docPartBody>
    </w:docPart>
    <w:docPart>
      <w:docPartPr>
        <w:name w:val="CCE9F29FDD4B4348AD20B5C21EF9BA9B"/>
        <w:category>
          <w:name w:val="General"/>
          <w:gallery w:val="placeholder"/>
        </w:category>
        <w:types>
          <w:type w:val="bbPlcHdr"/>
        </w:types>
        <w:behaviors>
          <w:behavior w:val="content"/>
        </w:behaviors>
        <w:guid w:val="{2EC92E10-5189-4519-B4E6-A78F17DBF072}"/>
      </w:docPartPr>
      <w:docPartBody>
        <w:p w:rsidR="00000000" w:rsidRDefault="00561634"/>
      </w:docPartBody>
    </w:docPart>
    <w:docPart>
      <w:docPartPr>
        <w:name w:val="D5FBBBFD6C884457ACCB843A98DD6BEB"/>
        <w:category>
          <w:name w:val="General"/>
          <w:gallery w:val="placeholder"/>
        </w:category>
        <w:types>
          <w:type w:val="bbPlcHdr"/>
        </w:types>
        <w:behaviors>
          <w:behavior w:val="content"/>
        </w:behaviors>
        <w:guid w:val="{FAE79DE3-24A7-4B47-9C09-D2A6EECE30A8}"/>
      </w:docPartPr>
      <w:docPartBody>
        <w:p w:rsidR="00000000" w:rsidRDefault="00561634"/>
      </w:docPartBody>
    </w:docPart>
    <w:docPart>
      <w:docPartPr>
        <w:name w:val="63B1C778316B45BC941744B54AC35C02"/>
        <w:category>
          <w:name w:val="General"/>
          <w:gallery w:val="placeholder"/>
        </w:category>
        <w:types>
          <w:type w:val="bbPlcHdr"/>
        </w:types>
        <w:behaviors>
          <w:behavior w:val="content"/>
        </w:behaviors>
        <w:guid w:val="{F9C4F9ED-1804-4DF6-868B-9A075B285BF3}"/>
      </w:docPartPr>
      <w:docPartBody>
        <w:p w:rsidR="00000000" w:rsidRDefault="00F37C69" w:rsidP="00F37C69">
          <w:pPr>
            <w:pStyle w:val="63B1C778316B45BC941744B54AC35C02"/>
          </w:pPr>
          <w:r w:rsidRPr="00A30DD1">
            <w:rPr>
              <w:rStyle w:val="PlaceholderText"/>
            </w:rPr>
            <w:t>Click here to enter a date.</w:t>
          </w:r>
        </w:p>
      </w:docPartBody>
    </w:docPart>
    <w:docPart>
      <w:docPartPr>
        <w:name w:val="05C843BB46BA4AAC9A377795433495F9"/>
        <w:category>
          <w:name w:val="General"/>
          <w:gallery w:val="placeholder"/>
        </w:category>
        <w:types>
          <w:type w:val="bbPlcHdr"/>
        </w:types>
        <w:behaviors>
          <w:behavior w:val="content"/>
        </w:behaviors>
        <w:guid w:val="{EAD460D9-1F24-43E2-8922-572F82184031}"/>
      </w:docPartPr>
      <w:docPartBody>
        <w:p w:rsidR="00000000" w:rsidRDefault="00561634"/>
      </w:docPartBody>
    </w:docPart>
    <w:docPart>
      <w:docPartPr>
        <w:name w:val="7D430CA18E764841A45652052A74F75A"/>
        <w:category>
          <w:name w:val="General"/>
          <w:gallery w:val="placeholder"/>
        </w:category>
        <w:types>
          <w:type w:val="bbPlcHdr"/>
        </w:types>
        <w:behaviors>
          <w:behavior w:val="content"/>
        </w:behaviors>
        <w:guid w:val="{F9442F92-25C4-467F-9F96-80538B063FE6}"/>
      </w:docPartPr>
      <w:docPartBody>
        <w:p w:rsidR="00000000" w:rsidRDefault="00561634"/>
      </w:docPartBody>
    </w:docPart>
    <w:docPart>
      <w:docPartPr>
        <w:name w:val="42234983F93A45C9BDB0463DFC356500"/>
        <w:category>
          <w:name w:val="General"/>
          <w:gallery w:val="placeholder"/>
        </w:category>
        <w:types>
          <w:type w:val="bbPlcHdr"/>
        </w:types>
        <w:behaviors>
          <w:behavior w:val="content"/>
        </w:behaviors>
        <w:guid w:val="{799ACAF2-9EEE-4B5E-A698-E4930756EE8F}"/>
      </w:docPartPr>
      <w:docPartBody>
        <w:p w:rsidR="00000000" w:rsidRDefault="00F37C69" w:rsidP="00F37C69">
          <w:pPr>
            <w:pStyle w:val="42234983F93A45C9BDB0463DFC356500"/>
          </w:pPr>
          <w:r>
            <w:rPr>
              <w:rFonts w:eastAsia="Times New Roman" w:cs="Times New Roman"/>
              <w:bCs/>
              <w:szCs w:val="24"/>
            </w:rPr>
            <w:t xml:space="preserve"> </w:t>
          </w:r>
        </w:p>
      </w:docPartBody>
    </w:docPart>
    <w:docPart>
      <w:docPartPr>
        <w:name w:val="FD31353BBB424871B9B55AC39A6150A4"/>
        <w:category>
          <w:name w:val="General"/>
          <w:gallery w:val="placeholder"/>
        </w:category>
        <w:types>
          <w:type w:val="bbPlcHdr"/>
        </w:types>
        <w:behaviors>
          <w:behavior w:val="content"/>
        </w:behaviors>
        <w:guid w:val="{479CF9AC-08F2-4252-9A86-7145135515EE}"/>
      </w:docPartPr>
      <w:docPartBody>
        <w:p w:rsidR="00000000" w:rsidRDefault="00561634"/>
      </w:docPartBody>
    </w:docPart>
    <w:docPart>
      <w:docPartPr>
        <w:name w:val="3E92724ADBCB449E929381C6AD65C06F"/>
        <w:category>
          <w:name w:val="General"/>
          <w:gallery w:val="placeholder"/>
        </w:category>
        <w:types>
          <w:type w:val="bbPlcHdr"/>
        </w:types>
        <w:behaviors>
          <w:behavior w:val="content"/>
        </w:behaviors>
        <w:guid w:val="{23004277-E8E3-49A0-A5D8-F06A6FE264B7}"/>
      </w:docPartPr>
      <w:docPartBody>
        <w:p w:rsidR="00000000" w:rsidRDefault="005616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163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7C6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C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37C69"/>
    <w:rPr>
      <w:rFonts w:ascii="Times New Roman" w:hAnsi="Times New Roman"/>
      <w:sz w:val="24"/>
    </w:rPr>
  </w:style>
  <w:style w:type="paragraph" w:customStyle="1" w:styleId="487D89B4F8B34DB4967D41FE18F7F88D9">
    <w:name w:val="487D89B4F8B34DB4967D41FE18F7F88D9"/>
    <w:rsid w:val="00F37C69"/>
    <w:rPr>
      <w:rFonts w:ascii="Times New Roman" w:hAnsi="Times New Roman"/>
      <w:sz w:val="24"/>
    </w:rPr>
  </w:style>
  <w:style w:type="paragraph" w:customStyle="1" w:styleId="AE2570ED5D764CD7AF9686706F550F4622">
    <w:name w:val="AE2570ED5D764CD7AF9686706F550F4622"/>
    <w:rsid w:val="00F37C69"/>
    <w:pPr>
      <w:tabs>
        <w:tab w:val="center" w:pos="4680"/>
        <w:tab w:val="right" w:pos="9360"/>
      </w:tabs>
      <w:spacing w:after="0" w:line="240" w:lineRule="auto"/>
    </w:pPr>
    <w:rPr>
      <w:rFonts w:ascii="Times New Roman" w:hAnsi="Times New Roman"/>
      <w:sz w:val="24"/>
    </w:rPr>
  </w:style>
  <w:style w:type="paragraph" w:customStyle="1" w:styleId="63B1C778316B45BC941744B54AC35C02">
    <w:name w:val="63B1C778316B45BC941744B54AC35C02"/>
    <w:rsid w:val="00F37C69"/>
    <w:pPr>
      <w:spacing w:after="160" w:line="259" w:lineRule="auto"/>
    </w:pPr>
  </w:style>
  <w:style w:type="paragraph" w:customStyle="1" w:styleId="42234983F93A45C9BDB0463DFC356500">
    <w:name w:val="42234983F93A45C9BDB0463DFC356500"/>
    <w:rsid w:val="00F37C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1B983A-2532-4142-98ED-B0B016E9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589</Words>
  <Characters>3361</Characters>
  <Application>Microsoft Office Word</Application>
  <DocSecurity>0</DocSecurity>
  <Lines>28</Lines>
  <Paragraphs>7</Paragraphs>
  <ScaleCrop>false</ScaleCrop>
  <Company>Texas Legislative Council</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2019-04-06T21:49:00Z</cp:lastPrinted>
  <dcterms:created xsi:type="dcterms:W3CDTF">2015-05-29T14:24:00Z</dcterms:created>
  <dcterms:modified xsi:type="dcterms:W3CDTF">2019-04-06T21:49:00Z</dcterms:modified>
</cp:coreProperties>
</file>

<file path=docProps/custom.xml><?xml version="1.0" encoding="utf-8"?>
<op:Properties xmlns:vt="http://schemas.openxmlformats.org/officeDocument/2006/docPropsVTypes" xmlns:op="http://schemas.openxmlformats.org/officeDocument/2006/custom-properties"/>
</file>