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69" w:rsidRDefault="00FA02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0BD2F0F1DD49DCBBF33DC881814928"/>
          </w:placeholder>
        </w:sdtPr>
        <w:sdtContent>
          <w:r w:rsidRPr="005C2A78">
            <w:rPr>
              <w:rFonts w:cs="Times New Roman"/>
              <w:b/>
              <w:szCs w:val="24"/>
              <w:u w:val="single"/>
            </w:rPr>
            <w:t>BILL ANALYSIS</w:t>
          </w:r>
        </w:sdtContent>
      </w:sdt>
    </w:p>
    <w:p w:rsidR="00FA0269" w:rsidRPr="00585C31" w:rsidRDefault="00FA0269" w:rsidP="000F1DF9">
      <w:pPr>
        <w:spacing w:after="0" w:line="240" w:lineRule="auto"/>
        <w:rPr>
          <w:rFonts w:cs="Times New Roman"/>
          <w:szCs w:val="24"/>
        </w:rPr>
      </w:pPr>
    </w:p>
    <w:p w:rsidR="00FA0269" w:rsidRPr="00585C31" w:rsidRDefault="00FA02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0269" w:rsidTr="000F1DF9">
        <w:tc>
          <w:tcPr>
            <w:tcW w:w="2718" w:type="dxa"/>
          </w:tcPr>
          <w:p w:rsidR="00FA0269" w:rsidRPr="005C2A78" w:rsidRDefault="00FA0269" w:rsidP="006D756B">
            <w:pPr>
              <w:rPr>
                <w:rFonts w:cs="Times New Roman"/>
                <w:szCs w:val="24"/>
              </w:rPr>
            </w:pPr>
            <w:sdt>
              <w:sdtPr>
                <w:rPr>
                  <w:rFonts w:cs="Times New Roman"/>
                  <w:szCs w:val="24"/>
                </w:rPr>
                <w:alias w:val="Agency Title"/>
                <w:tag w:val="AgencyTitleContentControl"/>
                <w:id w:val="1920747753"/>
                <w:lock w:val="sdtContentLocked"/>
                <w:placeholder>
                  <w:docPart w:val="BE771B76289047C0A3B5DC8A6831873B"/>
                </w:placeholder>
              </w:sdtPr>
              <w:sdtEndPr>
                <w:rPr>
                  <w:rFonts w:cstheme="minorBidi"/>
                  <w:szCs w:val="22"/>
                </w:rPr>
              </w:sdtEndPr>
              <w:sdtContent>
                <w:r>
                  <w:rPr>
                    <w:rFonts w:cs="Times New Roman"/>
                    <w:szCs w:val="24"/>
                  </w:rPr>
                  <w:t>Senate Research Center</w:t>
                </w:r>
              </w:sdtContent>
            </w:sdt>
          </w:p>
        </w:tc>
        <w:tc>
          <w:tcPr>
            <w:tcW w:w="6858" w:type="dxa"/>
          </w:tcPr>
          <w:p w:rsidR="00FA0269" w:rsidRPr="00FF6471" w:rsidRDefault="00FA0269" w:rsidP="000F1DF9">
            <w:pPr>
              <w:jc w:val="right"/>
              <w:rPr>
                <w:rFonts w:cs="Times New Roman"/>
                <w:szCs w:val="24"/>
              </w:rPr>
            </w:pPr>
            <w:sdt>
              <w:sdtPr>
                <w:rPr>
                  <w:rFonts w:cs="Times New Roman"/>
                  <w:szCs w:val="24"/>
                </w:rPr>
                <w:alias w:val="Bill Number"/>
                <w:tag w:val="BillNumberOne"/>
                <w:id w:val="-410784069"/>
                <w:lock w:val="sdtContentLocked"/>
                <w:placeholder>
                  <w:docPart w:val="465FEC3873D5484EA6182A1C6FB57B1C"/>
                </w:placeholder>
              </w:sdtPr>
              <w:sdtContent>
                <w:r>
                  <w:rPr>
                    <w:rFonts w:cs="Times New Roman"/>
                    <w:szCs w:val="24"/>
                  </w:rPr>
                  <w:t>S.B. 1720</w:t>
                </w:r>
              </w:sdtContent>
            </w:sdt>
          </w:p>
        </w:tc>
      </w:tr>
      <w:tr w:rsidR="00FA0269" w:rsidTr="000F1DF9">
        <w:sdt>
          <w:sdtPr>
            <w:rPr>
              <w:rFonts w:cs="Times New Roman"/>
              <w:szCs w:val="24"/>
            </w:rPr>
            <w:alias w:val="TLCNumber"/>
            <w:tag w:val="TLCNumber"/>
            <w:id w:val="-542600604"/>
            <w:lock w:val="sdtLocked"/>
            <w:placeholder>
              <w:docPart w:val="E7D2368D1702445F865613EB76E58F5D"/>
            </w:placeholder>
          </w:sdtPr>
          <w:sdtContent>
            <w:tc>
              <w:tcPr>
                <w:tcW w:w="2718" w:type="dxa"/>
              </w:tcPr>
              <w:p w:rsidR="00FA0269" w:rsidRPr="000F1DF9" w:rsidRDefault="00FA0269" w:rsidP="00C65088">
                <w:pPr>
                  <w:rPr>
                    <w:rFonts w:cs="Times New Roman"/>
                    <w:szCs w:val="24"/>
                  </w:rPr>
                </w:pPr>
                <w:r>
                  <w:rPr>
                    <w:rFonts w:cs="Times New Roman"/>
                    <w:szCs w:val="24"/>
                  </w:rPr>
                  <w:t>86R3671 MP-F</w:t>
                </w:r>
              </w:p>
            </w:tc>
          </w:sdtContent>
        </w:sdt>
        <w:tc>
          <w:tcPr>
            <w:tcW w:w="6858" w:type="dxa"/>
          </w:tcPr>
          <w:p w:rsidR="00FA0269" w:rsidRPr="005C2A78" w:rsidRDefault="00FA0269" w:rsidP="006D756B">
            <w:pPr>
              <w:jc w:val="right"/>
              <w:rPr>
                <w:rFonts w:cs="Times New Roman"/>
                <w:szCs w:val="24"/>
              </w:rPr>
            </w:pPr>
            <w:sdt>
              <w:sdtPr>
                <w:rPr>
                  <w:rFonts w:cs="Times New Roman"/>
                  <w:szCs w:val="24"/>
                </w:rPr>
                <w:alias w:val="Author Label"/>
                <w:tag w:val="By"/>
                <w:id w:val="72399597"/>
                <w:lock w:val="sdtLocked"/>
                <w:placeholder>
                  <w:docPart w:val="3251C49B2C4E499F8AE09E18E38153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ABA8B830684D749FE4C3AA99841787"/>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D3196E609C7048578B103F17269F840A"/>
                </w:placeholder>
                <w:showingPlcHdr/>
              </w:sdtPr>
              <w:sdtContent/>
            </w:sdt>
          </w:p>
        </w:tc>
      </w:tr>
      <w:tr w:rsidR="00FA0269" w:rsidTr="000F1DF9">
        <w:tc>
          <w:tcPr>
            <w:tcW w:w="2718" w:type="dxa"/>
          </w:tcPr>
          <w:p w:rsidR="00FA0269" w:rsidRPr="00BC7495" w:rsidRDefault="00FA0269" w:rsidP="000F1DF9">
            <w:pPr>
              <w:rPr>
                <w:rFonts w:cs="Times New Roman"/>
                <w:szCs w:val="24"/>
              </w:rPr>
            </w:pPr>
          </w:p>
        </w:tc>
        <w:sdt>
          <w:sdtPr>
            <w:rPr>
              <w:rFonts w:cs="Times New Roman"/>
              <w:szCs w:val="24"/>
            </w:rPr>
            <w:alias w:val="Committee"/>
            <w:tag w:val="Committee"/>
            <w:id w:val="1914272295"/>
            <w:lock w:val="sdtContentLocked"/>
            <w:placeholder>
              <w:docPart w:val="2B5CB5AE01484E7B94643F59298DBBFD"/>
            </w:placeholder>
          </w:sdtPr>
          <w:sdtContent>
            <w:tc>
              <w:tcPr>
                <w:tcW w:w="6858" w:type="dxa"/>
              </w:tcPr>
              <w:p w:rsidR="00FA0269" w:rsidRPr="00FF6471" w:rsidRDefault="00FA0269" w:rsidP="000F1DF9">
                <w:pPr>
                  <w:jc w:val="right"/>
                  <w:rPr>
                    <w:rFonts w:cs="Times New Roman"/>
                    <w:szCs w:val="24"/>
                  </w:rPr>
                </w:pPr>
                <w:r>
                  <w:rPr>
                    <w:rFonts w:cs="Times New Roman"/>
                    <w:szCs w:val="24"/>
                  </w:rPr>
                  <w:t>Intergovernmental Relations</w:t>
                </w:r>
              </w:p>
            </w:tc>
          </w:sdtContent>
        </w:sdt>
      </w:tr>
      <w:tr w:rsidR="00FA0269" w:rsidTr="000F1DF9">
        <w:tc>
          <w:tcPr>
            <w:tcW w:w="2718" w:type="dxa"/>
          </w:tcPr>
          <w:p w:rsidR="00FA0269" w:rsidRPr="00BC7495" w:rsidRDefault="00FA0269" w:rsidP="000F1DF9">
            <w:pPr>
              <w:rPr>
                <w:rFonts w:cs="Times New Roman"/>
                <w:szCs w:val="24"/>
              </w:rPr>
            </w:pPr>
          </w:p>
        </w:tc>
        <w:sdt>
          <w:sdtPr>
            <w:rPr>
              <w:rFonts w:cs="Times New Roman"/>
              <w:szCs w:val="24"/>
            </w:rPr>
            <w:alias w:val="Date"/>
            <w:tag w:val="DateContentControl"/>
            <w:id w:val="1178081906"/>
            <w:lock w:val="sdtLocked"/>
            <w:placeholder>
              <w:docPart w:val="FBE430C2DDF448D9A97C196E8E6058EE"/>
            </w:placeholder>
            <w:date w:fullDate="2019-03-29T00:00:00Z">
              <w:dateFormat w:val="M/d/yyyy"/>
              <w:lid w:val="en-US"/>
              <w:storeMappedDataAs w:val="dateTime"/>
              <w:calendar w:val="gregorian"/>
            </w:date>
          </w:sdtPr>
          <w:sdtContent>
            <w:tc>
              <w:tcPr>
                <w:tcW w:w="6858" w:type="dxa"/>
              </w:tcPr>
              <w:p w:rsidR="00FA0269" w:rsidRPr="00FF6471" w:rsidRDefault="00FA0269" w:rsidP="000F1DF9">
                <w:pPr>
                  <w:jc w:val="right"/>
                  <w:rPr>
                    <w:rFonts w:cs="Times New Roman"/>
                    <w:szCs w:val="24"/>
                  </w:rPr>
                </w:pPr>
                <w:r>
                  <w:rPr>
                    <w:rFonts w:cs="Times New Roman"/>
                    <w:szCs w:val="24"/>
                  </w:rPr>
                  <w:t>3/29/2019</w:t>
                </w:r>
              </w:p>
            </w:tc>
          </w:sdtContent>
        </w:sdt>
      </w:tr>
      <w:tr w:rsidR="00FA0269" w:rsidTr="000F1DF9">
        <w:tc>
          <w:tcPr>
            <w:tcW w:w="2718" w:type="dxa"/>
          </w:tcPr>
          <w:p w:rsidR="00FA0269" w:rsidRPr="00BC7495" w:rsidRDefault="00FA0269" w:rsidP="000F1DF9">
            <w:pPr>
              <w:rPr>
                <w:rFonts w:cs="Times New Roman"/>
                <w:szCs w:val="24"/>
              </w:rPr>
            </w:pPr>
          </w:p>
        </w:tc>
        <w:sdt>
          <w:sdtPr>
            <w:rPr>
              <w:rFonts w:cs="Times New Roman"/>
              <w:szCs w:val="24"/>
            </w:rPr>
            <w:alias w:val="BA Version"/>
            <w:tag w:val="BAVersion"/>
            <w:id w:val="-1685590809"/>
            <w:lock w:val="sdtContentLocked"/>
            <w:placeholder>
              <w:docPart w:val="8253D1A0196E4A35B365DF996E62AE1B"/>
            </w:placeholder>
          </w:sdtPr>
          <w:sdtContent>
            <w:tc>
              <w:tcPr>
                <w:tcW w:w="6858" w:type="dxa"/>
              </w:tcPr>
              <w:p w:rsidR="00FA0269" w:rsidRPr="00FF6471" w:rsidRDefault="00FA0269" w:rsidP="000F1DF9">
                <w:pPr>
                  <w:jc w:val="right"/>
                  <w:rPr>
                    <w:rFonts w:cs="Times New Roman"/>
                    <w:szCs w:val="24"/>
                  </w:rPr>
                </w:pPr>
                <w:r>
                  <w:rPr>
                    <w:rFonts w:cs="Times New Roman"/>
                    <w:szCs w:val="24"/>
                  </w:rPr>
                  <w:t>As Filed</w:t>
                </w:r>
              </w:p>
            </w:tc>
          </w:sdtContent>
        </w:sdt>
      </w:tr>
    </w:tbl>
    <w:p w:rsidR="00FA0269" w:rsidRPr="00FF6471" w:rsidRDefault="00FA0269" w:rsidP="000F1DF9">
      <w:pPr>
        <w:spacing w:after="0" w:line="240" w:lineRule="auto"/>
        <w:rPr>
          <w:rFonts w:cs="Times New Roman"/>
          <w:szCs w:val="24"/>
        </w:rPr>
      </w:pPr>
    </w:p>
    <w:p w:rsidR="00FA0269" w:rsidRPr="00FF6471" w:rsidRDefault="00FA0269" w:rsidP="000F1DF9">
      <w:pPr>
        <w:spacing w:after="0" w:line="240" w:lineRule="auto"/>
        <w:rPr>
          <w:rFonts w:cs="Times New Roman"/>
          <w:szCs w:val="24"/>
        </w:rPr>
      </w:pPr>
    </w:p>
    <w:p w:rsidR="00FA0269" w:rsidRPr="00FF6471" w:rsidRDefault="00FA02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3D3E1CCAED49F488477C1579C14948"/>
        </w:placeholder>
      </w:sdtPr>
      <w:sdtContent>
        <w:p w:rsidR="00FA0269" w:rsidRDefault="00FA02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7146B20AE048588D92D2D04347F1E3"/>
        </w:placeholder>
      </w:sdtPr>
      <w:sdtContent>
        <w:p w:rsidR="00FA0269" w:rsidRDefault="00FA0269" w:rsidP="00FA0269">
          <w:pPr>
            <w:pStyle w:val="NormalWeb"/>
            <w:spacing w:before="0" w:beforeAutospacing="0" w:after="0" w:afterAutospacing="0"/>
            <w:jc w:val="both"/>
            <w:divId w:val="931356943"/>
            <w:rPr>
              <w:rFonts w:eastAsia="Times New Roman" w:cstheme="minorBidi"/>
              <w:bCs/>
              <w:szCs w:val="22"/>
            </w:rPr>
          </w:pPr>
        </w:p>
        <w:p w:rsidR="00FA0269" w:rsidRPr="00DC7EF9" w:rsidRDefault="00FA0269" w:rsidP="00FA0269">
          <w:pPr>
            <w:pStyle w:val="NormalWeb"/>
            <w:spacing w:before="0" w:beforeAutospacing="0" w:after="0" w:afterAutospacing="0"/>
            <w:jc w:val="both"/>
            <w:divId w:val="931356943"/>
          </w:pPr>
          <w:r w:rsidRPr="00DC7EF9">
            <w:t>During the 81st Legislative Session a bill was passed that amended the Local Government Code to increase the counties' expenditure amount for competitive bidding from $25,000 to $50,000, but the purchasing and bidding guidelines for the purchasing of equipment, materials, and supplies for the county road department are actually outlined in the Transportation Code.</w:t>
          </w:r>
        </w:p>
        <w:p w:rsidR="00FA0269" w:rsidRPr="00DC7EF9" w:rsidRDefault="00FA0269" w:rsidP="00FA0269">
          <w:pPr>
            <w:pStyle w:val="NormalWeb"/>
            <w:spacing w:before="0" w:beforeAutospacing="0" w:after="0" w:afterAutospacing="0"/>
            <w:jc w:val="both"/>
            <w:divId w:val="931356943"/>
          </w:pPr>
          <w:r w:rsidRPr="00DC7EF9">
            <w:t> </w:t>
          </w:r>
        </w:p>
        <w:p w:rsidR="00FA0269" w:rsidRPr="00DC7EF9" w:rsidRDefault="00FA0269" w:rsidP="00FA0269">
          <w:pPr>
            <w:pStyle w:val="NormalWeb"/>
            <w:spacing w:before="0" w:beforeAutospacing="0" w:after="0" w:afterAutospacing="0"/>
            <w:jc w:val="both"/>
            <w:divId w:val="931356943"/>
          </w:pPr>
          <w:r w:rsidRPr="00DC7EF9">
            <w:t>S.B. 1720 would amend the Transportation Code to bring uniformity to the competitive bidding process for counties as required in statute and will raise the monetary threshold for county road department expenditures from $25,000 to $50,000. This bill does not prevent the county from receiving competitive bids for equipment, materials, and supplies for the county road department if the purchase is in an amount of less than $50,000. S.B. 1720 will simply ensure that the competitive bidding amount for certain expenditures for counties is in line with the competitive bidding amount found in the Local Government Code.</w:t>
          </w:r>
        </w:p>
        <w:p w:rsidR="00FA0269" w:rsidRPr="00D70925" w:rsidRDefault="00FA0269" w:rsidP="00FA0269">
          <w:pPr>
            <w:spacing w:after="0" w:line="240" w:lineRule="auto"/>
            <w:jc w:val="both"/>
            <w:rPr>
              <w:rFonts w:eastAsia="Times New Roman" w:cs="Times New Roman"/>
              <w:bCs/>
              <w:szCs w:val="24"/>
            </w:rPr>
          </w:pPr>
        </w:p>
      </w:sdtContent>
    </w:sdt>
    <w:p w:rsidR="00FA0269" w:rsidRDefault="00FA0269" w:rsidP="006C311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1720 </w:t>
      </w:r>
      <w:bookmarkStart w:id="1" w:name="AmendsCurrentLaw"/>
      <w:bookmarkEnd w:id="1"/>
      <w:r>
        <w:rPr>
          <w:rFonts w:cs="Times New Roman"/>
          <w:szCs w:val="24"/>
        </w:rPr>
        <w:t>amends current law relating to the threshold contract amount at which a county is required to engage in a competitive purchasing procedure for certain purchases.</w:t>
      </w:r>
    </w:p>
    <w:p w:rsidR="00FA0269" w:rsidRPr="0050452E" w:rsidRDefault="00FA0269" w:rsidP="000F1DF9">
      <w:pPr>
        <w:spacing w:after="0" w:line="240" w:lineRule="auto"/>
        <w:jc w:val="both"/>
        <w:rPr>
          <w:rFonts w:eastAsia="Times New Roman" w:cs="Times New Roman"/>
          <w:szCs w:val="24"/>
        </w:rPr>
      </w:pPr>
    </w:p>
    <w:p w:rsidR="00FA0269" w:rsidRPr="005C2A78" w:rsidRDefault="00FA02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86E0B8CB6C4AC287C3870D0C37CABF"/>
          </w:placeholder>
        </w:sdtPr>
        <w:sdtContent>
          <w:r>
            <w:rPr>
              <w:rFonts w:eastAsia="Times New Roman" w:cs="Times New Roman"/>
              <w:b/>
              <w:szCs w:val="24"/>
              <w:u w:val="single"/>
            </w:rPr>
            <w:t>RULEMAKING AUTHORITY</w:t>
          </w:r>
        </w:sdtContent>
      </w:sdt>
    </w:p>
    <w:p w:rsidR="00FA0269" w:rsidRPr="006529C4" w:rsidRDefault="00FA0269" w:rsidP="00774EC7">
      <w:pPr>
        <w:spacing w:after="0" w:line="240" w:lineRule="auto"/>
        <w:jc w:val="both"/>
        <w:rPr>
          <w:rFonts w:cs="Times New Roman"/>
          <w:szCs w:val="24"/>
        </w:rPr>
      </w:pPr>
    </w:p>
    <w:p w:rsidR="00FA0269" w:rsidRPr="006529C4" w:rsidRDefault="00FA0269" w:rsidP="006C311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0269" w:rsidRPr="006529C4" w:rsidRDefault="00FA0269" w:rsidP="00774EC7">
      <w:pPr>
        <w:spacing w:after="0" w:line="240" w:lineRule="auto"/>
        <w:jc w:val="both"/>
        <w:rPr>
          <w:rFonts w:cs="Times New Roman"/>
          <w:szCs w:val="24"/>
        </w:rPr>
      </w:pPr>
    </w:p>
    <w:p w:rsidR="00FA0269" w:rsidRPr="005C2A78" w:rsidRDefault="00FA02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E83EA3844E4FB4AC552EC2340FD17E"/>
          </w:placeholder>
        </w:sdtPr>
        <w:sdtContent>
          <w:r>
            <w:rPr>
              <w:rFonts w:eastAsia="Times New Roman" w:cs="Times New Roman"/>
              <w:b/>
              <w:szCs w:val="24"/>
              <w:u w:val="single"/>
            </w:rPr>
            <w:t>SECTION BY SECTION ANALYSIS</w:t>
          </w:r>
        </w:sdtContent>
      </w:sdt>
    </w:p>
    <w:p w:rsidR="00FA0269" w:rsidRPr="005C2A78" w:rsidRDefault="00FA0269" w:rsidP="000F1DF9">
      <w:pPr>
        <w:spacing w:after="0" w:line="240" w:lineRule="auto"/>
        <w:jc w:val="both"/>
        <w:rPr>
          <w:rFonts w:eastAsia="Times New Roman" w:cs="Times New Roman"/>
          <w:szCs w:val="24"/>
        </w:rPr>
      </w:pPr>
    </w:p>
    <w:p w:rsidR="00FA0269" w:rsidRDefault="00FA0269" w:rsidP="006C311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252.312(b) and (c), Transportation Code, as follows: </w:t>
      </w:r>
    </w:p>
    <w:p w:rsidR="00FA0269" w:rsidRDefault="00FA0269" w:rsidP="006C3117">
      <w:pPr>
        <w:spacing w:after="0" w:line="240" w:lineRule="auto"/>
        <w:jc w:val="both"/>
        <w:rPr>
          <w:rFonts w:eastAsia="Times New Roman" w:cs="Times New Roman"/>
          <w:szCs w:val="24"/>
        </w:rPr>
      </w:pPr>
    </w:p>
    <w:p w:rsidR="00FA0269" w:rsidRDefault="00FA0269" w:rsidP="006C3117">
      <w:pPr>
        <w:spacing w:after="0" w:line="240" w:lineRule="auto"/>
        <w:ind w:left="720"/>
        <w:jc w:val="both"/>
        <w:rPr>
          <w:rFonts w:eastAsia="Times New Roman" w:cs="Times New Roman"/>
          <w:szCs w:val="24"/>
        </w:rPr>
      </w:pPr>
      <w:r>
        <w:rPr>
          <w:rFonts w:eastAsia="Times New Roman" w:cs="Times New Roman"/>
          <w:szCs w:val="24"/>
        </w:rPr>
        <w:t xml:space="preserve">(b) Authorizes a purchase in an amount of $50,000 or less, rather than $25,000, or less, if the county road engineer so recommends and the commissioners court considers it to be in the best interest of the county, to be made through negotiation by the commissioners court or the court's authorized representative on requisition to be approved by the commissioners court or the county auditor without advertising for competitive bids. </w:t>
      </w:r>
    </w:p>
    <w:p w:rsidR="00FA0269" w:rsidRDefault="00FA0269" w:rsidP="006C3117">
      <w:pPr>
        <w:spacing w:after="0" w:line="240" w:lineRule="auto"/>
        <w:ind w:left="720"/>
        <w:jc w:val="both"/>
        <w:rPr>
          <w:rFonts w:eastAsia="Times New Roman" w:cs="Times New Roman"/>
          <w:szCs w:val="24"/>
        </w:rPr>
      </w:pPr>
    </w:p>
    <w:p w:rsidR="00FA0269" w:rsidRPr="005C2A78" w:rsidRDefault="00FA0269" w:rsidP="006C3117">
      <w:pPr>
        <w:spacing w:after="0" w:line="240" w:lineRule="auto"/>
        <w:ind w:left="720"/>
        <w:jc w:val="both"/>
        <w:rPr>
          <w:rFonts w:eastAsia="Times New Roman" w:cs="Times New Roman"/>
          <w:szCs w:val="24"/>
        </w:rPr>
      </w:pPr>
      <w:r>
        <w:rPr>
          <w:rFonts w:eastAsia="Times New Roman" w:cs="Times New Roman"/>
          <w:szCs w:val="24"/>
        </w:rPr>
        <w:t xml:space="preserve">(c) Prohibits a purchase from being divided or reduced to avoid the competitive bidding requirement on a purchase that would otherwise cost more than $50,000, rather than $25,000. </w:t>
      </w:r>
    </w:p>
    <w:p w:rsidR="00FA0269" w:rsidRPr="005C2A78" w:rsidRDefault="00FA0269" w:rsidP="006C3117">
      <w:pPr>
        <w:spacing w:after="0" w:line="240" w:lineRule="auto"/>
        <w:jc w:val="both"/>
        <w:rPr>
          <w:rFonts w:eastAsia="Times New Roman" w:cs="Times New Roman"/>
          <w:szCs w:val="24"/>
        </w:rPr>
      </w:pPr>
    </w:p>
    <w:p w:rsidR="00FA0269" w:rsidRPr="005C2A78" w:rsidRDefault="00FA0269" w:rsidP="006C311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FA0269" w:rsidRPr="005C2A78" w:rsidRDefault="00FA0269" w:rsidP="006C3117">
      <w:pPr>
        <w:spacing w:after="0" w:line="240" w:lineRule="auto"/>
        <w:jc w:val="both"/>
        <w:rPr>
          <w:rFonts w:eastAsia="Times New Roman" w:cs="Times New Roman"/>
          <w:szCs w:val="24"/>
        </w:rPr>
      </w:pPr>
    </w:p>
    <w:p w:rsidR="00FA0269" w:rsidRPr="00C8671F" w:rsidRDefault="00FA0269" w:rsidP="006C311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FA026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766" w:rsidRDefault="00710766" w:rsidP="000F1DF9">
      <w:pPr>
        <w:spacing w:after="0" w:line="240" w:lineRule="auto"/>
      </w:pPr>
      <w:r>
        <w:separator/>
      </w:r>
    </w:p>
  </w:endnote>
  <w:endnote w:type="continuationSeparator" w:id="0">
    <w:p w:rsidR="00710766" w:rsidRDefault="007107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69" w:rsidRDefault="00FA0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07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026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0269">
                <w:rPr>
                  <w:sz w:val="20"/>
                  <w:szCs w:val="20"/>
                </w:rPr>
                <w:t>S.B. 1720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026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07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02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026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69" w:rsidRDefault="00FA0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766" w:rsidRDefault="00710766" w:rsidP="000F1DF9">
      <w:pPr>
        <w:spacing w:after="0" w:line="240" w:lineRule="auto"/>
      </w:pPr>
      <w:r>
        <w:separator/>
      </w:r>
    </w:p>
  </w:footnote>
  <w:footnote w:type="continuationSeparator" w:id="0">
    <w:p w:rsidR="00710766" w:rsidRDefault="0071076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69" w:rsidRDefault="00FA0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69" w:rsidRDefault="00FA0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69" w:rsidRDefault="00FA0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0766"/>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026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F68EE"/>
  <w15:docId w15:val="{59F3414C-1825-4430-9ECA-E0FF8FA8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02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5950" w:rsidP="00E0595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0BD2F0F1DD49DCBBF33DC881814928"/>
        <w:category>
          <w:name w:val="General"/>
          <w:gallery w:val="placeholder"/>
        </w:category>
        <w:types>
          <w:type w:val="bbPlcHdr"/>
        </w:types>
        <w:behaviors>
          <w:behavior w:val="content"/>
        </w:behaviors>
        <w:guid w:val="{6B75F163-40FE-4D46-873D-4CFAC6A5DAC6}"/>
      </w:docPartPr>
      <w:docPartBody>
        <w:p w:rsidR="00000000" w:rsidRDefault="005E20C7"/>
      </w:docPartBody>
    </w:docPart>
    <w:docPart>
      <w:docPartPr>
        <w:name w:val="BE771B76289047C0A3B5DC8A6831873B"/>
        <w:category>
          <w:name w:val="General"/>
          <w:gallery w:val="placeholder"/>
        </w:category>
        <w:types>
          <w:type w:val="bbPlcHdr"/>
        </w:types>
        <w:behaviors>
          <w:behavior w:val="content"/>
        </w:behaviors>
        <w:guid w:val="{0FEF1D9A-1116-4E0E-8FAB-CBAF877087ED}"/>
      </w:docPartPr>
      <w:docPartBody>
        <w:p w:rsidR="00000000" w:rsidRDefault="005E20C7"/>
      </w:docPartBody>
    </w:docPart>
    <w:docPart>
      <w:docPartPr>
        <w:name w:val="465FEC3873D5484EA6182A1C6FB57B1C"/>
        <w:category>
          <w:name w:val="General"/>
          <w:gallery w:val="placeholder"/>
        </w:category>
        <w:types>
          <w:type w:val="bbPlcHdr"/>
        </w:types>
        <w:behaviors>
          <w:behavior w:val="content"/>
        </w:behaviors>
        <w:guid w:val="{15C9AF53-E96E-4C16-A54A-4B0B9D3D1602}"/>
      </w:docPartPr>
      <w:docPartBody>
        <w:p w:rsidR="00000000" w:rsidRDefault="005E20C7"/>
      </w:docPartBody>
    </w:docPart>
    <w:docPart>
      <w:docPartPr>
        <w:name w:val="E7D2368D1702445F865613EB76E58F5D"/>
        <w:category>
          <w:name w:val="General"/>
          <w:gallery w:val="placeholder"/>
        </w:category>
        <w:types>
          <w:type w:val="bbPlcHdr"/>
        </w:types>
        <w:behaviors>
          <w:behavior w:val="content"/>
        </w:behaviors>
        <w:guid w:val="{05B389FE-1197-4640-B133-B3ADAAC1AF44}"/>
      </w:docPartPr>
      <w:docPartBody>
        <w:p w:rsidR="00000000" w:rsidRDefault="005E20C7"/>
      </w:docPartBody>
    </w:docPart>
    <w:docPart>
      <w:docPartPr>
        <w:name w:val="3251C49B2C4E499F8AE09E18E3815304"/>
        <w:category>
          <w:name w:val="General"/>
          <w:gallery w:val="placeholder"/>
        </w:category>
        <w:types>
          <w:type w:val="bbPlcHdr"/>
        </w:types>
        <w:behaviors>
          <w:behavior w:val="content"/>
        </w:behaviors>
        <w:guid w:val="{C7F8DED4-D4AB-458A-99CD-FE43042E07A3}"/>
      </w:docPartPr>
      <w:docPartBody>
        <w:p w:rsidR="00000000" w:rsidRDefault="005E20C7"/>
      </w:docPartBody>
    </w:docPart>
    <w:docPart>
      <w:docPartPr>
        <w:name w:val="1FABA8B830684D749FE4C3AA99841787"/>
        <w:category>
          <w:name w:val="General"/>
          <w:gallery w:val="placeholder"/>
        </w:category>
        <w:types>
          <w:type w:val="bbPlcHdr"/>
        </w:types>
        <w:behaviors>
          <w:behavior w:val="content"/>
        </w:behaviors>
        <w:guid w:val="{EA9F3F03-6AEE-4E66-A201-807306654908}"/>
      </w:docPartPr>
      <w:docPartBody>
        <w:p w:rsidR="00000000" w:rsidRDefault="005E20C7"/>
      </w:docPartBody>
    </w:docPart>
    <w:docPart>
      <w:docPartPr>
        <w:name w:val="D3196E609C7048578B103F17269F840A"/>
        <w:category>
          <w:name w:val="General"/>
          <w:gallery w:val="placeholder"/>
        </w:category>
        <w:types>
          <w:type w:val="bbPlcHdr"/>
        </w:types>
        <w:behaviors>
          <w:behavior w:val="content"/>
        </w:behaviors>
        <w:guid w:val="{774C5296-1908-4E72-BB3F-AE065994BBC9}"/>
      </w:docPartPr>
      <w:docPartBody>
        <w:p w:rsidR="00000000" w:rsidRDefault="005E20C7"/>
      </w:docPartBody>
    </w:docPart>
    <w:docPart>
      <w:docPartPr>
        <w:name w:val="2B5CB5AE01484E7B94643F59298DBBFD"/>
        <w:category>
          <w:name w:val="General"/>
          <w:gallery w:val="placeholder"/>
        </w:category>
        <w:types>
          <w:type w:val="bbPlcHdr"/>
        </w:types>
        <w:behaviors>
          <w:behavior w:val="content"/>
        </w:behaviors>
        <w:guid w:val="{7E5D9F7C-111F-4F11-A9E7-6992C7422574}"/>
      </w:docPartPr>
      <w:docPartBody>
        <w:p w:rsidR="00000000" w:rsidRDefault="005E20C7"/>
      </w:docPartBody>
    </w:docPart>
    <w:docPart>
      <w:docPartPr>
        <w:name w:val="FBE430C2DDF448D9A97C196E8E6058EE"/>
        <w:category>
          <w:name w:val="General"/>
          <w:gallery w:val="placeholder"/>
        </w:category>
        <w:types>
          <w:type w:val="bbPlcHdr"/>
        </w:types>
        <w:behaviors>
          <w:behavior w:val="content"/>
        </w:behaviors>
        <w:guid w:val="{0B937267-2457-4E1D-83DC-8D6B35D93D11}"/>
      </w:docPartPr>
      <w:docPartBody>
        <w:p w:rsidR="00000000" w:rsidRDefault="00E05950" w:rsidP="00E05950">
          <w:pPr>
            <w:pStyle w:val="FBE430C2DDF448D9A97C196E8E6058EE"/>
          </w:pPr>
          <w:r w:rsidRPr="00A30DD1">
            <w:rPr>
              <w:rStyle w:val="PlaceholderText"/>
            </w:rPr>
            <w:t>Click here to enter a date.</w:t>
          </w:r>
        </w:p>
      </w:docPartBody>
    </w:docPart>
    <w:docPart>
      <w:docPartPr>
        <w:name w:val="8253D1A0196E4A35B365DF996E62AE1B"/>
        <w:category>
          <w:name w:val="General"/>
          <w:gallery w:val="placeholder"/>
        </w:category>
        <w:types>
          <w:type w:val="bbPlcHdr"/>
        </w:types>
        <w:behaviors>
          <w:behavior w:val="content"/>
        </w:behaviors>
        <w:guid w:val="{5B41B142-E064-4C2C-AF5C-724D24192B03}"/>
      </w:docPartPr>
      <w:docPartBody>
        <w:p w:rsidR="00000000" w:rsidRDefault="005E20C7"/>
      </w:docPartBody>
    </w:docPart>
    <w:docPart>
      <w:docPartPr>
        <w:name w:val="6C3D3E1CCAED49F488477C1579C14948"/>
        <w:category>
          <w:name w:val="General"/>
          <w:gallery w:val="placeholder"/>
        </w:category>
        <w:types>
          <w:type w:val="bbPlcHdr"/>
        </w:types>
        <w:behaviors>
          <w:behavior w:val="content"/>
        </w:behaviors>
        <w:guid w:val="{620D0A39-8A4D-43DE-BB96-6ED1C156503F}"/>
      </w:docPartPr>
      <w:docPartBody>
        <w:p w:rsidR="00000000" w:rsidRDefault="005E20C7"/>
      </w:docPartBody>
    </w:docPart>
    <w:docPart>
      <w:docPartPr>
        <w:name w:val="CD7146B20AE048588D92D2D04347F1E3"/>
        <w:category>
          <w:name w:val="General"/>
          <w:gallery w:val="placeholder"/>
        </w:category>
        <w:types>
          <w:type w:val="bbPlcHdr"/>
        </w:types>
        <w:behaviors>
          <w:behavior w:val="content"/>
        </w:behaviors>
        <w:guid w:val="{82E073C3-99F6-4398-8573-E2C4E5D5A56E}"/>
      </w:docPartPr>
      <w:docPartBody>
        <w:p w:rsidR="00000000" w:rsidRDefault="00E05950" w:rsidP="00E05950">
          <w:pPr>
            <w:pStyle w:val="CD7146B20AE048588D92D2D04347F1E3"/>
          </w:pPr>
          <w:r>
            <w:rPr>
              <w:rFonts w:eastAsia="Times New Roman" w:cs="Times New Roman"/>
              <w:bCs/>
              <w:szCs w:val="24"/>
            </w:rPr>
            <w:t xml:space="preserve"> </w:t>
          </w:r>
        </w:p>
      </w:docPartBody>
    </w:docPart>
    <w:docPart>
      <w:docPartPr>
        <w:name w:val="8386E0B8CB6C4AC287C3870D0C37CABF"/>
        <w:category>
          <w:name w:val="General"/>
          <w:gallery w:val="placeholder"/>
        </w:category>
        <w:types>
          <w:type w:val="bbPlcHdr"/>
        </w:types>
        <w:behaviors>
          <w:behavior w:val="content"/>
        </w:behaviors>
        <w:guid w:val="{C3402D44-27DC-4DFE-9FA1-83358C8D6E1E}"/>
      </w:docPartPr>
      <w:docPartBody>
        <w:p w:rsidR="00000000" w:rsidRDefault="005E20C7"/>
      </w:docPartBody>
    </w:docPart>
    <w:docPart>
      <w:docPartPr>
        <w:name w:val="6BE83EA3844E4FB4AC552EC2340FD17E"/>
        <w:category>
          <w:name w:val="General"/>
          <w:gallery w:val="placeholder"/>
        </w:category>
        <w:types>
          <w:type w:val="bbPlcHdr"/>
        </w:types>
        <w:behaviors>
          <w:behavior w:val="content"/>
        </w:behaviors>
        <w:guid w:val="{74036B9E-0616-4799-A766-7D8DEAFF2AFD}"/>
      </w:docPartPr>
      <w:docPartBody>
        <w:p w:rsidR="00000000" w:rsidRDefault="005E20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20C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595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9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05950"/>
    <w:rPr>
      <w:rFonts w:ascii="Times New Roman" w:hAnsi="Times New Roman"/>
      <w:sz w:val="24"/>
    </w:rPr>
  </w:style>
  <w:style w:type="paragraph" w:customStyle="1" w:styleId="487D89B4F8B34DB4967D41FE18F7F88D9">
    <w:name w:val="487D89B4F8B34DB4967D41FE18F7F88D9"/>
    <w:rsid w:val="00E05950"/>
    <w:rPr>
      <w:rFonts w:ascii="Times New Roman" w:hAnsi="Times New Roman"/>
      <w:sz w:val="24"/>
    </w:rPr>
  </w:style>
  <w:style w:type="paragraph" w:customStyle="1" w:styleId="AE2570ED5D764CD7AF9686706F550F4622">
    <w:name w:val="AE2570ED5D764CD7AF9686706F550F4622"/>
    <w:rsid w:val="00E05950"/>
    <w:pPr>
      <w:tabs>
        <w:tab w:val="center" w:pos="4680"/>
        <w:tab w:val="right" w:pos="9360"/>
      </w:tabs>
      <w:spacing w:after="0" w:line="240" w:lineRule="auto"/>
    </w:pPr>
    <w:rPr>
      <w:rFonts w:ascii="Times New Roman" w:hAnsi="Times New Roman"/>
      <w:sz w:val="24"/>
    </w:rPr>
  </w:style>
  <w:style w:type="paragraph" w:customStyle="1" w:styleId="FBE430C2DDF448D9A97C196E8E6058EE">
    <w:name w:val="FBE430C2DDF448D9A97C196E8E6058EE"/>
    <w:rsid w:val="00E05950"/>
    <w:pPr>
      <w:spacing w:after="160" w:line="259" w:lineRule="auto"/>
    </w:pPr>
  </w:style>
  <w:style w:type="paragraph" w:customStyle="1" w:styleId="CD7146B20AE048588D92D2D04347F1E3">
    <w:name w:val="CD7146B20AE048588D92D2D04347F1E3"/>
    <w:rsid w:val="00E059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B3B5C9-A002-4A4A-B4D2-3CD5FA7A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350</Words>
  <Characters>1996</Characters>
  <Application>Microsoft Office Word</Application>
  <DocSecurity>0</DocSecurity>
  <Lines>16</Lines>
  <Paragraphs>4</Paragraphs>
  <ScaleCrop>false</ScaleCrop>
  <Company>Texas Legislative Council</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2019-03-29T16:31:00Z</dcterms:modified>
</cp:coreProperties>
</file>

<file path=docProps/custom.xml><?xml version="1.0" encoding="utf-8"?>
<op:Properties xmlns:vt="http://schemas.openxmlformats.org/officeDocument/2006/docPropsVTypes" xmlns:op="http://schemas.openxmlformats.org/officeDocument/2006/custom-properties"/>
</file>