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4D" w:rsidRDefault="00D272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BD4B22CC6C47AE9AE6F7F4D1FBA12C"/>
          </w:placeholder>
        </w:sdtPr>
        <w:sdtContent>
          <w:r w:rsidRPr="005C2A78">
            <w:rPr>
              <w:rFonts w:cs="Times New Roman"/>
              <w:b/>
              <w:szCs w:val="24"/>
              <w:u w:val="single"/>
            </w:rPr>
            <w:t>BILL ANALYSIS</w:t>
          </w:r>
        </w:sdtContent>
      </w:sdt>
    </w:p>
    <w:p w:rsidR="00D2724D" w:rsidRPr="00585C31" w:rsidRDefault="00D2724D" w:rsidP="000F1DF9">
      <w:pPr>
        <w:spacing w:after="0" w:line="240" w:lineRule="auto"/>
        <w:rPr>
          <w:rFonts w:cs="Times New Roman"/>
          <w:szCs w:val="24"/>
        </w:rPr>
      </w:pPr>
    </w:p>
    <w:p w:rsidR="00D2724D" w:rsidRPr="00585C31" w:rsidRDefault="00D272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724D" w:rsidTr="000F1DF9">
        <w:tc>
          <w:tcPr>
            <w:tcW w:w="2718" w:type="dxa"/>
          </w:tcPr>
          <w:p w:rsidR="00D2724D" w:rsidRPr="005C2A78" w:rsidRDefault="00D2724D" w:rsidP="006D756B">
            <w:pPr>
              <w:rPr>
                <w:rFonts w:cs="Times New Roman"/>
                <w:szCs w:val="24"/>
              </w:rPr>
            </w:pPr>
            <w:sdt>
              <w:sdtPr>
                <w:rPr>
                  <w:rFonts w:cs="Times New Roman"/>
                  <w:szCs w:val="24"/>
                </w:rPr>
                <w:alias w:val="Agency Title"/>
                <w:tag w:val="AgencyTitleContentControl"/>
                <w:id w:val="1920747753"/>
                <w:lock w:val="sdtContentLocked"/>
                <w:placeholder>
                  <w:docPart w:val="EFF500973E564A1C87FD203F9348D185"/>
                </w:placeholder>
              </w:sdtPr>
              <w:sdtEndPr>
                <w:rPr>
                  <w:rFonts w:cstheme="minorBidi"/>
                  <w:szCs w:val="22"/>
                </w:rPr>
              </w:sdtEndPr>
              <w:sdtContent>
                <w:r>
                  <w:rPr>
                    <w:rFonts w:cs="Times New Roman"/>
                    <w:szCs w:val="24"/>
                  </w:rPr>
                  <w:t>Senate Research Center</w:t>
                </w:r>
              </w:sdtContent>
            </w:sdt>
          </w:p>
        </w:tc>
        <w:tc>
          <w:tcPr>
            <w:tcW w:w="6858" w:type="dxa"/>
          </w:tcPr>
          <w:p w:rsidR="00D2724D" w:rsidRPr="00FF6471" w:rsidRDefault="00D2724D" w:rsidP="000F1DF9">
            <w:pPr>
              <w:jc w:val="right"/>
              <w:rPr>
                <w:rFonts w:cs="Times New Roman"/>
                <w:szCs w:val="24"/>
              </w:rPr>
            </w:pPr>
            <w:sdt>
              <w:sdtPr>
                <w:rPr>
                  <w:rFonts w:cs="Times New Roman"/>
                  <w:szCs w:val="24"/>
                </w:rPr>
                <w:alias w:val="Bill Number"/>
                <w:tag w:val="BillNumberOne"/>
                <w:id w:val="-410784069"/>
                <w:lock w:val="sdtContentLocked"/>
                <w:placeholder>
                  <w:docPart w:val="B70EB0BAD162480885B7941AB2CE9064"/>
                </w:placeholder>
              </w:sdtPr>
              <w:sdtContent>
                <w:r>
                  <w:rPr>
                    <w:rFonts w:cs="Times New Roman"/>
                    <w:szCs w:val="24"/>
                  </w:rPr>
                  <w:t>S.B. 1738</w:t>
                </w:r>
              </w:sdtContent>
            </w:sdt>
          </w:p>
        </w:tc>
      </w:tr>
      <w:tr w:rsidR="00D2724D" w:rsidTr="000F1DF9">
        <w:sdt>
          <w:sdtPr>
            <w:rPr>
              <w:rFonts w:cs="Times New Roman"/>
              <w:szCs w:val="24"/>
            </w:rPr>
            <w:alias w:val="TLCNumber"/>
            <w:tag w:val="TLCNumber"/>
            <w:id w:val="-542600604"/>
            <w:lock w:val="sdtLocked"/>
            <w:placeholder>
              <w:docPart w:val="076A6AB6ABEB46F789A5F3EC97451712"/>
            </w:placeholder>
          </w:sdtPr>
          <w:sdtContent>
            <w:tc>
              <w:tcPr>
                <w:tcW w:w="2718" w:type="dxa"/>
              </w:tcPr>
              <w:p w:rsidR="00D2724D" w:rsidRPr="000F1DF9" w:rsidRDefault="00D2724D" w:rsidP="00C65088">
                <w:pPr>
                  <w:rPr>
                    <w:rFonts w:cs="Times New Roman"/>
                    <w:szCs w:val="24"/>
                  </w:rPr>
                </w:pPr>
                <w:r>
                  <w:rPr>
                    <w:rFonts w:cs="Times New Roman"/>
                    <w:szCs w:val="24"/>
                  </w:rPr>
                  <w:t>86R12007 BEE-D</w:t>
                </w:r>
              </w:p>
            </w:tc>
          </w:sdtContent>
        </w:sdt>
        <w:tc>
          <w:tcPr>
            <w:tcW w:w="6858" w:type="dxa"/>
          </w:tcPr>
          <w:p w:rsidR="00D2724D" w:rsidRPr="005C2A78" w:rsidRDefault="00D2724D" w:rsidP="006D756B">
            <w:pPr>
              <w:jc w:val="right"/>
              <w:rPr>
                <w:rFonts w:cs="Times New Roman"/>
                <w:szCs w:val="24"/>
              </w:rPr>
            </w:pPr>
            <w:sdt>
              <w:sdtPr>
                <w:rPr>
                  <w:rFonts w:cs="Times New Roman"/>
                  <w:szCs w:val="24"/>
                </w:rPr>
                <w:alias w:val="Author Label"/>
                <w:tag w:val="By"/>
                <w:id w:val="72399597"/>
                <w:lock w:val="sdtLocked"/>
                <w:placeholder>
                  <w:docPart w:val="01277116A4974C5A83683FCDB87F4E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1696BD07494CE897A59DC50651F727"/>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33A6A902C198413E8FE4DE3478BB9D66"/>
                </w:placeholder>
                <w:showingPlcHdr/>
              </w:sdtPr>
              <w:sdtContent/>
            </w:sdt>
          </w:p>
        </w:tc>
      </w:tr>
      <w:tr w:rsidR="00D2724D" w:rsidTr="000F1DF9">
        <w:tc>
          <w:tcPr>
            <w:tcW w:w="2718" w:type="dxa"/>
          </w:tcPr>
          <w:p w:rsidR="00D2724D" w:rsidRPr="00BC7495" w:rsidRDefault="00D2724D" w:rsidP="000F1DF9">
            <w:pPr>
              <w:rPr>
                <w:rFonts w:cs="Times New Roman"/>
                <w:szCs w:val="24"/>
              </w:rPr>
            </w:pPr>
          </w:p>
        </w:tc>
        <w:sdt>
          <w:sdtPr>
            <w:rPr>
              <w:rFonts w:cs="Times New Roman"/>
              <w:szCs w:val="24"/>
            </w:rPr>
            <w:alias w:val="Committee"/>
            <w:tag w:val="Committee"/>
            <w:id w:val="1914272295"/>
            <w:lock w:val="sdtContentLocked"/>
            <w:placeholder>
              <w:docPart w:val="C1FCC7C852E34657B282AC7A739B6D57"/>
            </w:placeholder>
          </w:sdtPr>
          <w:sdtContent>
            <w:tc>
              <w:tcPr>
                <w:tcW w:w="6858" w:type="dxa"/>
              </w:tcPr>
              <w:p w:rsidR="00D2724D" w:rsidRPr="00FF6471" w:rsidRDefault="00D2724D" w:rsidP="000F1DF9">
                <w:pPr>
                  <w:jc w:val="right"/>
                  <w:rPr>
                    <w:rFonts w:cs="Times New Roman"/>
                    <w:szCs w:val="24"/>
                  </w:rPr>
                </w:pPr>
                <w:r>
                  <w:rPr>
                    <w:rFonts w:cs="Times New Roman"/>
                    <w:szCs w:val="24"/>
                  </w:rPr>
                  <w:t>Transportation</w:t>
                </w:r>
              </w:p>
            </w:tc>
          </w:sdtContent>
        </w:sdt>
      </w:tr>
      <w:tr w:rsidR="00D2724D" w:rsidTr="000F1DF9">
        <w:tc>
          <w:tcPr>
            <w:tcW w:w="2718" w:type="dxa"/>
          </w:tcPr>
          <w:p w:rsidR="00D2724D" w:rsidRPr="00BC7495" w:rsidRDefault="00D2724D" w:rsidP="000F1DF9">
            <w:pPr>
              <w:rPr>
                <w:rFonts w:cs="Times New Roman"/>
                <w:szCs w:val="24"/>
              </w:rPr>
            </w:pPr>
          </w:p>
        </w:tc>
        <w:sdt>
          <w:sdtPr>
            <w:rPr>
              <w:rFonts w:cs="Times New Roman"/>
              <w:szCs w:val="24"/>
            </w:rPr>
            <w:alias w:val="Date"/>
            <w:tag w:val="DateContentControl"/>
            <w:id w:val="1178081906"/>
            <w:lock w:val="sdtLocked"/>
            <w:placeholder>
              <w:docPart w:val="A56E66E476994B99B4D1EB700AC15C83"/>
            </w:placeholder>
            <w:date w:fullDate="2019-04-26T00:00:00Z">
              <w:dateFormat w:val="M/d/yyyy"/>
              <w:lid w:val="en-US"/>
              <w:storeMappedDataAs w:val="dateTime"/>
              <w:calendar w:val="gregorian"/>
            </w:date>
          </w:sdtPr>
          <w:sdtContent>
            <w:tc>
              <w:tcPr>
                <w:tcW w:w="6858" w:type="dxa"/>
              </w:tcPr>
              <w:p w:rsidR="00D2724D" w:rsidRPr="00FF6471" w:rsidRDefault="00D2724D" w:rsidP="000F1DF9">
                <w:pPr>
                  <w:jc w:val="right"/>
                  <w:rPr>
                    <w:rFonts w:cs="Times New Roman"/>
                    <w:szCs w:val="24"/>
                  </w:rPr>
                </w:pPr>
                <w:r>
                  <w:rPr>
                    <w:rFonts w:cs="Times New Roman"/>
                    <w:szCs w:val="24"/>
                  </w:rPr>
                  <w:t>4/26/2019</w:t>
                </w:r>
              </w:p>
            </w:tc>
          </w:sdtContent>
        </w:sdt>
      </w:tr>
      <w:tr w:rsidR="00D2724D" w:rsidTr="000F1DF9">
        <w:tc>
          <w:tcPr>
            <w:tcW w:w="2718" w:type="dxa"/>
          </w:tcPr>
          <w:p w:rsidR="00D2724D" w:rsidRPr="00BC7495" w:rsidRDefault="00D2724D" w:rsidP="000F1DF9">
            <w:pPr>
              <w:rPr>
                <w:rFonts w:cs="Times New Roman"/>
                <w:szCs w:val="24"/>
              </w:rPr>
            </w:pPr>
          </w:p>
        </w:tc>
        <w:sdt>
          <w:sdtPr>
            <w:rPr>
              <w:rFonts w:cs="Times New Roman"/>
              <w:szCs w:val="24"/>
            </w:rPr>
            <w:alias w:val="BA Version"/>
            <w:tag w:val="BAVersion"/>
            <w:id w:val="-1685590809"/>
            <w:lock w:val="sdtContentLocked"/>
            <w:placeholder>
              <w:docPart w:val="0A5503A8F7404438AE8112893CEF0875"/>
            </w:placeholder>
          </w:sdtPr>
          <w:sdtContent>
            <w:tc>
              <w:tcPr>
                <w:tcW w:w="6858" w:type="dxa"/>
              </w:tcPr>
              <w:p w:rsidR="00D2724D" w:rsidRPr="00FF6471" w:rsidRDefault="00D2724D" w:rsidP="000F1DF9">
                <w:pPr>
                  <w:jc w:val="right"/>
                  <w:rPr>
                    <w:rFonts w:cs="Times New Roman"/>
                    <w:szCs w:val="24"/>
                  </w:rPr>
                </w:pPr>
                <w:r>
                  <w:rPr>
                    <w:rFonts w:cs="Times New Roman"/>
                    <w:szCs w:val="24"/>
                  </w:rPr>
                  <w:t>As Filed</w:t>
                </w:r>
              </w:p>
            </w:tc>
          </w:sdtContent>
        </w:sdt>
      </w:tr>
    </w:tbl>
    <w:p w:rsidR="00D2724D" w:rsidRPr="00FF6471" w:rsidRDefault="00D2724D" w:rsidP="000F1DF9">
      <w:pPr>
        <w:spacing w:after="0" w:line="240" w:lineRule="auto"/>
        <w:rPr>
          <w:rFonts w:cs="Times New Roman"/>
          <w:szCs w:val="24"/>
        </w:rPr>
      </w:pPr>
    </w:p>
    <w:p w:rsidR="00D2724D" w:rsidRPr="00FF6471" w:rsidRDefault="00D2724D" w:rsidP="000F1DF9">
      <w:pPr>
        <w:spacing w:after="0" w:line="240" w:lineRule="auto"/>
        <w:rPr>
          <w:rFonts w:cs="Times New Roman"/>
          <w:szCs w:val="24"/>
        </w:rPr>
      </w:pPr>
    </w:p>
    <w:p w:rsidR="00D2724D" w:rsidRPr="00FF6471" w:rsidRDefault="00D272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07783884094BECAC140777F56A56DF"/>
        </w:placeholder>
      </w:sdtPr>
      <w:sdtContent>
        <w:p w:rsidR="00D2724D" w:rsidRDefault="00D272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BD358068884D94901B40BD9A34A7F4"/>
        </w:placeholder>
      </w:sdtPr>
      <w:sdtContent>
        <w:p w:rsidR="00D2724D" w:rsidRDefault="00D2724D" w:rsidP="003219E5">
          <w:pPr>
            <w:pStyle w:val="NormalWeb"/>
            <w:spacing w:before="0" w:beforeAutospacing="0" w:after="0" w:afterAutospacing="0"/>
            <w:jc w:val="both"/>
            <w:divId w:val="798456272"/>
            <w:rPr>
              <w:rFonts w:eastAsia="Times New Roman"/>
              <w:bCs/>
            </w:rPr>
          </w:pPr>
        </w:p>
        <w:p w:rsidR="00D2724D" w:rsidRDefault="00D2724D" w:rsidP="003219E5">
          <w:pPr>
            <w:pStyle w:val="NormalWeb"/>
            <w:spacing w:before="0" w:beforeAutospacing="0" w:after="0" w:afterAutospacing="0"/>
            <w:jc w:val="both"/>
            <w:divId w:val="798456272"/>
            <w:rPr>
              <w:color w:val="000000"/>
            </w:rPr>
          </w:pPr>
          <w:r w:rsidRPr="008418D4">
            <w:rPr>
              <w:color w:val="000000"/>
            </w:rPr>
            <w:t xml:space="preserve">Public transit systems can be a barrier to travel for people with intellectual and developmental disabilities. The ability to board and use the system depends on the level of communication between the passenger and driver. In some cases, the passenger may be non-verbal, making the ability to communicate more difficult. This will impact how the directions to a drop off are conducted as well as pick up when ready. It also impacts the quality of care that passenger may receive if their operator cannot communicate effectively. </w:t>
          </w:r>
        </w:p>
        <w:p w:rsidR="00D2724D" w:rsidRPr="008418D4" w:rsidRDefault="00D2724D" w:rsidP="003219E5">
          <w:pPr>
            <w:pStyle w:val="NormalWeb"/>
            <w:spacing w:before="0" w:beforeAutospacing="0" w:after="0" w:afterAutospacing="0"/>
            <w:jc w:val="both"/>
            <w:divId w:val="798456272"/>
            <w:rPr>
              <w:color w:val="000000"/>
            </w:rPr>
          </w:pPr>
        </w:p>
        <w:p w:rsidR="00D2724D" w:rsidRPr="008418D4" w:rsidRDefault="00D2724D" w:rsidP="003219E5">
          <w:pPr>
            <w:pStyle w:val="NormalWeb"/>
            <w:spacing w:before="0" w:beforeAutospacing="0" w:after="0" w:afterAutospacing="0"/>
            <w:jc w:val="both"/>
            <w:divId w:val="798456272"/>
            <w:rPr>
              <w:color w:val="000000"/>
            </w:rPr>
          </w:pPr>
          <w:r w:rsidRPr="008418D4">
            <w:rPr>
              <w:color w:val="000000"/>
            </w:rPr>
            <w:t>It is important that driver</w:t>
          </w:r>
          <w:r>
            <w:rPr>
              <w:color w:val="000000"/>
            </w:rPr>
            <w:t>s</w:t>
          </w:r>
          <w:r w:rsidRPr="008418D4">
            <w:rPr>
              <w:color w:val="000000"/>
            </w:rPr>
            <w:t xml:space="preserve"> and operators in public transit systems are trained to assist passengers with intellectual and developmental disabilities. It is equally important that drivers and operators of public transportation vehicles are also educated on how to communicate with those passengers</w:t>
          </w:r>
          <w:r>
            <w:rPr>
              <w:color w:val="000000"/>
            </w:rPr>
            <w:t>.</w:t>
          </w:r>
          <w:r w:rsidRPr="008418D4">
            <w:rPr>
              <w:color w:val="000000"/>
            </w:rPr>
            <w:t xml:space="preserve"> S</w:t>
          </w:r>
          <w:r>
            <w:rPr>
              <w:color w:val="000000"/>
            </w:rPr>
            <w:t>.</w:t>
          </w:r>
          <w:r w:rsidRPr="008418D4">
            <w:rPr>
              <w:color w:val="000000"/>
            </w:rPr>
            <w:t>B</w:t>
          </w:r>
          <w:r>
            <w:rPr>
              <w:color w:val="000000"/>
            </w:rPr>
            <w:t>.</w:t>
          </w:r>
          <w:r w:rsidRPr="008418D4">
            <w:rPr>
              <w:color w:val="000000"/>
            </w:rPr>
            <w:t xml:space="preserve"> 1738 will provide for the training and education for bus drivers and operators in a transit authority so that they can effectively communicate with passengers with intellectual and developmental disabilities.</w:t>
          </w:r>
        </w:p>
        <w:p w:rsidR="00D2724D" w:rsidRPr="00D70925" w:rsidRDefault="00D2724D" w:rsidP="003219E5">
          <w:pPr>
            <w:spacing w:after="0" w:line="240" w:lineRule="auto"/>
            <w:jc w:val="both"/>
            <w:rPr>
              <w:rFonts w:eastAsia="Times New Roman" w:cs="Times New Roman"/>
              <w:bCs/>
              <w:szCs w:val="24"/>
            </w:rPr>
          </w:pPr>
        </w:p>
      </w:sdtContent>
    </w:sdt>
    <w:p w:rsidR="00D2724D" w:rsidRDefault="00D272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1738 </w:t>
      </w:r>
      <w:bookmarkStart w:id="1" w:name="AmendsCurrentLaw"/>
      <w:bookmarkEnd w:id="1"/>
      <w:r>
        <w:rPr>
          <w:rFonts w:cs="Times New Roman"/>
          <w:szCs w:val="24"/>
        </w:rPr>
        <w:t>amends current law relating to an education and training program on interacting with and supporting individuals with intellectual and developmental disabilities for certain public transportation vehicle operators.</w:t>
      </w:r>
    </w:p>
    <w:p w:rsidR="00D2724D" w:rsidRPr="008418D4" w:rsidRDefault="00D2724D" w:rsidP="000F1DF9">
      <w:pPr>
        <w:spacing w:after="0" w:line="240" w:lineRule="auto"/>
        <w:jc w:val="both"/>
        <w:rPr>
          <w:rFonts w:eastAsia="Times New Roman" w:cs="Times New Roman"/>
          <w:szCs w:val="24"/>
        </w:rPr>
      </w:pPr>
    </w:p>
    <w:p w:rsidR="00D2724D" w:rsidRPr="005C2A78" w:rsidRDefault="00D272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C88183970446D79D1D0A700192BE3A"/>
          </w:placeholder>
        </w:sdtPr>
        <w:sdtContent>
          <w:r>
            <w:rPr>
              <w:rFonts w:eastAsia="Times New Roman" w:cs="Times New Roman"/>
              <w:b/>
              <w:szCs w:val="24"/>
              <w:u w:val="single"/>
            </w:rPr>
            <w:t>RULEMAKING AUTHORITY</w:t>
          </w:r>
        </w:sdtContent>
      </w:sdt>
    </w:p>
    <w:p w:rsidR="00D2724D" w:rsidRPr="006529C4" w:rsidRDefault="00D2724D" w:rsidP="00774EC7">
      <w:pPr>
        <w:spacing w:after="0" w:line="240" w:lineRule="auto"/>
        <w:jc w:val="both"/>
        <w:rPr>
          <w:rFonts w:cs="Times New Roman"/>
          <w:szCs w:val="24"/>
        </w:rPr>
      </w:pPr>
    </w:p>
    <w:p w:rsidR="00D2724D" w:rsidRPr="006529C4" w:rsidRDefault="00D272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724D" w:rsidRPr="006529C4" w:rsidRDefault="00D2724D" w:rsidP="00774EC7">
      <w:pPr>
        <w:spacing w:after="0" w:line="240" w:lineRule="auto"/>
        <w:jc w:val="both"/>
        <w:rPr>
          <w:rFonts w:cs="Times New Roman"/>
          <w:szCs w:val="24"/>
        </w:rPr>
      </w:pPr>
    </w:p>
    <w:p w:rsidR="00D2724D" w:rsidRPr="005C2A78" w:rsidRDefault="00D272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ADFCB508454FDBB0579894C35BCCD9"/>
          </w:placeholder>
        </w:sdtPr>
        <w:sdtContent>
          <w:r>
            <w:rPr>
              <w:rFonts w:eastAsia="Times New Roman" w:cs="Times New Roman"/>
              <w:b/>
              <w:szCs w:val="24"/>
              <w:u w:val="single"/>
            </w:rPr>
            <w:t>SECTION BY SECTION ANALYSIS</w:t>
          </w:r>
        </w:sdtContent>
      </w:sdt>
    </w:p>
    <w:p w:rsidR="00D2724D" w:rsidRPr="005C2A78" w:rsidRDefault="00D2724D" w:rsidP="000F1DF9">
      <w:pPr>
        <w:spacing w:after="0" w:line="240" w:lineRule="auto"/>
        <w:jc w:val="both"/>
        <w:rPr>
          <w:rFonts w:eastAsia="Times New Roman" w:cs="Times New Roman"/>
          <w:szCs w:val="24"/>
        </w:rPr>
      </w:pPr>
    </w:p>
    <w:p w:rsidR="00D2724D" w:rsidRDefault="00D2724D" w:rsidP="003219E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C, Chapter 451, Transportation Code, by adding Section 451.114, as follows:</w:t>
      </w:r>
    </w:p>
    <w:p w:rsidR="00D2724D" w:rsidRDefault="00D2724D" w:rsidP="003219E5">
      <w:pPr>
        <w:spacing w:after="0" w:line="240" w:lineRule="auto"/>
        <w:jc w:val="both"/>
      </w:pPr>
    </w:p>
    <w:p w:rsidR="00D2724D" w:rsidRDefault="00D2724D" w:rsidP="003219E5">
      <w:pPr>
        <w:spacing w:after="0" w:line="240" w:lineRule="auto"/>
        <w:ind w:left="720"/>
        <w:jc w:val="both"/>
      </w:pPr>
      <w:r>
        <w:t xml:space="preserve">Sec. 451.114. REQUIRED EDUCATION AND TRAINING PROGRAM ON INDIVIDUALS WITH INTELLECTUAL AND DEVELOPMENTAL DISABILITIES: CERTAIN AUTHORITIES. (a) Provides that this section applies only to a rapid transit authority created before 1980 in which the principal municipality has a population of less than 1.9 million. </w:t>
      </w:r>
    </w:p>
    <w:p w:rsidR="00D2724D" w:rsidRDefault="00D2724D" w:rsidP="003219E5">
      <w:pPr>
        <w:spacing w:after="0" w:line="240" w:lineRule="auto"/>
        <w:ind w:left="720"/>
        <w:jc w:val="both"/>
      </w:pPr>
    </w:p>
    <w:p w:rsidR="00D2724D" w:rsidRDefault="00D2724D" w:rsidP="003219E5">
      <w:pPr>
        <w:spacing w:after="0" w:line="240" w:lineRule="auto"/>
        <w:ind w:left="1440"/>
        <w:jc w:val="both"/>
      </w:pPr>
      <w:r>
        <w:t xml:space="preserve">(b) Requires an authority to establish an education and training program on interacting with and supporting individuals with intellectual and developmental disabilities for employees of the authority who operate vehicles used to provide public transportation services for the authority. Requires the program to include instruction relating to: </w:t>
      </w:r>
    </w:p>
    <w:p w:rsidR="00D2724D" w:rsidRDefault="00D2724D" w:rsidP="003219E5">
      <w:pPr>
        <w:spacing w:after="0" w:line="240" w:lineRule="auto"/>
        <w:ind w:left="1440"/>
        <w:jc w:val="both"/>
      </w:pPr>
    </w:p>
    <w:p w:rsidR="00D2724D" w:rsidRDefault="00D2724D" w:rsidP="003219E5">
      <w:pPr>
        <w:spacing w:after="0" w:line="240" w:lineRule="auto"/>
        <w:ind w:left="2160"/>
        <w:jc w:val="both"/>
      </w:pPr>
      <w:r>
        <w:t xml:space="preserve">(1) identifying and communicating with individuals with intellectual or developmental disabilities; and </w:t>
      </w:r>
    </w:p>
    <w:p w:rsidR="00D2724D" w:rsidRDefault="00D2724D" w:rsidP="003219E5">
      <w:pPr>
        <w:spacing w:after="0" w:line="240" w:lineRule="auto"/>
        <w:ind w:left="2160"/>
        <w:jc w:val="both"/>
      </w:pPr>
    </w:p>
    <w:p w:rsidR="00D2724D" w:rsidRDefault="00D2724D" w:rsidP="003219E5">
      <w:pPr>
        <w:spacing w:after="0" w:line="240" w:lineRule="auto"/>
        <w:ind w:left="2160"/>
        <w:jc w:val="both"/>
      </w:pPr>
      <w:r>
        <w:t xml:space="preserve">(2) assisting an individual with an intellectual or developmental disability to safely enter and exit a vehicle used to provide public transportation services. </w:t>
      </w:r>
    </w:p>
    <w:p w:rsidR="00D2724D" w:rsidRDefault="00D2724D" w:rsidP="003219E5">
      <w:pPr>
        <w:spacing w:after="0" w:line="240" w:lineRule="auto"/>
        <w:ind w:left="1440"/>
        <w:jc w:val="both"/>
      </w:pPr>
    </w:p>
    <w:p w:rsidR="00D2724D" w:rsidRPr="005C2A78" w:rsidRDefault="00D2724D" w:rsidP="003219E5">
      <w:pPr>
        <w:spacing w:after="0" w:line="240" w:lineRule="auto"/>
        <w:ind w:left="1440"/>
        <w:jc w:val="both"/>
        <w:rPr>
          <w:rFonts w:eastAsia="Times New Roman" w:cs="Times New Roman"/>
          <w:szCs w:val="24"/>
        </w:rPr>
      </w:pPr>
      <w:r>
        <w:t>(c) Prohibits an authority, or a person with whom the authority contracts, from allowing an employee to operate a vehicle used to provide public transportation services for the authority unless the employee has completed the training program established by the authority under this section.</w:t>
      </w:r>
    </w:p>
    <w:p w:rsidR="00D2724D" w:rsidRPr="005C2A78" w:rsidRDefault="00D2724D" w:rsidP="003219E5">
      <w:pPr>
        <w:spacing w:after="0" w:line="240" w:lineRule="auto"/>
        <w:jc w:val="both"/>
        <w:rPr>
          <w:rFonts w:eastAsia="Times New Roman" w:cs="Times New Roman"/>
          <w:szCs w:val="24"/>
        </w:rPr>
      </w:pPr>
    </w:p>
    <w:p w:rsidR="00D2724D" w:rsidRPr="005C2A78" w:rsidRDefault="00D2724D" w:rsidP="003219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t>a rapid transit authority, not later than March 1, 2020, to establish the training program as required by Section 451.114, Transportation Code, as added by this Act.</w:t>
      </w:r>
    </w:p>
    <w:p w:rsidR="00D2724D" w:rsidRPr="005C2A78" w:rsidRDefault="00D2724D" w:rsidP="003219E5">
      <w:pPr>
        <w:spacing w:after="0" w:line="240" w:lineRule="auto"/>
        <w:jc w:val="both"/>
        <w:rPr>
          <w:rFonts w:eastAsia="Times New Roman" w:cs="Times New Roman"/>
          <w:szCs w:val="24"/>
        </w:rPr>
      </w:pPr>
    </w:p>
    <w:p w:rsidR="00D2724D" w:rsidRDefault="00D2724D" w:rsidP="003219E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 Effective date, except </w:t>
      </w:r>
      <w:r>
        <w:t>as provided by Subsection (b) of this section: September 1, 2019.</w:t>
      </w:r>
    </w:p>
    <w:p w:rsidR="00D2724D" w:rsidRDefault="00D2724D" w:rsidP="003219E5">
      <w:pPr>
        <w:spacing w:after="0" w:line="240" w:lineRule="auto"/>
        <w:jc w:val="both"/>
      </w:pPr>
    </w:p>
    <w:p w:rsidR="00D2724D" w:rsidRPr="00C8671F" w:rsidRDefault="00D2724D" w:rsidP="003219E5">
      <w:pPr>
        <w:spacing w:after="0" w:line="240" w:lineRule="auto"/>
        <w:ind w:left="720"/>
        <w:jc w:val="both"/>
        <w:rPr>
          <w:rFonts w:eastAsia="Times New Roman" w:cs="Times New Roman"/>
          <w:szCs w:val="24"/>
        </w:rPr>
      </w:pPr>
      <w:r>
        <w:t>(b) Effective date, Section 451.114(c), Transportation Code, as added by this Act: September 1, 2020.</w:t>
      </w:r>
    </w:p>
    <w:sectPr w:rsidR="00D272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AD" w:rsidRDefault="00203AAD" w:rsidP="000F1DF9">
      <w:pPr>
        <w:spacing w:after="0" w:line="240" w:lineRule="auto"/>
      </w:pPr>
      <w:r>
        <w:separator/>
      </w:r>
    </w:p>
  </w:endnote>
  <w:endnote w:type="continuationSeparator" w:id="0">
    <w:p w:rsidR="00203AAD" w:rsidRDefault="00203A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3A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724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724D">
                <w:rPr>
                  <w:sz w:val="20"/>
                  <w:szCs w:val="20"/>
                </w:rPr>
                <w:t>S.B. 1738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72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3A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72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72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AD" w:rsidRDefault="00203AAD" w:rsidP="000F1DF9">
      <w:pPr>
        <w:spacing w:after="0" w:line="240" w:lineRule="auto"/>
      </w:pPr>
      <w:r>
        <w:separator/>
      </w:r>
    </w:p>
  </w:footnote>
  <w:footnote w:type="continuationSeparator" w:id="0">
    <w:p w:rsidR="00203AAD" w:rsidRDefault="00203A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3AA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724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14715"/>
  <w15:docId w15:val="{93856656-5F71-4C8D-BC74-32B0809A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72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73DE" w:rsidP="00C973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BD4B22CC6C47AE9AE6F7F4D1FBA12C"/>
        <w:category>
          <w:name w:val="General"/>
          <w:gallery w:val="placeholder"/>
        </w:category>
        <w:types>
          <w:type w:val="bbPlcHdr"/>
        </w:types>
        <w:behaviors>
          <w:behavior w:val="content"/>
        </w:behaviors>
        <w:guid w:val="{D5F46688-41B2-422E-93E9-14C0AB0A1AA4}"/>
      </w:docPartPr>
      <w:docPartBody>
        <w:p w:rsidR="00000000" w:rsidRDefault="005F3FE5"/>
      </w:docPartBody>
    </w:docPart>
    <w:docPart>
      <w:docPartPr>
        <w:name w:val="EFF500973E564A1C87FD203F9348D185"/>
        <w:category>
          <w:name w:val="General"/>
          <w:gallery w:val="placeholder"/>
        </w:category>
        <w:types>
          <w:type w:val="bbPlcHdr"/>
        </w:types>
        <w:behaviors>
          <w:behavior w:val="content"/>
        </w:behaviors>
        <w:guid w:val="{709BDC4D-1063-491B-983E-70B79CD3C035}"/>
      </w:docPartPr>
      <w:docPartBody>
        <w:p w:rsidR="00000000" w:rsidRDefault="005F3FE5"/>
      </w:docPartBody>
    </w:docPart>
    <w:docPart>
      <w:docPartPr>
        <w:name w:val="B70EB0BAD162480885B7941AB2CE9064"/>
        <w:category>
          <w:name w:val="General"/>
          <w:gallery w:val="placeholder"/>
        </w:category>
        <w:types>
          <w:type w:val="bbPlcHdr"/>
        </w:types>
        <w:behaviors>
          <w:behavior w:val="content"/>
        </w:behaviors>
        <w:guid w:val="{FF9562CD-FF3B-421A-BB4B-0873C62762A6}"/>
      </w:docPartPr>
      <w:docPartBody>
        <w:p w:rsidR="00000000" w:rsidRDefault="005F3FE5"/>
      </w:docPartBody>
    </w:docPart>
    <w:docPart>
      <w:docPartPr>
        <w:name w:val="076A6AB6ABEB46F789A5F3EC97451712"/>
        <w:category>
          <w:name w:val="General"/>
          <w:gallery w:val="placeholder"/>
        </w:category>
        <w:types>
          <w:type w:val="bbPlcHdr"/>
        </w:types>
        <w:behaviors>
          <w:behavior w:val="content"/>
        </w:behaviors>
        <w:guid w:val="{C807D8DA-6B88-4BD5-82BB-C8863F366D0F}"/>
      </w:docPartPr>
      <w:docPartBody>
        <w:p w:rsidR="00000000" w:rsidRDefault="005F3FE5"/>
      </w:docPartBody>
    </w:docPart>
    <w:docPart>
      <w:docPartPr>
        <w:name w:val="01277116A4974C5A83683FCDB87F4E92"/>
        <w:category>
          <w:name w:val="General"/>
          <w:gallery w:val="placeholder"/>
        </w:category>
        <w:types>
          <w:type w:val="bbPlcHdr"/>
        </w:types>
        <w:behaviors>
          <w:behavior w:val="content"/>
        </w:behaviors>
        <w:guid w:val="{27133FE0-F712-4CE5-9EE0-04A53D71F84C}"/>
      </w:docPartPr>
      <w:docPartBody>
        <w:p w:rsidR="00000000" w:rsidRDefault="005F3FE5"/>
      </w:docPartBody>
    </w:docPart>
    <w:docPart>
      <w:docPartPr>
        <w:name w:val="7C1696BD07494CE897A59DC50651F727"/>
        <w:category>
          <w:name w:val="General"/>
          <w:gallery w:val="placeholder"/>
        </w:category>
        <w:types>
          <w:type w:val="bbPlcHdr"/>
        </w:types>
        <w:behaviors>
          <w:behavior w:val="content"/>
        </w:behaviors>
        <w:guid w:val="{EF785A86-845B-4F22-B1FB-FA1852FA4570}"/>
      </w:docPartPr>
      <w:docPartBody>
        <w:p w:rsidR="00000000" w:rsidRDefault="005F3FE5"/>
      </w:docPartBody>
    </w:docPart>
    <w:docPart>
      <w:docPartPr>
        <w:name w:val="33A6A902C198413E8FE4DE3478BB9D66"/>
        <w:category>
          <w:name w:val="General"/>
          <w:gallery w:val="placeholder"/>
        </w:category>
        <w:types>
          <w:type w:val="bbPlcHdr"/>
        </w:types>
        <w:behaviors>
          <w:behavior w:val="content"/>
        </w:behaviors>
        <w:guid w:val="{1A5D47A6-E1CA-4A61-B412-201980A2C442}"/>
      </w:docPartPr>
      <w:docPartBody>
        <w:p w:rsidR="00000000" w:rsidRDefault="005F3FE5"/>
      </w:docPartBody>
    </w:docPart>
    <w:docPart>
      <w:docPartPr>
        <w:name w:val="C1FCC7C852E34657B282AC7A739B6D57"/>
        <w:category>
          <w:name w:val="General"/>
          <w:gallery w:val="placeholder"/>
        </w:category>
        <w:types>
          <w:type w:val="bbPlcHdr"/>
        </w:types>
        <w:behaviors>
          <w:behavior w:val="content"/>
        </w:behaviors>
        <w:guid w:val="{E7CB0298-FCC5-491F-B779-C8A6D0FB29DF}"/>
      </w:docPartPr>
      <w:docPartBody>
        <w:p w:rsidR="00000000" w:rsidRDefault="005F3FE5"/>
      </w:docPartBody>
    </w:docPart>
    <w:docPart>
      <w:docPartPr>
        <w:name w:val="A56E66E476994B99B4D1EB700AC15C83"/>
        <w:category>
          <w:name w:val="General"/>
          <w:gallery w:val="placeholder"/>
        </w:category>
        <w:types>
          <w:type w:val="bbPlcHdr"/>
        </w:types>
        <w:behaviors>
          <w:behavior w:val="content"/>
        </w:behaviors>
        <w:guid w:val="{967A305F-3D85-4CD1-8253-3F3612674EB9}"/>
      </w:docPartPr>
      <w:docPartBody>
        <w:p w:rsidR="00000000" w:rsidRDefault="00C973DE" w:rsidP="00C973DE">
          <w:pPr>
            <w:pStyle w:val="A56E66E476994B99B4D1EB700AC15C83"/>
          </w:pPr>
          <w:r w:rsidRPr="00A30DD1">
            <w:rPr>
              <w:rStyle w:val="PlaceholderText"/>
            </w:rPr>
            <w:t>Click here to enter a date.</w:t>
          </w:r>
        </w:p>
      </w:docPartBody>
    </w:docPart>
    <w:docPart>
      <w:docPartPr>
        <w:name w:val="0A5503A8F7404438AE8112893CEF0875"/>
        <w:category>
          <w:name w:val="General"/>
          <w:gallery w:val="placeholder"/>
        </w:category>
        <w:types>
          <w:type w:val="bbPlcHdr"/>
        </w:types>
        <w:behaviors>
          <w:behavior w:val="content"/>
        </w:behaviors>
        <w:guid w:val="{63CB26C4-9231-4BC4-9F4F-83FD3EFD8000}"/>
      </w:docPartPr>
      <w:docPartBody>
        <w:p w:rsidR="00000000" w:rsidRDefault="005F3FE5"/>
      </w:docPartBody>
    </w:docPart>
    <w:docPart>
      <w:docPartPr>
        <w:name w:val="6B07783884094BECAC140777F56A56DF"/>
        <w:category>
          <w:name w:val="General"/>
          <w:gallery w:val="placeholder"/>
        </w:category>
        <w:types>
          <w:type w:val="bbPlcHdr"/>
        </w:types>
        <w:behaviors>
          <w:behavior w:val="content"/>
        </w:behaviors>
        <w:guid w:val="{9BD38E7D-68FB-4501-974D-6AAF2A25735A}"/>
      </w:docPartPr>
      <w:docPartBody>
        <w:p w:rsidR="00000000" w:rsidRDefault="005F3FE5"/>
      </w:docPartBody>
    </w:docPart>
    <w:docPart>
      <w:docPartPr>
        <w:name w:val="5BBD358068884D94901B40BD9A34A7F4"/>
        <w:category>
          <w:name w:val="General"/>
          <w:gallery w:val="placeholder"/>
        </w:category>
        <w:types>
          <w:type w:val="bbPlcHdr"/>
        </w:types>
        <w:behaviors>
          <w:behavior w:val="content"/>
        </w:behaviors>
        <w:guid w:val="{6FF16CE0-6DD9-4C60-AB5D-D6AC23247732}"/>
      </w:docPartPr>
      <w:docPartBody>
        <w:p w:rsidR="00000000" w:rsidRDefault="00C973DE" w:rsidP="00C973DE">
          <w:pPr>
            <w:pStyle w:val="5BBD358068884D94901B40BD9A34A7F4"/>
          </w:pPr>
          <w:r>
            <w:rPr>
              <w:rFonts w:eastAsia="Times New Roman" w:cs="Times New Roman"/>
              <w:bCs/>
              <w:szCs w:val="24"/>
            </w:rPr>
            <w:t xml:space="preserve"> </w:t>
          </w:r>
        </w:p>
      </w:docPartBody>
    </w:docPart>
    <w:docPart>
      <w:docPartPr>
        <w:name w:val="9EC88183970446D79D1D0A700192BE3A"/>
        <w:category>
          <w:name w:val="General"/>
          <w:gallery w:val="placeholder"/>
        </w:category>
        <w:types>
          <w:type w:val="bbPlcHdr"/>
        </w:types>
        <w:behaviors>
          <w:behavior w:val="content"/>
        </w:behaviors>
        <w:guid w:val="{B5BDB692-CC99-49E8-A8BE-026F69D0608D}"/>
      </w:docPartPr>
      <w:docPartBody>
        <w:p w:rsidR="00000000" w:rsidRDefault="005F3FE5"/>
      </w:docPartBody>
    </w:docPart>
    <w:docPart>
      <w:docPartPr>
        <w:name w:val="77ADFCB508454FDBB0579894C35BCCD9"/>
        <w:category>
          <w:name w:val="General"/>
          <w:gallery w:val="placeholder"/>
        </w:category>
        <w:types>
          <w:type w:val="bbPlcHdr"/>
        </w:types>
        <w:behaviors>
          <w:behavior w:val="content"/>
        </w:behaviors>
        <w:guid w:val="{221FE9AF-167A-4F66-B7E3-A4249697923F}"/>
      </w:docPartPr>
      <w:docPartBody>
        <w:p w:rsidR="00000000" w:rsidRDefault="005F3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3FE5"/>
    <w:rsid w:val="00635291"/>
    <w:rsid w:val="006959CC"/>
    <w:rsid w:val="00696675"/>
    <w:rsid w:val="006B0016"/>
    <w:rsid w:val="008C55F7"/>
    <w:rsid w:val="0090598B"/>
    <w:rsid w:val="00984D6C"/>
    <w:rsid w:val="00A54AD6"/>
    <w:rsid w:val="00A57564"/>
    <w:rsid w:val="00B252A4"/>
    <w:rsid w:val="00B5530B"/>
    <w:rsid w:val="00C129E8"/>
    <w:rsid w:val="00C968BA"/>
    <w:rsid w:val="00C973D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3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73DE"/>
    <w:rPr>
      <w:rFonts w:ascii="Times New Roman" w:hAnsi="Times New Roman"/>
      <w:sz w:val="24"/>
    </w:rPr>
  </w:style>
  <w:style w:type="paragraph" w:customStyle="1" w:styleId="487D89B4F8B34DB4967D41FE18F7F88D9">
    <w:name w:val="487D89B4F8B34DB4967D41FE18F7F88D9"/>
    <w:rsid w:val="00C973DE"/>
    <w:rPr>
      <w:rFonts w:ascii="Times New Roman" w:hAnsi="Times New Roman"/>
      <w:sz w:val="24"/>
    </w:rPr>
  </w:style>
  <w:style w:type="paragraph" w:customStyle="1" w:styleId="AE2570ED5D764CD7AF9686706F550F4622">
    <w:name w:val="AE2570ED5D764CD7AF9686706F550F4622"/>
    <w:rsid w:val="00C973DE"/>
    <w:pPr>
      <w:tabs>
        <w:tab w:val="center" w:pos="4680"/>
        <w:tab w:val="right" w:pos="9360"/>
      </w:tabs>
      <w:spacing w:after="0" w:line="240" w:lineRule="auto"/>
    </w:pPr>
    <w:rPr>
      <w:rFonts w:ascii="Times New Roman" w:hAnsi="Times New Roman"/>
      <w:sz w:val="24"/>
    </w:rPr>
  </w:style>
  <w:style w:type="paragraph" w:customStyle="1" w:styleId="A56E66E476994B99B4D1EB700AC15C83">
    <w:name w:val="A56E66E476994B99B4D1EB700AC15C83"/>
    <w:rsid w:val="00C973DE"/>
    <w:pPr>
      <w:spacing w:after="160" w:line="259" w:lineRule="auto"/>
    </w:pPr>
  </w:style>
  <w:style w:type="paragraph" w:customStyle="1" w:styleId="5BBD358068884D94901B40BD9A34A7F4">
    <w:name w:val="5BBD358068884D94901B40BD9A34A7F4"/>
    <w:rsid w:val="00C973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EC1D8D-8C07-4237-80EF-20C9B1E3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501</Words>
  <Characters>2862</Characters>
  <Application>Microsoft Office Word</Application>
  <DocSecurity>0</DocSecurity>
  <Lines>23</Lines>
  <Paragraphs>6</Paragraphs>
  <ScaleCrop>false</ScaleCrop>
  <Company>Texas Legislative Council</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2019-04-26T23:12:00Z</dcterms:modified>
</cp:coreProperties>
</file>

<file path=docProps/custom.xml><?xml version="1.0" encoding="utf-8"?>
<op:Properties xmlns:vt="http://schemas.openxmlformats.org/officeDocument/2006/docPropsVTypes" xmlns:op="http://schemas.openxmlformats.org/officeDocument/2006/custom-properties"/>
</file>