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ED5562" w:rsidTr="00345119">
        <w:tc>
          <w:tcPr>
            <w:tcW w:w="9576" w:type="dxa"/>
            <w:noWrap/>
          </w:tcPr>
          <w:p w:rsidR="008423E4" w:rsidRPr="0022177D" w:rsidRDefault="00872D1D" w:rsidP="00345119">
            <w:pPr>
              <w:pStyle w:val="Heading1"/>
            </w:pPr>
            <w:bookmarkStart w:id="0" w:name="_GoBack"/>
            <w:bookmarkEnd w:id="0"/>
            <w:r w:rsidRPr="00631897">
              <w:t>BILL ANALYSIS</w:t>
            </w:r>
          </w:p>
        </w:tc>
      </w:tr>
    </w:tbl>
    <w:p w:rsidR="008423E4" w:rsidRPr="0022177D" w:rsidRDefault="00872D1D" w:rsidP="008423E4">
      <w:pPr>
        <w:jc w:val="center"/>
      </w:pPr>
    </w:p>
    <w:p w:rsidR="008423E4" w:rsidRPr="00B31F0E" w:rsidRDefault="00872D1D" w:rsidP="008423E4"/>
    <w:p w:rsidR="008423E4" w:rsidRPr="00742794" w:rsidRDefault="00872D1D" w:rsidP="008423E4">
      <w:pPr>
        <w:tabs>
          <w:tab w:val="right" w:pos="9360"/>
        </w:tabs>
      </w:pPr>
    </w:p>
    <w:tbl>
      <w:tblPr>
        <w:tblW w:w="0" w:type="auto"/>
        <w:tblLayout w:type="fixed"/>
        <w:tblLook w:val="01E0" w:firstRow="1" w:lastRow="1" w:firstColumn="1" w:lastColumn="1" w:noHBand="0" w:noVBand="0"/>
      </w:tblPr>
      <w:tblGrid>
        <w:gridCol w:w="9576"/>
      </w:tblGrid>
      <w:tr w:rsidR="00ED5562" w:rsidTr="00345119">
        <w:tc>
          <w:tcPr>
            <w:tcW w:w="9576" w:type="dxa"/>
          </w:tcPr>
          <w:p w:rsidR="008423E4" w:rsidRPr="00861995" w:rsidRDefault="00872D1D" w:rsidP="00345119">
            <w:pPr>
              <w:jc w:val="right"/>
            </w:pPr>
            <w:r>
              <w:t>S.B. 1757</w:t>
            </w:r>
          </w:p>
        </w:tc>
      </w:tr>
      <w:tr w:rsidR="00ED5562" w:rsidTr="00345119">
        <w:tc>
          <w:tcPr>
            <w:tcW w:w="9576" w:type="dxa"/>
          </w:tcPr>
          <w:p w:rsidR="008423E4" w:rsidRPr="00861995" w:rsidRDefault="00872D1D" w:rsidP="00345119">
            <w:pPr>
              <w:jc w:val="right"/>
            </w:pPr>
            <w:r>
              <w:t xml:space="preserve">By: </w:t>
            </w:r>
            <w:r>
              <w:t>Creighton</w:t>
            </w:r>
          </w:p>
        </w:tc>
      </w:tr>
      <w:tr w:rsidR="00ED5562" w:rsidTr="00345119">
        <w:tc>
          <w:tcPr>
            <w:tcW w:w="9576" w:type="dxa"/>
          </w:tcPr>
          <w:p w:rsidR="008423E4" w:rsidRPr="00861995" w:rsidRDefault="00872D1D" w:rsidP="00345119">
            <w:pPr>
              <w:jc w:val="right"/>
            </w:pPr>
            <w:r>
              <w:t>Higher Education</w:t>
            </w:r>
          </w:p>
        </w:tc>
      </w:tr>
      <w:tr w:rsidR="00ED5562" w:rsidTr="00345119">
        <w:tc>
          <w:tcPr>
            <w:tcW w:w="9576" w:type="dxa"/>
          </w:tcPr>
          <w:p w:rsidR="008423E4" w:rsidRDefault="00872D1D" w:rsidP="00345119">
            <w:pPr>
              <w:jc w:val="right"/>
            </w:pPr>
            <w:r>
              <w:t>Committee Report (Unamended)</w:t>
            </w:r>
          </w:p>
        </w:tc>
      </w:tr>
    </w:tbl>
    <w:p w:rsidR="008423E4" w:rsidRDefault="00872D1D" w:rsidP="008423E4">
      <w:pPr>
        <w:tabs>
          <w:tab w:val="right" w:pos="9360"/>
        </w:tabs>
      </w:pPr>
    </w:p>
    <w:p w:rsidR="008423E4" w:rsidRDefault="00872D1D" w:rsidP="008423E4"/>
    <w:p w:rsidR="008423E4" w:rsidRDefault="00872D1D" w:rsidP="008423E4"/>
    <w:tbl>
      <w:tblPr>
        <w:tblW w:w="0" w:type="auto"/>
        <w:tblCellMar>
          <w:left w:w="115" w:type="dxa"/>
          <w:right w:w="115" w:type="dxa"/>
        </w:tblCellMar>
        <w:tblLook w:val="01E0" w:firstRow="1" w:lastRow="1" w:firstColumn="1" w:lastColumn="1" w:noHBand="0" w:noVBand="0"/>
      </w:tblPr>
      <w:tblGrid>
        <w:gridCol w:w="9360"/>
      </w:tblGrid>
      <w:tr w:rsidR="00ED5562" w:rsidTr="00345119">
        <w:tc>
          <w:tcPr>
            <w:tcW w:w="9576" w:type="dxa"/>
          </w:tcPr>
          <w:p w:rsidR="008423E4" w:rsidRPr="00A8133F" w:rsidRDefault="00872D1D" w:rsidP="00355D1A">
            <w:pPr>
              <w:rPr>
                <w:b/>
              </w:rPr>
            </w:pPr>
            <w:r w:rsidRPr="009C1E9A">
              <w:rPr>
                <w:b/>
                <w:u w:val="single"/>
              </w:rPr>
              <w:t>BACKGROUND AND PURPOSE</w:t>
            </w:r>
            <w:r>
              <w:rPr>
                <w:b/>
              </w:rPr>
              <w:t xml:space="preserve"> </w:t>
            </w:r>
          </w:p>
          <w:p w:rsidR="008423E4" w:rsidRDefault="00872D1D" w:rsidP="00355D1A"/>
          <w:p w:rsidR="008423E4" w:rsidRDefault="00872D1D" w:rsidP="00355D1A">
            <w:pPr>
              <w:pStyle w:val="Header"/>
              <w:jc w:val="both"/>
            </w:pPr>
            <w:r>
              <w:t xml:space="preserve">The 83rd Texas Legislature established the math and science scholars loan repayment program to address the critical shortage of </w:t>
            </w:r>
            <w:r>
              <w:t>certified mathematics and science teachers in Texas public schools. It has been noted that in the years since, only a fraction of applicants for this loan repayment assistance have met all the applicable requirements</w:t>
            </w:r>
            <w:r>
              <w:t>, including the requirement to have at l</w:t>
            </w:r>
            <w:r>
              <w:t>east a</w:t>
            </w:r>
            <w:r>
              <w:t xml:space="preserve"> 3.5 GPA. S.B. 1757 seeks to revise the eligibility requirements to lower the requisite minimum GPA and provide greater flexibility in establishing the number of years of service as a public school teacher necessary to receive the repayment assistanc</w:t>
            </w:r>
            <w:r>
              <w:t>e.</w:t>
            </w:r>
          </w:p>
          <w:p w:rsidR="00834FFF" w:rsidRPr="00E26B13" w:rsidRDefault="00872D1D" w:rsidP="00355D1A">
            <w:pPr>
              <w:pStyle w:val="Header"/>
              <w:jc w:val="both"/>
              <w:rPr>
                <w:b/>
              </w:rPr>
            </w:pPr>
          </w:p>
        </w:tc>
      </w:tr>
      <w:tr w:rsidR="00ED5562" w:rsidTr="00345119">
        <w:tc>
          <w:tcPr>
            <w:tcW w:w="9576" w:type="dxa"/>
          </w:tcPr>
          <w:p w:rsidR="0017725B" w:rsidRDefault="00872D1D" w:rsidP="00355D1A">
            <w:pPr>
              <w:rPr>
                <w:b/>
                <w:u w:val="single"/>
              </w:rPr>
            </w:pPr>
            <w:r>
              <w:rPr>
                <w:b/>
                <w:u w:val="single"/>
              </w:rPr>
              <w:t>CRIMINAL JUSTICE IMPACT</w:t>
            </w:r>
          </w:p>
          <w:p w:rsidR="0017725B" w:rsidRDefault="00872D1D" w:rsidP="00355D1A">
            <w:pPr>
              <w:rPr>
                <w:b/>
                <w:u w:val="single"/>
              </w:rPr>
            </w:pPr>
          </w:p>
          <w:p w:rsidR="00357ADF" w:rsidRPr="00357ADF" w:rsidRDefault="00872D1D" w:rsidP="00355D1A">
            <w:pPr>
              <w:jc w:val="both"/>
            </w:pPr>
            <w:r>
              <w:t>It is the committee's opinion that this bill does not expressly create a criminal offense, increase the punishment for an existing criminal offense or category of offenses, or change the eligibility of a person for community s</w:t>
            </w:r>
            <w:r>
              <w:t>upervision, parole, or mandatory supervision.</w:t>
            </w:r>
          </w:p>
          <w:p w:rsidR="0017725B" w:rsidRPr="0017725B" w:rsidRDefault="00872D1D" w:rsidP="00355D1A">
            <w:pPr>
              <w:rPr>
                <w:b/>
                <w:u w:val="single"/>
              </w:rPr>
            </w:pPr>
          </w:p>
        </w:tc>
      </w:tr>
      <w:tr w:rsidR="00ED5562" w:rsidTr="00345119">
        <w:tc>
          <w:tcPr>
            <w:tcW w:w="9576" w:type="dxa"/>
          </w:tcPr>
          <w:p w:rsidR="008423E4" w:rsidRPr="00A8133F" w:rsidRDefault="00872D1D" w:rsidP="00355D1A">
            <w:pPr>
              <w:rPr>
                <w:b/>
              </w:rPr>
            </w:pPr>
            <w:r w:rsidRPr="009C1E9A">
              <w:rPr>
                <w:b/>
                <w:u w:val="single"/>
              </w:rPr>
              <w:t>RULEMAKING AUTHORITY</w:t>
            </w:r>
            <w:r>
              <w:rPr>
                <w:b/>
              </w:rPr>
              <w:t xml:space="preserve"> </w:t>
            </w:r>
          </w:p>
          <w:p w:rsidR="008423E4" w:rsidRDefault="00872D1D" w:rsidP="00355D1A"/>
          <w:p w:rsidR="004530C9" w:rsidRDefault="00872D1D" w:rsidP="00355D1A">
            <w:pPr>
              <w:pStyle w:val="Header"/>
              <w:tabs>
                <w:tab w:val="clear" w:pos="4320"/>
                <w:tab w:val="clear" w:pos="8640"/>
              </w:tabs>
              <w:jc w:val="both"/>
            </w:pPr>
            <w:r>
              <w:t>It is the committee's opinion that rulemaking authority is expressly granted to the Texas Higher Education Coordinating Board in SECTION 1 of this bill.</w:t>
            </w:r>
          </w:p>
          <w:p w:rsidR="008423E4" w:rsidRPr="00E21FDC" w:rsidRDefault="00872D1D" w:rsidP="00355D1A">
            <w:pPr>
              <w:rPr>
                <w:b/>
              </w:rPr>
            </w:pPr>
          </w:p>
        </w:tc>
      </w:tr>
      <w:tr w:rsidR="00ED5562" w:rsidTr="00345119">
        <w:tc>
          <w:tcPr>
            <w:tcW w:w="9576" w:type="dxa"/>
          </w:tcPr>
          <w:p w:rsidR="008423E4" w:rsidRPr="00A8133F" w:rsidRDefault="00872D1D" w:rsidP="00355D1A">
            <w:pPr>
              <w:rPr>
                <w:b/>
              </w:rPr>
            </w:pPr>
            <w:r w:rsidRPr="009C1E9A">
              <w:rPr>
                <w:b/>
                <w:u w:val="single"/>
              </w:rPr>
              <w:t>ANALYSIS</w:t>
            </w:r>
            <w:r>
              <w:rPr>
                <w:b/>
              </w:rPr>
              <w:t xml:space="preserve"> </w:t>
            </w:r>
          </w:p>
          <w:p w:rsidR="008423E4" w:rsidRDefault="00872D1D" w:rsidP="00355D1A"/>
          <w:p w:rsidR="005C66AE" w:rsidRDefault="00872D1D" w:rsidP="00355D1A">
            <w:pPr>
              <w:pStyle w:val="Header"/>
              <w:tabs>
                <w:tab w:val="clear" w:pos="4320"/>
                <w:tab w:val="clear" w:pos="8640"/>
              </w:tabs>
              <w:jc w:val="both"/>
            </w:pPr>
            <w:r>
              <w:t>S.B. 1757 amends the Education Code to revise the eligibility requirements to receive loan repayment assistance under the math and science scholars loan repayment program by:</w:t>
            </w:r>
          </w:p>
          <w:p w:rsidR="005C66AE" w:rsidRDefault="00872D1D" w:rsidP="00355D1A">
            <w:pPr>
              <w:pStyle w:val="Header"/>
              <w:numPr>
                <w:ilvl w:val="0"/>
                <w:numId w:val="1"/>
              </w:numPr>
              <w:tabs>
                <w:tab w:val="clear" w:pos="4320"/>
                <w:tab w:val="clear" w:pos="8640"/>
              </w:tabs>
              <w:spacing w:before="120" w:after="120"/>
              <w:jc w:val="both"/>
            </w:pPr>
            <w:r>
              <w:t xml:space="preserve">lowering </w:t>
            </w:r>
            <w:r>
              <w:t xml:space="preserve">from 3.5 to 3.0 </w:t>
            </w:r>
            <w:r>
              <w:t>the minimum cumulative grade point average on a four-poi</w:t>
            </w:r>
            <w:r>
              <w:t xml:space="preserve">nt scale or the equivalent; </w:t>
            </w:r>
          </w:p>
          <w:p w:rsidR="005C66AE" w:rsidRDefault="00872D1D" w:rsidP="00355D1A">
            <w:pPr>
              <w:pStyle w:val="Header"/>
              <w:numPr>
                <w:ilvl w:val="0"/>
                <w:numId w:val="1"/>
              </w:numPr>
              <w:tabs>
                <w:tab w:val="clear" w:pos="4320"/>
                <w:tab w:val="clear" w:pos="8640"/>
              </w:tabs>
              <w:spacing w:before="120" w:after="120"/>
              <w:jc w:val="both"/>
            </w:pPr>
            <w:r>
              <w:t xml:space="preserve">removing the requirement for the person to agree to complete four additional consecutive years of teaching in any public school in Texas beginning with the school year immediately following the last of the four </w:t>
            </w:r>
            <w:r w:rsidRPr="005C66AE">
              <w:t xml:space="preserve">consecutive </w:t>
            </w:r>
            <w:r w:rsidRPr="005C66AE">
              <w:t>years of employment as a full</w:t>
            </w:r>
            <w:r>
              <w:noBreakHyphen/>
            </w:r>
            <w:r w:rsidRPr="005C66AE">
              <w:t xml:space="preserve">time classroom teacher in a </w:t>
            </w:r>
            <w:r>
              <w:t xml:space="preserve">Title I </w:t>
            </w:r>
            <w:r w:rsidRPr="005C66AE">
              <w:t>school</w:t>
            </w:r>
            <w:r>
              <w:t xml:space="preserve"> required of a recipient of the repayment assistance; and</w:t>
            </w:r>
          </w:p>
          <w:p w:rsidR="00732CA9" w:rsidRDefault="00872D1D" w:rsidP="00355D1A">
            <w:pPr>
              <w:pStyle w:val="Header"/>
              <w:numPr>
                <w:ilvl w:val="0"/>
                <w:numId w:val="1"/>
              </w:numPr>
              <w:tabs>
                <w:tab w:val="clear" w:pos="4320"/>
                <w:tab w:val="clear" w:pos="8640"/>
              </w:tabs>
              <w:spacing w:before="120" w:after="120"/>
              <w:jc w:val="both"/>
            </w:pPr>
            <w:r>
              <w:t xml:space="preserve">requiring the person to </w:t>
            </w:r>
            <w:r>
              <w:t xml:space="preserve">agree to </w:t>
            </w:r>
            <w:r>
              <w:t xml:space="preserve">complete instead an </w:t>
            </w:r>
            <w:r>
              <w:t xml:space="preserve">additional </w:t>
            </w:r>
            <w:r>
              <w:t xml:space="preserve">number of </w:t>
            </w:r>
            <w:r>
              <w:t>consecutive school years teaching in any Texas publi</w:t>
            </w:r>
            <w:r>
              <w:t>c school</w:t>
            </w:r>
            <w:r>
              <w:t xml:space="preserve"> as prescribed by rule of the Texas Higher Education Coordinating Board.</w:t>
            </w:r>
            <w:r>
              <w:t xml:space="preserve"> </w:t>
            </w:r>
          </w:p>
          <w:p w:rsidR="008423E4" w:rsidRDefault="00872D1D" w:rsidP="00355D1A">
            <w:pPr>
              <w:pStyle w:val="Header"/>
              <w:tabs>
                <w:tab w:val="clear" w:pos="4320"/>
                <w:tab w:val="clear" w:pos="8640"/>
              </w:tabs>
              <w:jc w:val="both"/>
            </w:pPr>
            <w:r>
              <w:t>The bill</w:t>
            </w:r>
            <w:r>
              <w:t xml:space="preserve"> prohibits </w:t>
            </w:r>
            <w:r>
              <w:t xml:space="preserve">those </w:t>
            </w:r>
            <w:r>
              <w:t>rules from requiring a person to complete more than four additional consecutive school years of teaching.</w:t>
            </w:r>
            <w:r w:rsidRPr="004530C9">
              <w:t xml:space="preserve"> </w:t>
            </w:r>
          </w:p>
          <w:p w:rsidR="008423E4" w:rsidRPr="00835628" w:rsidRDefault="00872D1D" w:rsidP="00355D1A">
            <w:pPr>
              <w:rPr>
                <w:b/>
              </w:rPr>
            </w:pPr>
          </w:p>
        </w:tc>
      </w:tr>
      <w:tr w:rsidR="00ED5562" w:rsidTr="00345119">
        <w:tc>
          <w:tcPr>
            <w:tcW w:w="9576" w:type="dxa"/>
          </w:tcPr>
          <w:p w:rsidR="008423E4" w:rsidRPr="00A8133F" w:rsidRDefault="00872D1D" w:rsidP="00355D1A">
            <w:pPr>
              <w:rPr>
                <w:b/>
              </w:rPr>
            </w:pPr>
            <w:r w:rsidRPr="009C1E9A">
              <w:rPr>
                <w:b/>
                <w:u w:val="single"/>
              </w:rPr>
              <w:t>EFFECTIVE DATE</w:t>
            </w:r>
            <w:r>
              <w:rPr>
                <w:b/>
              </w:rPr>
              <w:t xml:space="preserve"> </w:t>
            </w:r>
          </w:p>
          <w:p w:rsidR="008423E4" w:rsidRDefault="00872D1D" w:rsidP="00355D1A"/>
          <w:p w:rsidR="008423E4" w:rsidRPr="00233FDB" w:rsidRDefault="00872D1D" w:rsidP="00355D1A">
            <w:pPr>
              <w:pStyle w:val="Header"/>
              <w:tabs>
                <w:tab w:val="clear" w:pos="4320"/>
                <w:tab w:val="clear" w:pos="8640"/>
              </w:tabs>
              <w:jc w:val="both"/>
            </w:pPr>
            <w:r>
              <w:t>September 1, 2019.</w:t>
            </w:r>
          </w:p>
        </w:tc>
      </w:tr>
    </w:tbl>
    <w:p w:rsidR="008423E4" w:rsidRPr="00BE0E75" w:rsidRDefault="00872D1D" w:rsidP="008423E4">
      <w:pPr>
        <w:spacing w:line="480" w:lineRule="auto"/>
        <w:jc w:val="both"/>
        <w:rPr>
          <w:rFonts w:ascii="Arial" w:hAnsi="Arial"/>
          <w:sz w:val="16"/>
          <w:szCs w:val="16"/>
        </w:rPr>
      </w:pPr>
    </w:p>
    <w:p w:rsidR="004108C3" w:rsidRPr="008423E4" w:rsidRDefault="00872D1D"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72D1D">
      <w:r>
        <w:separator/>
      </w:r>
    </w:p>
  </w:endnote>
  <w:endnote w:type="continuationSeparator" w:id="0">
    <w:p w:rsidR="00000000" w:rsidRDefault="0087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72D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D5562" w:rsidTr="009C1E9A">
      <w:trPr>
        <w:cantSplit/>
      </w:trPr>
      <w:tc>
        <w:tcPr>
          <w:tcW w:w="0" w:type="pct"/>
        </w:tcPr>
        <w:p w:rsidR="00137D90" w:rsidRDefault="00872D1D" w:rsidP="009C1E9A">
          <w:pPr>
            <w:pStyle w:val="Footer"/>
            <w:tabs>
              <w:tab w:val="clear" w:pos="8640"/>
              <w:tab w:val="right" w:pos="9360"/>
            </w:tabs>
          </w:pPr>
        </w:p>
      </w:tc>
      <w:tc>
        <w:tcPr>
          <w:tcW w:w="2395" w:type="pct"/>
        </w:tcPr>
        <w:p w:rsidR="00137D90" w:rsidRDefault="00872D1D" w:rsidP="009C1E9A">
          <w:pPr>
            <w:pStyle w:val="Footer"/>
            <w:tabs>
              <w:tab w:val="clear" w:pos="8640"/>
              <w:tab w:val="right" w:pos="9360"/>
            </w:tabs>
          </w:pPr>
        </w:p>
        <w:p w:rsidR="001A4310" w:rsidRDefault="00872D1D" w:rsidP="009C1E9A">
          <w:pPr>
            <w:pStyle w:val="Footer"/>
            <w:tabs>
              <w:tab w:val="clear" w:pos="8640"/>
              <w:tab w:val="right" w:pos="9360"/>
            </w:tabs>
          </w:pPr>
        </w:p>
        <w:p w:rsidR="00137D90" w:rsidRDefault="00872D1D" w:rsidP="009C1E9A">
          <w:pPr>
            <w:pStyle w:val="Footer"/>
            <w:tabs>
              <w:tab w:val="clear" w:pos="8640"/>
              <w:tab w:val="right" w:pos="9360"/>
            </w:tabs>
          </w:pPr>
        </w:p>
      </w:tc>
      <w:tc>
        <w:tcPr>
          <w:tcW w:w="2453" w:type="pct"/>
        </w:tcPr>
        <w:p w:rsidR="00137D90" w:rsidRDefault="00872D1D" w:rsidP="009C1E9A">
          <w:pPr>
            <w:pStyle w:val="Footer"/>
            <w:tabs>
              <w:tab w:val="clear" w:pos="8640"/>
              <w:tab w:val="right" w:pos="9360"/>
            </w:tabs>
            <w:jc w:val="right"/>
          </w:pPr>
        </w:p>
      </w:tc>
    </w:tr>
    <w:tr w:rsidR="00ED5562" w:rsidTr="009C1E9A">
      <w:trPr>
        <w:cantSplit/>
      </w:trPr>
      <w:tc>
        <w:tcPr>
          <w:tcW w:w="0" w:type="pct"/>
        </w:tcPr>
        <w:p w:rsidR="00EC379B" w:rsidRDefault="00872D1D" w:rsidP="009C1E9A">
          <w:pPr>
            <w:pStyle w:val="Footer"/>
            <w:tabs>
              <w:tab w:val="clear" w:pos="8640"/>
              <w:tab w:val="right" w:pos="9360"/>
            </w:tabs>
          </w:pPr>
        </w:p>
      </w:tc>
      <w:tc>
        <w:tcPr>
          <w:tcW w:w="2395" w:type="pct"/>
        </w:tcPr>
        <w:p w:rsidR="00EC379B" w:rsidRPr="009C1E9A" w:rsidRDefault="00872D1D" w:rsidP="009C1E9A">
          <w:pPr>
            <w:pStyle w:val="Footer"/>
            <w:tabs>
              <w:tab w:val="clear" w:pos="8640"/>
              <w:tab w:val="right" w:pos="9360"/>
            </w:tabs>
            <w:rPr>
              <w:rFonts w:ascii="Shruti" w:hAnsi="Shruti"/>
              <w:sz w:val="22"/>
            </w:rPr>
          </w:pPr>
          <w:r>
            <w:rPr>
              <w:rFonts w:ascii="Shruti" w:hAnsi="Shruti"/>
              <w:sz w:val="22"/>
            </w:rPr>
            <w:t>86R 34042</w:t>
          </w:r>
        </w:p>
      </w:tc>
      <w:tc>
        <w:tcPr>
          <w:tcW w:w="2453" w:type="pct"/>
        </w:tcPr>
        <w:p w:rsidR="00EC379B" w:rsidRDefault="00872D1D" w:rsidP="009C1E9A">
          <w:pPr>
            <w:pStyle w:val="Footer"/>
            <w:tabs>
              <w:tab w:val="clear" w:pos="8640"/>
              <w:tab w:val="right" w:pos="9360"/>
            </w:tabs>
            <w:jc w:val="right"/>
          </w:pPr>
          <w:r>
            <w:fldChar w:fldCharType="begin"/>
          </w:r>
          <w:r>
            <w:instrText xml:space="preserve"> DOCPROPERTY  OTID  \* MERGEFORMAT </w:instrText>
          </w:r>
          <w:r>
            <w:fldChar w:fldCharType="separate"/>
          </w:r>
          <w:r>
            <w:t>19.135.701</w:t>
          </w:r>
          <w:r>
            <w:fldChar w:fldCharType="end"/>
          </w:r>
        </w:p>
      </w:tc>
    </w:tr>
    <w:tr w:rsidR="00ED5562" w:rsidTr="009C1E9A">
      <w:trPr>
        <w:cantSplit/>
      </w:trPr>
      <w:tc>
        <w:tcPr>
          <w:tcW w:w="0" w:type="pct"/>
        </w:tcPr>
        <w:p w:rsidR="00EC379B" w:rsidRDefault="00872D1D" w:rsidP="009C1E9A">
          <w:pPr>
            <w:pStyle w:val="Footer"/>
            <w:tabs>
              <w:tab w:val="clear" w:pos="4320"/>
              <w:tab w:val="clear" w:pos="8640"/>
              <w:tab w:val="left" w:pos="2865"/>
            </w:tabs>
          </w:pPr>
        </w:p>
      </w:tc>
      <w:tc>
        <w:tcPr>
          <w:tcW w:w="2395" w:type="pct"/>
        </w:tcPr>
        <w:p w:rsidR="00EC379B" w:rsidRPr="009C1E9A" w:rsidRDefault="00872D1D" w:rsidP="009C1E9A">
          <w:pPr>
            <w:pStyle w:val="Footer"/>
            <w:tabs>
              <w:tab w:val="clear" w:pos="4320"/>
              <w:tab w:val="clear" w:pos="8640"/>
              <w:tab w:val="left" w:pos="2865"/>
            </w:tabs>
            <w:rPr>
              <w:rFonts w:ascii="Shruti" w:hAnsi="Shruti"/>
              <w:sz w:val="22"/>
            </w:rPr>
          </w:pPr>
        </w:p>
      </w:tc>
      <w:tc>
        <w:tcPr>
          <w:tcW w:w="2453" w:type="pct"/>
        </w:tcPr>
        <w:p w:rsidR="00EC379B" w:rsidRDefault="00872D1D" w:rsidP="006D504F">
          <w:pPr>
            <w:pStyle w:val="Footer"/>
            <w:rPr>
              <w:rStyle w:val="PageNumber"/>
            </w:rPr>
          </w:pPr>
        </w:p>
        <w:p w:rsidR="00EC379B" w:rsidRDefault="00872D1D" w:rsidP="009C1E9A">
          <w:pPr>
            <w:pStyle w:val="Footer"/>
            <w:tabs>
              <w:tab w:val="clear" w:pos="8640"/>
              <w:tab w:val="right" w:pos="9360"/>
            </w:tabs>
            <w:jc w:val="right"/>
          </w:pPr>
        </w:p>
      </w:tc>
    </w:tr>
    <w:tr w:rsidR="00ED5562" w:rsidTr="009C1E9A">
      <w:trPr>
        <w:cantSplit/>
        <w:trHeight w:val="323"/>
      </w:trPr>
      <w:tc>
        <w:tcPr>
          <w:tcW w:w="0" w:type="pct"/>
          <w:gridSpan w:val="3"/>
        </w:tcPr>
        <w:p w:rsidR="00EC379B" w:rsidRDefault="00872D1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72D1D" w:rsidP="009C1E9A">
          <w:pPr>
            <w:pStyle w:val="Footer"/>
            <w:tabs>
              <w:tab w:val="clear" w:pos="8640"/>
              <w:tab w:val="right" w:pos="9360"/>
            </w:tabs>
            <w:jc w:val="center"/>
          </w:pPr>
        </w:p>
      </w:tc>
    </w:tr>
  </w:tbl>
  <w:p w:rsidR="00EC379B" w:rsidRPr="00FF6F72" w:rsidRDefault="00872D1D"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72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72D1D">
      <w:r>
        <w:separator/>
      </w:r>
    </w:p>
  </w:footnote>
  <w:footnote w:type="continuationSeparator" w:id="0">
    <w:p w:rsidR="00000000" w:rsidRDefault="00872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72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72D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72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16D7A"/>
    <w:multiLevelType w:val="hybridMultilevel"/>
    <w:tmpl w:val="7CCE526A"/>
    <w:lvl w:ilvl="0" w:tplc="29FC2AFC">
      <w:start w:val="1"/>
      <w:numFmt w:val="bullet"/>
      <w:lvlText w:val=""/>
      <w:lvlJc w:val="left"/>
      <w:pPr>
        <w:tabs>
          <w:tab w:val="num" w:pos="720"/>
        </w:tabs>
        <w:ind w:left="720" w:hanging="360"/>
      </w:pPr>
      <w:rPr>
        <w:rFonts w:ascii="Symbol" w:hAnsi="Symbol" w:hint="default"/>
      </w:rPr>
    </w:lvl>
    <w:lvl w:ilvl="1" w:tplc="83561412" w:tentative="1">
      <w:start w:val="1"/>
      <w:numFmt w:val="bullet"/>
      <w:lvlText w:val="o"/>
      <w:lvlJc w:val="left"/>
      <w:pPr>
        <w:ind w:left="1440" w:hanging="360"/>
      </w:pPr>
      <w:rPr>
        <w:rFonts w:ascii="Courier New" w:hAnsi="Courier New" w:cs="Courier New" w:hint="default"/>
      </w:rPr>
    </w:lvl>
    <w:lvl w:ilvl="2" w:tplc="40B24F60" w:tentative="1">
      <w:start w:val="1"/>
      <w:numFmt w:val="bullet"/>
      <w:lvlText w:val=""/>
      <w:lvlJc w:val="left"/>
      <w:pPr>
        <w:ind w:left="2160" w:hanging="360"/>
      </w:pPr>
      <w:rPr>
        <w:rFonts w:ascii="Wingdings" w:hAnsi="Wingdings" w:hint="default"/>
      </w:rPr>
    </w:lvl>
    <w:lvl w:ilvl="3" w:tplc="6728F192" w:tentative="1">
      <w:start w:val="1"/>
      <w:numFmt w:val="bullet"/>
      <w:lvlText w:val=""/>
      <w:lvlJc w:val="left"/>
      <w:pPr>
        <w:ind w:left="2880" w:hanging="360"/>
      </w:pPr>
      <w:rPr>
        <w:rFonts w:ascii="Symbol" w:hAnsi="Symbol" w:hint="default"/>
      </w:rPr>
    </w:lvl>
    <w:lvl w:ilvl="4" w:tplc="FCE21D10" w:tentative="1">
      <w:start w:val="1"/>
      <w:numFmt w:val="bullet"/>
      <w:lvlText w:val="o"/>
      <w:lvlJc w:val="left"/>
      <w:pPr>
        <w:ind w:left="3600" w:hanging="360"/>
      </w:pPr>
      <w:rPr>
        <w:rFonts w:ascii="Courier New" w:hAnsi="Courier New" w:cs="Courier New" w:hint="default"/>
      </w:rPr>
    </w:lvl>
    <w:lvl w:ilvl="5" w:tplc="792AB862" w:tentative="1">
      <w:start w:val="1"/>
      <w:numFmt w:val="bullet"/>
      <w:lvlText w:val=""/>
      <w:lvlJc w:val="left"/>
      <w:pPr>
        <w:ind w:left="4320" w:hanging="360"/>
      </w:pPr>
      <w:rPr>
        <w:rFonts w:ascii="Wingdings" w:hAnsi="Wingdings" w:hint="default"/>
      </w:rPr>
    </w:lvl>
    <w:lvl w:ilvl="6" w:tplc="30522B32" w:tentative="1">
      <w:start w:val="1"/>
      <w:numFmt w:val="bullet"/>
      <w:lvlText w:val=""/>
      <w:lvlJc w:val="left"/>
      <w:pPr>
        <w:ind w:left="5040" w:hanging="360"/>
      </w:pPr>
      <w:rPr>
        <w:rFonts w:ascii="Symbol" w:hAnsi="Symbol" w:hint="default"/>
      </w:rPr>
    </w:lvl>
    <w:lvl w:ilvl="7" w:tplc="75E662B0" w:tentative="1">
      <w:start w:val="1"/>
      <w:numFmt w:val="bullet"/>
      <w:lvlText w:val="o"/>
      <w:lvlJc w:val="left"/>
      <w:pPr>
        <w:ind w:left="5760" w:hanging="360"/>
      </w:pPr>
      <w:rPr>
        <w:rFonts w:ascii="Courier New" w:hAnsi="Courier New" w:cs="Courier New" w:hint="default"/>
      </w:rPr>
    </w:lvl>
    <w:lvl w:ilvl="8" w:tplc="84D0B1D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62"/>
    <w:rsid w:val="00872D1D"/>
    <w:rsid w:val="00ED5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8EFCE8-AA52-4EF7-9667-95E2EAC9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530C9"/>
    <w:rPr>
      <w:sz w:val="16"/>
      <w:szCs w:val="16"/>
    </w:rPr>
  </w:style>
  <w:style w:type="paragraph" w:styleId="CommentText">
    <w:name w:val="annotation text"/>
    <w:basedOn w:val="Normal"/>
    <w:link w:val="CommentTextChar"/>
    <w:semiHidden/>
    <w:unhideWhenUsed/>
    <w:rsid w:val="004530C9"/>
    <w:rPr>
      <w:sz w:val="20"/>
      <w:szCs w:val="20"/>
    </w:rPr>
  </w:style>
  <w:style w:type="character" w:customStyle="1" w:styleId="CommentTextChar">
    <w:name w:val="Comment Text Char"/>
    <w:basedOn w:val="DefaultParagraphFont"/>
    <w:link w:val="CommentText"/>
    <w:semiHidden/>
    <w:rsid w:val="004530C9"/>
  </w:style>
  <w:style w:type="paragraph" w:styleId="CommentSubject">
    <w:name w:val="annotation subject"/>
    <w:basedOn w:val="CommentText"/>
    <w:next w:val="CommentText"/>
    <w:link w:val="CommentSubjectChar"/>
    <w:semiHidden/>
    <w:unhideWhenUsed/>
    <w:rsid w:val="004530C9"/>
    <w:rPr>
      <w:b/>
      <w:bCs/>
    </w:rPr>
  </w:style>
  <w:style w:type="character" w:customStyle="1" w:styleId="CommentSubjectChar">
    <w:name w:val="Comment Subject Char"/>
    <w:basedOn w:val="CommentTextChar"/>
    <w:link w:val="CommentSubject"/>
    <w:semiHidden/>
    <w:rsid w:val="004530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1898</Characters>
  <Application>Microsoft Office Word</Application>
  <DocSecurity>4</DocSecurity>
  <Lines>53</Lines>
  <Paragraphs>19</Paragraphs>
  <ScaleCrop>false</ScaleCrop>
  <HeadingPairs>
    <vt:vector size="2" baseType="variant">
      <vt:variant>
        <vt:lpstr>Title</vt:lpstr>
      </vt:variant>
      <vt:variant>
        <vt:i4>1</vt:i4>
      </vt:variant>
    </vt:vector>
  </HeadingPairs>
  <TitlesOfParts>
    <vt:vector size="1" baseType="lpstr">
      <vt:lpstr>BA - SB01757 (Committee Report (Unamended))</vt:lpstr>
    </vt:vector>
  </TitlesOfParts>
  <Company>State of Texas</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34042</dc:subject>
  <dc:creator>State of Texas</dc:creator>
  <dc:description>SB 1757 by Creighton-(H)Higher Education</dc:description>
  <cp:lastModifiedBy>Laura Ramsay</cp:lastModifiedBy>
  <cp:revision>2</cp:revision>
  <cp:lastPrinted>2003-11-26T17:21:00Z</cp:lastPrinted>
  <dcterms:created xsi:type="dcterms:W3CDTF">2019-05-15T23:35:00Z</dcterms:created>
  <dcterms:modified xsi:type="dcterms:W3CDTF">2019-05-15T23:35:00Z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19.135.701</vt:lpwstr>
  </property>
</Properties>
</file>