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60DF9" w:rsidTr="00345119">
        <w:tc>
          <w:tcPr>
            <w:tcW w:w="9576" w:type="dxa"/>
            <w:noWrap/>
          </w:tcPr>
          <w:p w:rsidR="008423E4" w:rsidRPr="0022177D" w:rsidRDefault="00A564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6416" w:rsidP="008423E4">
      <w:pPr>
        <w:jc w:val="center"/>
      </w:pPr>
    </w:p>
    <w:p w:rsidR="008423E4" w:rsidRPr="00B31F0E" w:rsidRDefault="00A56416" w:rsidP="008423E4"/>
    <w:p w:rsidR="008423E4" w:rsidRPr="00742794" w:rsidRDefault="00A564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0DF9" w:rsidTr="00345119">
        <w:tc>
          <w:tcPr>
            <w:tcW w:w="9576" w:type="dxa"/>
          </w:tcPr>
          <w:p w:rsidR="008423E4" w:rsidRPr="00861995" w:rsidRDefault="00A56416" w:rsidP="00345119">
            <w:pPr>
              <w:jc w:val="right"/>
            </w:pPr>
            <w:r>
              <w:t>S.B. 1784</w:t>
            </w:r>
          </w:p>
        </w:tc>
      </w:tr>
      <w:tr w:rsidR="00D60DF9" w:rsidTr="00345119">
        <w:tc>
          <w:tcPr>
            <w:tcW w:w="9576" w:type="dxa"/>
          </w:tcPr>
          <w:p w:rsidR="008423E4" w:rsidRPr="00861995" w:rsidRDefault="00A56416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D60DF9" w:rsidTr="00345119">
        <w:tc>
          <w:tcPr>
            <w:tcW w:w="9576" w:type="dxa"/>
          </w:tcPr>
          <w:p w:rsidR="008423E4" w:rsidRPr="00861995" w:rsidRDefault="00A56416" w:rsidP="00345119">
            <w:pPr>
              <w:jc w:val="right"/>
            </w:pPr>
            <w:r>
              <w:t>Judiciary &amp; Civil Jurisprudence</w:t>
            </w:r>
          </w:p>
        </w:tc>
      </w:tr>
      <w:tr w:rsidR="00D60DF9" w:rsidTr="00345119">
        <w:tc>
          <w:tcPr>
            <w:tcW w:w="9576" w:type="dxa"/>
          </w:tcPr>
          <w:p w:rsidR="008423E4" w:rsidRDefault="00A5641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6416" w:rsidP="008423E4">
      <w:pPr>
        <w:tabs>
          <w:tab w:val="right" w:pos="9360"/>
        </w:tabs>
      </w:pPr>
    </w:p>
    <w:p w:rsidR="008423E4" w:rsidRDefault="00A56416" w:rsidP="008423E4"/>
    <w:p w:rsidR="008423E4" w:rsidRDefault="00A564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60DF9" w:rsidTr="00345119">
        <w:tc>
          <w:tcPr>
            <w:tcW w:w="9576" w:type="dxa"/>
          </w:tcPr>
          <w:p w:rsidR="008423E4" w:rsidRPr="00A8133F" w:rsidRDefault="00A56416" w:rsidP="001D1F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6416" w:rsidP="001D1FA6"/>
          <w:p w:rsidR="008423E4" w:rsidRDefault="00A56416" w:rsidP="001D1F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Although state law provides a cap on the amount that may be paid to guardians of certain Medicaid recipients, it has </w:t>
            </w:r>
            <w:r>
              <w:t>been reported that t</w:t>
            </w:r>
            <w:r>
              <w:t>he cost of providing guardianship services has increased</w:t>
            </w:r>
            <w:r>
              <w:t xml:space="preserve"> since that cap was set</w:t>
            </w:r>
            <w:r>
              <w:t xml:space="preserve">. </w:t>
            </w:r>
            <w:r>
              <w:t>Accordingly</w:t>
            </w:r>
            <w:r>
              <w:t>, the number of counties served by nonprofit guardianship programs ha</w:t>
            </w:r>
            <w:r>
              <w:t>s</w:t>
            </w:r>
            <w:r>
              <w:t xml:space="preserve"> decreased in recent years. </w:t>
            </w:r>
            <w:r>
              <w:t xml:space="preserve">S.B. 1784 </w:t>
            </w:r>
            <w:r>
              <w:t xml:space="preserve">seeks to </w:t>
            </w:r>
            <w:r>
              <w:t>address the rising costs of</w:t>
            </w:r>
            <w:r>
              <w:t xml:space="preserve"> providing guardianship services and </w:t>
            </w:r>
            <w:r>
              <w:t xml:space="preserve">encourage the provision of services for </w:t>
            </w:r>
            <w:r>
              <w:t xml:space="preserve">certain </w:t>
            </w:r>
            <w:r>
              <w:t xml:space="preserve">Medicaid </w:t>
            </w:r>
            <w:r>
              <w:t>recipients throughout the state by raising the cap on the amount that may be paid to guardians of these recipients</w:t>
            </w:r>
            <w:r>
              <w:t xml:space="preserve">. </w:t>
            </w:r>
          </w:p>
          <w:p w:rsidR="008423E4" w:rsidRPr="00E26B13" w:rsidRDefault="00A56416" w:rsidP="001D1FA6">
            <w:pPr>
              <w:rPr>
                <w:b/>
              </w:rPr>
            </w:pPr>
          </w:p>
        </w:tc>
      </w:tr>
      <w:tr w:rsidR="00D60DF9" w:rsidTr="00345119">
        <w:tc>
          <w:tcPr>
            <w:tcW w:w="9576" w:type="dxa"/>
          </w:tcPr>
          <w:p w:rsidR="0017725B" w:rsidRDefault="00A56416" w:rsidP="001D1F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6416" w:rsidP="001D1FA6">
            <w:pPr>
              <w:rPr>
                <w:b/>
                <w:u w:val="single"/>
              </w:rPr>
            </w:pPr>
          </w:p>
          <w:p w:rsidR="00386C08" w:rsidRPr="00386C08" w:rsidRDefault="00A56416" w:rsidP="001D1FA6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56416" w:rsidP="001D1FA6">
            <w:pPr>
              <w:rPr>
                <w:b/>
                <w:u w:val="single"/>
              </w:rPr>
            </w:pPr>
          </w:p>
        </w:tc>
      </w:tr>
      <w:tr w:rsidR="00D60DF9" w:rsidTr="00345119">
        <w:tc>
          <w:tcPr>
            <w:tcW w:w="9576" w:type="dxa"/>
          </w:tcPr>
          <w:p w:rsidR="008423E4" w:rsidRPr="00A8133F" w:rsidRDefault="00A56416" w:rsidP="001D1F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6416" w:rsidP="001D1FA6"/>
          <w:p w:rsidR="00386C08" w:rsidRDefault="00A56416" w:rsidP="001D1F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56416" w:rsidP="001D1FA6">
            <w:pPr>
              <w:rPr>
                <w:b/>
              </w:rPr>
            </w:pPr>
          </w:p>
        </w:tc>
      </w:tr>
      <w:tr w:rsidR="00D60DF9" w:rsidTr="00345119">
        <w:tc>
          <w:tcPr>
            <w:tcW w:w="9576" w:type="dxa"/>
          </w:tcPr>
          <w:p w:rsidR="008423E4" w:rsidRPr="00A8133F" w:rsidRDefault="00A56416" w:rsidP="001D1F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6416" w:rsidP="001D1FA6"/>
          <w:p w:rsidR="008423E4" w:rsidRDefault="00A56416" w:rsidP="001D1F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1784 amends the Estates Code to increase from $175</w:t>
            </w:r>
            <w:r>
              <w:t xml:space="preserve"> per month to $250 per month the cap on the amount of compensation </w:t>
            </w:r>
            <w:r>
              <w:t xml:space="preserve">that may be ordered by a court that appoints a guardian of a Medicaid recipient who </w:t>
            </w:r>
            <w:r>
              <w:t>has applied income to be deducted as an additional personal needs allowance in the computation of the rec</w:t>
            </w:r>
            <w:r>
              <w:t>ipient's applied income.</w:t>
            </w:r>
            <w:r>
              <w:t xml:space="preserve"> This increase applies to a guardianship created before, on, or after the bill's effective date. </w:t>
            </w:r>
            <w:r>
              <w:t xml:space="preserve">       </w:t>
            </w:r>
          </w:p>
          <w:p w:rsidR="008423E4" w:rsidRPr="00835628" w:rsidRDefault="00A56416" w:rsidP="001D1FA6">
            <w:pPr>
              <w:rPr>
                <w:b/>
              </w:rPr>
            </w:pPr>
          </w:p>
        </w:tc>
      </w:tr>
      <w:tr w:rsidR="00D60DF9" w:rsidTr="00345119">
        <w:tc>
          <w:tcPr>
            <w:tcW w:w="9576" w:type="dxa"/>
          </w:tcPr>
          <w:p w:rsidR="008423E4" w:rsidRPr="00A8133F" w:rsidRDefault="00A56416" w:rsidP="001D1F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6416" w:rsidP="001D1FA6"/>
          <w:p w:rsidR="008423E4" w:rsidRPr="003624F2" w:rsidRDefault="00A56416" w:rsidP="001D1F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56416" w:rsidP="001D1FA6">
            <w:pPr>
              <w:rPr>
                <w:b/>
              </w:rPr>
            </w:pPr>
          </w:p>
        </w:tc>
      </w:tr>
    </w:tbl>
    <w:p w:rsidR="008423E4" w:rsidRPr="00BE0E75" w:rsidRDefault="00A564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641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416">
      <w:r>
        <w:separator/>
      </w:r>
    </w:p>
  </w:endnote>
  <w:endnote w:type="continuationSeparator" w:id="0">
    <w:p w:rsidR="00000000" w:rsidRDefault="00A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0DF9" w:rsidTr="009C1E9A">
      <w:trPr>
        <w:cantSplit/>
      </w:trPr>
      <w:tc>
        <w:tcPr>
          <w:tcW w:w="0" w:type="pct"/>
        </w:tcPr>
        <w:p w:rsidR="00137D90" w:rsidRDefault="00A564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64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64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64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64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0DF9" w:rsidTr="009C1E9A">
      <w:trPr>
        <w:cantSplit/>
      </w:trPr>
      <w:tc>
        <w:tcPr>
          <w:tcW w:w="0" w:type="pct"/>
        </w:tcPr>
        <w:p w:rsidR="00EC379B" w:rsidRDefault="00A564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64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31343</w:t>
          </w:r>
        </w:p>
      </w:tc>
      <w:tc>
        <w:tcPr>
          <w:tcW w:w="2453" w:type="pct"/>
        </w:tcPr>
        <w:p w:rsidR="00EC379B" w:rsidRDefault="00A564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19.122.554</w:t>
          </w:r>
          <w:r>
            <w:fldChar w:fldCharType="end"/>
          </w:r>
        </w:p>
      </w:tc>
    </w:tr>
    <w:tr w:rsidR="00D60DF9" w:rsidTr="009C1E9A">
      <w:trPr>
        <w:cantSplit/>
      </w:trPr>
      <w:tc>
        <w:tcPr>
          <w:tcW w:w="0" w:type="pct"/>
        </w:tcPr>
        <w:p w:rsidR="00EC379B" w:rsidRDefault="00A564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64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6416" w:rsidP="006D504F">
          <w:pPr>
            <w:pStyle w:val="Footer"/>
            <w:rPr>
              <w:rStyle w:val="PageNumber"/>
            </w:rPr>
          </w:pPr>
        </w:p>
        <w:p w:rsidR="00EC379B" w:rsidRDefault="00A564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0D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64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64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64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6416">
      <w:r>
        <w:separator/>
      </w:r>
    </w:p>
  </w:footnote>
  <w:footnote w:type="continuationSeparator" w:id="0">
    <w:p w:rsidR="00000000" w:rsidRDefault="00A5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F9"/>
    <w:rsid w:val="00A56416"/>
    <w:rsid w:val="00D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992C47-1690-4F2C-BF9E-574BE412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6C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6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6C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1453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SB01784 (Committee Report (Unamended))</vt:lpstr>
    </vt:vector>
  </TitlesOfParts>
  <Company>State of Texas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31343</dc:subject>
  <dc:creator>State of Texas</dc:creator>
  <dc:description>SB 1784 by Zaffirini-(H)Judiciary &amp; Civil Jurisprudence</dc:description>
  <cp:lastModifiedBy>Scotty Wimberley</cp:lastModifiedBy>
  <cp:revision>2</cp:revision>
  <cp:lastPrinted>2003-11-26T17:21:00Z</cp:lastPrinted>
  <dcterms:created xsi:type="dcterms:W3CDTF">2019-05-07T20:02:00Z</dcterms:created>
  <dcterms:modified xsi:type="dcterms:W3CDTF">2019-05-07T20:02:00Z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19.122.554</vt:lpwstr>
  </property>
</Properties>
</file>