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EFC" w:rsidRDefault="001F5E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3CD449738D54A1C8F6FB6DE966410CC"/>
          </w:placeholder>
        </w:sdtPr>
        <w:sdtContent>
          <w:r w:rsidRPr="005C2A78">
            <w:rPr>
              <w:rFonts w:cs="Times New Roman"/>
              <w:b/>
              <w:szCs w:val="24"/>
              <w:u w:val="single"/>
            </w:rPr>
            <w:t>BILL ANALYSIS</w:t>
          </w:r>
        </w:sdtContent>
      </w:sdt>
    </w:p>
    <w:p w:rsidR="001F5EFC" w:rsidRPr="00585C31" w:rsidRDefault="001F5EFC" w:rsidP="000F1DF9">
      <w:pPr>
        <w:spacing w:after="0" w:line="240" w:lineRule="auto"/>
        <w:rPr>
          <w:rFonts w:cs="Times New Roman"/>
          <w:szCs w:val="24"/>
        </w:rPr>
      </w:pPr>
    </w:p>
    <w:p w:rsidR="001F5EFC" w:rsidRPr="00585C31" w:rsidRDefault="001F5E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5EFC" w:rsidTr="000F1DF9">
        <w:tc>
          <w:tcPr>
            <w:tcW w:w="2718" w:type="dxa"/>
          </w:tcPr>
          <w:p w:rsidR="001F5EFC" w:rsidRPr="005C2A78" w:rsidRDefault="001F5EFC" w:rsidP="006D756B">
            <w:pPr>
              <w:rPr>
                <w:rFonts w:cs="Times New Roman"/>
                <w:szCs w:val="24"/>
              </w:rPr>
            </w:pPr>
            <w:sdt>
              <w:sdtPr>
                <w:rPr>
                  <w:rFonts w:cs="Times New Roman"/>
                  <w:szCs w:val="24"/>
                </w:rPr>
                <w:alias w:val="Agency Title"/>
                <w:tag w:val="AgencyTitleContentControl"/>
                <w:id w:val="1920747753"/>
                <w:lock w:val="sdtContentLocked"/>
                <w:placeholder>
                  <w:docPart w:val="D7CCBB822C834AD59B42840B21139E20"/>
                </w:placeholder>
              </w:sdtPr>
              <w:sdtEndPr>
                <w:rPr>
                  <w:rFonts w:cstheme="minorBidi"/>
                  <w:szCs w:val="22"/>
                </w:rPr>
              </w:sdtEndPr>
              <w:sdtContent>
                <w:r>
                  <w:rPr>
                    <w:rFonts w:cs="Times New Roman"/>
                    <w:szCs w:val="24"/>
                  </w:rPr>
                  <w:t>Senate Research Center</w:t>
                </w:r>
              </w:sdtContent>
            </w:sdt>
          </w:p>
        </w:tc>
        <w:tc>
          <w:tcPr>
            <w:tcW w:w="6858" w:type="dxa"/>
          </w:tcPr>
          <w:p w:rsidR="001F5EFC" w:rsidRPr="00FF6471" w:rsidRDefault="001F5EFC" w:rsidP="000F1DF9">
            <w:pPr>
              <w:jc w:val="right"/>
              <w:rPr>
                <w:rFonts w:cs="Times New Roman"/>
                <w:szCs w:val="24"/>
              </w:rPr>
            </w:pPr>
            <w:sdt>
              <w:sdtPr>
                <w:rPr>
                  <w:rFonts w:cs="Times New Roman"/>
                  <w:szCs w:val="24"/>
                </w:rPr>
                <w:alias w:val="Bill Number"/>
                <w:tag w:val="BillNumberOne"/>
                <w:id w:val="-410784069"/>
                <w:lock w:val="sdtContentLocked"/>
                <w:placeholder>
                  <w:docPart w:val="2AB81A112BA34C9FBF7243AD0839E885"/>
                </w:placeholder>
              </w:sdtPr>
              <w:sdtContent>
                <w:r>
                  <w:rPr>
                    <w:rFonts w:cs="Times New Roman"/>
                    <w:szCs w:val="24"/>
                  </w:rPr>
                  <w:t>S.B. 1947</w:t>
                </w:r>
              </w:sdtContent>
            </w:sdt>
          </w:p>
        </w:tc>
      </w:tr>
      <w:tr w:rsidR="001F5EFC" w:rsidTr="000F1DF9">
        <w:sdt>
          <w:sdtPr>
            <w:rPr>
              <w:rFonts w:cs="Times New Roman"/>
              <w:szCs w:val="24"/>
            </w:rPr>
            <w:alias w:val="TLCNumber"/>
            <w:tag w:val="TLCNumber"/>
            <w:id w:val="-542600604"/>
            <w:lock w:val="sdtLocked"/>
            <w:placeholder>
              <w:docPart w:val="A339BF52CA5F404D9357428FA6FAE1EE"/>
            </w:placeholder>
          </w:sdtPr>
          <w:sdtContent>
            <w:tc>
              <w:tcPr>
                <w:tcW w:w="2718" w:type="dxa"/>
              </w:tcPr>
              <w:p w:rsidR="001F5EFC" w:rsidRPr="000F1DF9" w:rsidRDefault="001F5EFC" w:rsidP="00C65088">
                <w:pPr>
                  <w:rPr>
                    <w:rFonts w:cs="Times New Roman"/>
                    <w:szCs w:val="24"/>
                  </w:rPr>
                </w:pPr>
                <w:r>
                  <w:rPr>
                    <w:rFonts w:cs="Times New Roman"/>
                    <w:szCs w:val="24"/>
                  </w:rPr>
                  <w:t>86R13446 JSC-F</w:t>
                </w:r>
              </w:p>
            </w:tc>
          </w:sdtContent>
        </w:sdt>
        <w:tc>
          <w:tcPr>
            <w:tcW w:w="6858" w:type="dxa"/>
          </w:tcPr>
          <w:p w:rsidR="001F5EFC" w:rsidRPr="005C2A78" w:rsidRDefault="001F5EFC" w:rsidP="006D756B">
            <w:pPr>
              <w:jc w:val="right"/>
              <w:rPr>
                <w:rFonts w:cs="Times New Roman"/>
                <w:szCs w:val="24"/>
              </w:rPr>
            </w:pPr>
            <w:sdt>
              <w:sdtPr>
                <w:rPr>
                  <w:rFonts w:cs="Times New Roman"/>
                  <w:szCs w:val="24"/>
                </w:rPr>
                <w:alias w:val="Author Label"/>
                <w:tag w:val="By"/>
                <w:id w:val="72399597"/>
                <w:lock w:val="sdtLocked"/>
                <w:placeholder>
                  <w:docPart w:val="F249EB076CD641D2B485642EE07E3C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0B611CF8D904781A81EB8B202C36DAA"/>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BF864DDDC48E4C35AA4337631A1BFAF5"/>
                </w:placeholder>
                <w:showingPlcHdr/>
              </w:sdtPr>
              <w:sdtContent/>
            </w:sdt>
          </w:p>
        </w:tc>
      </w:tr>
      <w:tr w:rsidR="001F5EFC" w:rsidTr="000F1DF9">
        <w:tc>
          <w:tcPr>
            <w:tcW w:w="2718" w:type="dxa"/>
          </w:tcPr>
          <w:p w:rsidR="001F5EFC" w:rsidRPr="00BC7495" w:rsidRDefault="001F5EFC" w:rsidP="000F1DF9">
            <w:pPr>
              <w:rPr>
                <w:rFonts w:cs="Times New Roman"/>
                <w:szCs w:val="24"/>
              </w:rPr>
            </w:pPr>
          </w:p>
        </w:tc>
        <w:sdt>
          <w:sdtPr>
            <w:rPr>
              <w:rFonts w:cs="Times New Roman"/>
              <w:szCs w:val="24"/>
            </w:rPr>
            <w:alias w:val="Committee"/>
            <w:tag w:val="Committee"/>
            <w:id w:val="1914272295"/>
            <w:lock w:val="sdtContentLocked"/>
            <w:placeholder>
              <w:docPart w:val="F4DA6DB0A6BF48C58C410B8896E293B8"/>
            </w:placeholder>
          </w:sdtPr>
          <w:sdtContent>
            <w:tc>
              <w:tcPr>
                <w:tcW w:w="6858" w:type="dxa"/>
              </w:tcPr>
              <w:p w:rsidR="001F5EFC" w:rsidRPr="00FF6471" w:rsidRDefault="001F5EFC" w:rsidP="000F1DF9">
                <w:pPr>
                  <w:jc w:val="right"/>
                  <w:rPr>
                    <w:rFonts w:cs="Times New Roman"/>
                    <w:szCs w:val="24"/>
                  </w:rPr>
                </w:pPr>
                <w:r>
                  <w:rPr>
                    <w:rFonts w:cs="Times New Roman"/>
                    <w:szCs w:val="24"/>
                  </w:rPr>
                  <w:t>Health &amp; Human Services</w:t>
                </w:r>
              </w:p>
            </w:tc>
          </w:sdtContent>
        </w:sdt>
      </w:tr>
      <w:tr w:rsidR="001F5EFC" w:rsidTr="000F1DF9">
        <w:tc>
          <w:tcPr>
            <w:tcW w:w="2718" w:type="dxa"/>
          </w:tcPr>
          <w:p w:rsidR="001F5EFC" w:rsidRPr="00BC7495" w:rsidRDefault="001F5EFC" w:rsidP="000F1DF9">
            <w:pPr>
              <w:rPr>
                <w:rFonts w:cs="Times New Roman"/>
                <w:szCs w:val="24"/>
              </w:rPr>
            </w:pPr>
          </w:p>
        </w:tc>
        <w:sdt>
          <w:sdtPr>
            <w:rPr>
              <w:rFonts w:cs="Times New Roman"/>
              <w:szCs w:val="24"/>
            </w:rPr>
            <w:alias w:val="Date"/>
            <w:tag w:val="DateContentControl"/>
            <w:id w:val="1178081906"/>
            <w:lock w:val="sdtLocked"/>
            <w:placeholder>
              <w:docPart w:val="F1090D566BB443CFAF0A84616CCF526F"/>
            </w:placeholder>
            <w:date w:fullDate="2019-03-22T00:00:00Z">
              <w:dateFormat w:val="M/d/yyyy"/>
              <w:lid w:val="en-US"/>
              <w:storeMappedDataAs w:val="dateTime"/>
              <w:calendar w:val="gregorian"/>
            </w:date>
          </w:sdtPr>
          <w:sdtContent>
            <w:tc>
              <w:tcPr>
                <w:tcW w:w="6858" w:type="dxa"/>
              </w:tcPr>
              <w:p w:rsidR="001F5EFC" w:rsidRPr="00FF6471" w:rsidRDefault="001F5EFC" w:rsidP="000F1DF9">
                <w:pPr>
                  <w:jc w:val="right"/>
                  <w:rPr>
                    <w:rFonts w:cs="Times New Roman"/>
                    <w:szCs w:val="24"/>
                  </w:rPr>
                </w:pPr>
                <w:r>
                  <w:rPr>
                    <w:rFonts w:cs="Times New Roman"/>
                    <w:szCs w:val="24"/>
                  </w:rPr>
                  <w:t>3/22/2019</w:t>
                </w:r>
              </w:p>
            </w:tc>
          </w:sdtContent>
        </w:sdt>
      </w:tr>
      <w:tr w:rsidR="001F5EFC" w:rsidTr="000F1DF9">
        <w:tc>
          <w:tcPr>
            <w:tcW w:w="2718" w:type="dxa"/>
          </w:tcPr>
          <w:p w:rsidR="001F5EFC" w:rsidRPr="00BC7495" w:rsidRDefault="001F5EFC" w:rsidP="000F1DF9">
            <w:pPr>
              <w:rPr>
                <w:rFonts w:cs="Times New Roman"/>
                <w:szCs w:val="24"/>
              </w:rPr>
            </w:pPr>
          </w:p>
        </w:tc>
        <w:sdt>
          <w:sdtPr>
            <w:rPr>
              <w:rFonts w:cs="Times New Roman"/>
              <w:szCs w:val="24"/>
            </w:rPr>
            <w:alias w:val="BA Version"/>
            <w:tag w:val="BAVersion"/>
            <w:id w:val="-1685590809"/>
            <w:lock w:val="sdtContentLocked"/>
            <w:placeholder>
              <w:docPart w:val="EA1053103EC04E068E37CFB64B762FC4"/>
            </w:placeholder>
          </w:sdtPr>
          <w:sdtContent>
            <w:tc>
              <w:tcPr>
                <w:tcW w:w="6858" w:type="dxa"/>
              </w:tcPr>
              <w:p w:rsidR="001F5EFC" w:rsidRPr="00FF6471" w:rsidRDefault="001F5EFC" w:rsidP="000F1DF9">
                <w:pPr>
                  <w:jc w:val="right"/>
                  <w:rPr>
                    <w:rFonts w:cs="Times New Roman"/>
                    <w:szCs w:val="24"/>
                  </w:rPr>
                </w:pPr>
                <w:r>
                  <w:rPr>
                    <w:rFonts w:cs="Times New Roman"/>
                    <w:szCs w:val="24"/>
                  </w:rPr>
                  <w:t>As Filed</w:t>
                </w:r>
              </w:p>
            </w:tc>
          </w:sdtContent>
        </w:sdt>
      </w:tr>
    </w:tbl>
    <w:p w:rsidR="001F5EFC" w:rsidRPr="00FF6471" w:rsidRDefault="001F5EFC" w:rsidP="000F1DF9">
      <w:pPr>
        <w:spacing w:after="0" w:line="240" w:lineRule="auto"/>
        <w:rPr>
          <w:rFonts w:cs="Times New Roman"/>
          <w:szCs w:val="24"/>
        </w:rPr>
      </w:pPr>
    </w:p>
    <w:p w:rsidR="001F5EFC" w:rsidRPr="00FF6471" w:rsidRDefault="001F5EFC" w:rsidP="000F1DF9">
      <w:pPr>
        <w:spacing w:after="0" w:line="240" w:lineRule="auto"/>
        <w:rPr>
          <w:rFonts w:cs="Times New Roman"/>
          <w:szCs w:val="24"/>
        </w:rPr>
      </w:pPr>
    </w:p>
    <w:p w:rsidR="001F5EFC" w:rsidRPr="00FF6471" w:rsidRDefault="001F5E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340005EE5B463AB8E65418A0D04406"/>
        </w:placeholder>
      </w:sdtPr>
      <w:sdtContent>
        <w:p w:rsidR="001F5EFC" w:rsidRDefault="001F5E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3A6BE285C9344B2B9B055218B91EE82"/>
        </w:placeholder>
      </w:sdtPr>
      <w:sdtContent>
        <w:p w:rsidR="001F5EFC" w:rsidRDefault="001F5EFC" w:rsidP="001F5EFC">
          <w:pPr>
            <w:pStyle w:val="NormalWeb"/>
            <w:spacing w:before="0" w:beforeAutospacing="0" w:after="0" w:afterAutospacing="0"/>
            <w:jc w:val="both"/>
            <w:divId w:val="179703262"/>
            <w:rPr>
              <w:rFonts w:eastAsia="Times New Roman"/>
              <w:bCs/>
            </w:rPr>
          </w:pPr>
        </w:p>
        <w:p w:rsidR="001F5EFC" w:rsidRDefault="001F5EFC" w:rsidP="001F5EFC">
          <w:pPr>
            <w:pStyle w:val="NormalWeb"/>
            <w:spacing w:before="0" w:beforeAutospacing="0" w:after="0" w:afterAutospacing="0"/>
            <w:jc w:val="both"/>
            <w:divId w:val="179703262"/>
            <w:rPr>
              <w:color w:val="000000"/>
            </w:rPr>
          </w:pPr>
          <w:r w:rsidRPr="003B1EC1">
            <w:rPr>
              <w:color w:val="000000"/>
            </w:rPr>
            <w:t xml:space="preserve">Federal law requires controlled drug distributors </w:t>
          </w:r>
          <w:r>
            <w:rPr>
              <w:color w:val="000000"/>
            </w:rPr>
            <w:t>to submit information to the federal Drug Enforcement Administration (DEA)</w:t>
          </w:r>
          <w:r w:rsidRPr="003B1EC1">
            <w:rPr>
              <w:color w:val="000000"/>
            </w:rPr>
            <w:t xml:space="preserve"> on a regular basis through the Automation of Reports and Consolidated Orders System (ARCOS). Wholesale drug distributors are further required to maintain a database of drug orders to help identify a suspicious order and track every unit of a controlled substance.</w:t>
          </w:r>
        </w:p>
        <w:p w:rsidR="001F5EFC" w:rsidRPr="003B1EC1" w:rsidRDefault="001F5EFC" w:rsidP="001F5EFC">
          <w:pPr>
            <w:pStyle w:val="NormalWeb"/>
            <w:spacing w:before="0" w:beforeAutospacing="0" w:after="0" w:afterAutospacing="0"/>
            <w:jc w:val="both"/>
            <w:divId w:val="179703262"/>
            <w:rPr>
              <w:color w:val="000000"/>
            </w:rPr>
          </w:pPr>
        </w:p>
        <w:p w:rsidR="001F5EFC" w:rsidRDefault="001F5EFC" w:rsidP="001F5EFC">
          <w:pPr>
            <w:pStyle w:val="NormalWeb"/>
            <w:spacing w:before="0" w:beforeAutospacing="0" w:after="0" w:afterAutospacing="0"/>
            <w:jc w:val="both"/>
            <w:divId w:val="179703262"/>
            <w:rPr>
              <w:color w:val="000000"/>
            </w:rPr>
          </w:pPr>
          <w:r w:rsidRPr="003B1EC1">
            <w:rPr>
              <w:color w:val="000000"/>
            </w:rPr>
            <w:t>Currently, the same information that the wholesale drug distributors submit to the DEA ARCOS system is also required to be submitted to the Texas State Board of Pharmacy</w:t>
          </w:r>
          <w:r>
            <w:rPr>
              <w:color w:val="000000"/>
            </w:rPr>
            <w:t xml:space="preserve"> (TSBP). However, TSBP</w:t>
          </w:r>
          <w:r w:rsidRPr="003B1EC1">
            <w:rPr>
              <w:color w:val="000000"/>
            </w:rPr>
            <w:t xml:space="preserve"> is not currently utilizing this data </w:t>
          </w:r>
          <w:r>
            <w:rPr>
              <w:color w:val="000000"/>
            </w:rPr>
            <w:t xml:space="preserve">to track veterinary drug orders, </w:t>
          </w:r>
          <w:r w:rsidRPr="003B1EC1">
            <w:rPr>
              <w:color w:val="000000"/>
            </w:rPr>
            <w:t xml:space="preserve">a missing piece of the puzzle when it comes to detecting suspicious activity from veterinary facilities that might be abusing or diverting controlled substances. </w:t>
          </w:r>
        </w:p>
        <w:p w:rsidR="001F5EFC" w:rsidRPr="003B1EC1" w:rsidRDefault="001F5EFC" w:rsidP="001F5EFC">
          <w:pPr>
            <w:pStyle w:val="NormalWeb"/>
            <w:spacing w:before="0" w:beforeAutospacing="0" w:after="0" w:afterAutospacing="0"/>
            <w:jc w:val="both"/>
            <w:divId w:val="179703262"/>
            <w:rPr>
              <w:color w:val="000000"/>
            </w:rPr>
          </w:pPr>
        </w:p>
        <w:p w:rsidR="001F5EFC" w:rsidRDefault="001F5EFC" w:rsidP="001F5EFC">
          <w:pPr>
            <w:pStyle w:val="NormalWeb"/>
            <w:spacing w:before="0" w:beforeAutospacing="0" w:after="0" w:afterAutospacing="0"/>
            <w:jc w:val="both"/>
            <w:divId w:val="179703262"/>
            <w:rPr>
              <w:color w:val="000000"/>
            </w:rPr>
          </w:pPr>
          <w:r w:rsidRPr="003B1EC1">
            <w:rPr>
              <w:color w:val="000000"/>
            </w:rPr>
            <w:t xml:space="preserve">This bill would require </w:t>
          </w:r>
          <w:r>
            <w:rPr>
              <w:color w:val="000000"/>
            </w:rPr>
            <w:t>TSBP</w:t>
          </w:r>
          <w:r w:rsidRPr="003B1EC1">
            <w:rPr>
              <w:color w:val="000000"/>
            </w:rPr>
            <w:t xml:space="preserve"> to make this wholesale drug distributor data available to the Texas</w:t>
          </w:r>
          <w:r>
            <w:rPr>
              <w:color w:val="000000"/>
            </w:rPr>
            <w:t xml:space="preserve"> State</w:t>
          </w:r>
          <w:r w:rsidRPr="003B1EC1">
            <w:rPr>
              <w:color w:val="000000"/>
            </w:rPr>
            <w:t xml:space="preserve"> Board of Veterinary Medical Examiners</w:t>
          </w:r>
          <w:r>
            <w:rPr>
              <w:color w:val="000000"/>
            </w:rPr>
            <w:t xml:space="preserve"> (TSBVME)</w:t>
          </w:r>
          <w:r w:rsidRPr="003B1EC1">
            <w:rPr>
              <w:color w:val="000000"/>
            </w:rPr>
            <w:t xml:space="preserve"> for the purpose of routine inspections and investigations of the controlled substance ordering an</w:t>
          </w:r>
          <w:r>
            <w:rPr>
              <w:color w:val="000000"/>
            </w:rPr>
            <w:t>d distribution practices of DEA</w:t>
          </w:r>
          <w:r>
            <w:rPr>
              <w:color w:val="000000"/>
            </w:rPr>
            <w:noBreakHyphen/>
          </w:r>
          <w:r w:rsidRPr="003B1EC1">
            <w:rPr>
              <w:color w:val="000000"/>
            </w:rPr>
            <w:t>registere</w:t>
          </w:r>
          <w:r>
            <w:rPr>
              <w:color w:val="000000"/>
            </w:rPr>
            <w:t>d veterinarians. This gives TSBVME</w:t>
          </w:r>
          <w:r w:rsidRPr="003B1EC1">
            <w:rPr>
              <w:color w:val="000000"/>
            </w:rPr>
            <w:t xml:space="preserve"> an extra tool to help prevent and uncover potential drug diversion and abuse.</w:t>
          </w:r>
        </w:p>
        <w:p w:rsidR="001F5EFC" w:rsidRPr="003B1EC1" w:rsidRDefault="001F5EFC" w:rsidP="001F5EFC">
          <w:pPr>
            <w:pStyle w:val="NormalWeb"/>
            <w:spacing w:before="0" w:beforeAutospacing="0" w:after="0" w:afterAutospacing="0"/>
            <w:jc w:val="both"/>
            <w:divId w:val="179703262"/>
            <w:rPr>
              <w:color w:val="000000"/>
            </w:rPr>
          </w:pPr>
        </w:p>
        <w:p w:rsidR="001F5EFC" w:rsidRPr="003B1EC1" w:rsidRDefault="001F5EFC" w:rsidP="001F5EFC">
          <w:pPr>
            <w:pStyle w:val="NormalWeb"/>
            <w:spacing w:before="0" w:beforeAutospacing="0" w:after="0" w:afterAutospacing="0"/>
            <w:jc w:val="both"/>
            <w:divId w:val="179703262"/>
            <w:rPr>
              <w:rFonts w:ascii="Courier New" w:hAnsi="Courier New" w:cs="Courier New"/>
              <w:color w:val="000000"/>
            </w:rPr>
          </w:pPr>
          <w:r>
            <w:rPr>
              <w:color w:val="000000"/>
            </w:rPr>
            <w:t xml:space="preserve">Additionally, the bill as </w:t>
          </w:r>
          <w:r w:rsidRPr="003B1EC1">
            <w:rPr>
              <w:color w:val="000000"/>
            </w:rPr>
            <w:t>fil</w:t>
          </w:r>
          <w:r>
            <w:rPr>
              <w:color w:val="000000"/>
            </w:rPr>
            <w:t>ed would have required TSBP</w:t>
          </w:r>
          <w:r w:rsidRPr="003B1EC1">
            <w:rPr>
              <w:color w:val="000000"/>
            </w:rPr>
            <w:t xml:space="preserve"> to consult with veterinarians to create and maintain internal policies regarding the dispensing of controlled substances, as well as establish certain protocols f</w:t>
          </w:r>
          <w:r>
            <w:rPr>
              <w:color w:val="000000"/>
            </w:rPr>
            <w:t>or interaction between TSBP</w:t>
          </w:r>
          <w:r w:rsidRPr="003B1EC1">
            <w:rPr>
              <w:color w:val="000000"/>
            </w:rPr>
            <w:t xml:space="preserve"> and licensees when veterinarians are suspected of engaging i</w:t>
          </w:r>
          <w:r>
            <w:rPr>
              <w:color w:val="000000"/>
            </w:rPr>
            <w:t xml:space="preserve">n unsafe practices. The bill as </w:t>
          </w:r>
          <w:r w:rsidRPr="003B1EC1">
            <w:rPr>
              <w:color w:val="000000"/>
            </w:rPr>
            <w:t>filed woul</w:t>
          </w:r>
          <w:r>
            <w:rPr>
              <w:color w:val="000000"/>
            </w:rPr>
            <w:t>d have also prohibited TSBP</w:t>
          </w:r>
          <w:r w:rsidRPr="003B1EC1">
            <w:rPr>
              <w:color w:val="000000"/>
            </w:rPr>
            <w:t xml:space="preserve"> from taking action against a veterinarian for participating in valid scientific research or experimental treatments with regard to controlled substances.</w:t>
          </w:r>
          <w:r w:rsidRPr="003B1EC1">
            <w:rPr>
              <w:rFonts w:ascii="Courier New" w:hAnsi="Courier New" w:cs="Courier New"/>
              <w:color w:val="000000"/>
            </w:rPr>
            <w:t xml:space="preserve"> </w:t>
          </w:r>
        </w:p>
        <w:p w:rsidR="001F5EFC" w:rsidRPr="00D70925" w:rsidRDefault="001F5EFC" w:rsidP="001F5EFC">
          <w:pPr>
            <w:spacing w:after="0" w:line="240" w:lineRule="auto"/>
            <w:jc w:val="both"/>
            <w:rPr>
              <w:rFonts w:eastAsia="Times New Roman" w:cs="Times New Roman"/>
              <w:bCs/>
              <w:szCs w:val="24"/>
            </w:rPr>
          </w:pPr>
        </w:p>
      </w:sdtContent>
    </w:sdt>
    <w:p w:rsidR="001F5EFC" w:rsidRDefault="001F5EFC" w:rsidP="0037498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1947 </w:t>
      </w:r>
      <w:bookmarkStart w:id="1" w:name="AmendsCurrentLaw"/>
      <w:bookmarkEnd w:id="1"/>
      <w:r>
        <w:rPr>
          <w:rFonts w:cs="Times New Roman"/>
          <w:szCs w:val="24"/>
        </w:rPr>
        <w:t>amends current law relating to monitoring the ordering and distribution of controlled substances by veterinarians.</w:t>
      </w:r>
    </w:p>
    <w:p w:rsidR="001F5EFC" w:rsidRPr="003B1EC1" w:rsidRDefault="001F5EFC" w:rsidP="00374980">
      <w:pPr>
        <w:spacing w:after="0" w:line="240" w:lineRule="auto"/>
        <w:jc w:val="both"/>
        <w:rPr>
          <w:rFonts w:eastAsia="Times New Roman" w:cs="Times New Roman"/>
          <w:szCs w:val="24"/>
        </w:rPr>
      </w:pPr>
    </w:p>
    <w:p w:rsidR="001F5EFC" w:rsidRPr="005C2A78" w:rsidRDefault="001F5EFC" w:rsidP="0037498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3A595A6C6EC4B10A64C229EC30CB545"/>
          </w:placeholder>
        </w:sdtPr>
        <w:sdtContent>
          <w:r>
            <w:rPr>
              <w:rFonts w:eastAsia="Times New Roman" w:cs="Times New Roman"/>
              <w:b/>
              <w:szCs w:val="24"/>
              <w:u w:val="single"/>
            </w:rPr>
            <w:t>RULEMAKING AUTHORITY</w:t>
          </w:r>
        </w:sdtContent>
      </w:sdt>
    </w:p>
    <w:p w:rsidR="001F5EFC" w:rsidRPr="006529C4" w:rsidRDefault="001F5EFC" w:rsidP="00374980">
      <w:pPr>
        <w:spacing w:after="0" w:line="240" w:lineRule="auto"/>
        <w:jc w:val="both"/>
        <w:rPr>
          <w:rFonts w:cs="Times New Roman"/>
          <w:szCs w:val="24"/>
        </w:rPr>
      </w:pPr>
    </w:p>
    <w:p w:rsidR="001F5EFC" w:rsidRPr="006529C4" w:rsidRDefault="001F5EFC" w:rsidP="0037498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F5EFC" w:rsidRPr="006529C4" w:rsidRDefault="001F5EFC" w:rsidP="00374980">
      <w:pPr>
        <w:spacing w:after="0" w:line="240" w:lineRule="auto"/>
        <w:jc w:val="both"/>
        <w:rPr>
          <w:rFonts w:cs="Times New Roman"/>
          <w:szCs w:val="24"/>
        </w:rPr>
      </w:pPr>
    </w:p>
    <w:p w:rsidR="001F5EFC" w:rsidRPr="005C2A78" w:rsidRDefault="001F5EFC" w:rsidP="0037498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40EEA0F0F854C4CB602BC5325672AA1"/>
          </w:placeholder>
        </w:sdtPr>
        <w:sdtContent>
          <w:r>
            <w:rPr>
              <w:rFonts w:eastAsia="Times New Roman" w:cs="Times New Roman"/>
              <w:b/>
              <w:szCs w:val="24"/>
              <w:u w:val="single"/>
            </w:rPr>
            <w:t>SECTION BY SECTION ANALYSIS</w:t>
          </w:r>
        </w:sdtContent>
      </w:sdt>
    </w:p>
    <w:p w:rsidR="001F5EFC" w:rsidRPr="005C2A78" w:rsidRDefault="001F5EFC" w:rsidP="00374980">
      <w:pPr>
        <w:spacing w:after="0" w:line="240" w:lineRule="auto"/>
        <w:jc w:val="both"/>
        <w:rPr>
          <w:rFonts w:eastAsia="Times New Roman" w:cs="Times New Roman"/>
          <w:szCs w:val="24"/>
        </w:rPr>
      </w:pPr>
    </w:p>
    <w:p w:rsidR="001F5EFC" w:rsidRDefault="001F5EFC" w:rsidP="0037498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481.0766, Health and Safety Code, by adding Subsection (c), as follows:</w:t>
      </w:r>
    </w:p>
    <w:p w:rsidR="001F5EFC" w:rsidRDefault="001F5EFC" w:rsidP="00374980">
      <w:pPr>
        <w:spacing w:after="0" w:line="240" w:lineRule="auto"/>
        <w:jc w:val="both"/>
        <w:rPr>
          <w:rFonts w:eastAsia="Times New Roman" w:cs="Times New Roman"/>
          <w:szCs w:val="24"/>
        </w:rPr>
      </w:pPr>
    </w:p>
    <w:p w:rsidR="001F5EFC" w:rsidRPr="005C2A78" w:rsidRDefault="001F5EFC" w:rsidP="00374980">
      <w:pPr>
        <w:spacing w:after="0" w:line="240" w:lineRule="auto"/>
        <w:ind w:left="720"/>
        <w:jc w:val="both"/>
        <w:rPr>
          <w:rFonts w:eastAsia="Times New Roman" w:cs="Times New Roman"/>
          <w:szCs w:val="24"/>
        </w:rPr>
      </w:pPr>
      <w:r>
        <w:rPr>
          <w:rFonts w:eastAsia="Times New Roman" w:cs="Times New Roman"/>
          <w:szCs w:val="24"/>
        </w:rPr>
        <w:t>(c) Requires the Texas State Board of Pharmacy (TSBP) to make the information reported under Subsection (a) (relating to requiring a wholesale distributor to report  to TSBP certain information that is required to be reported to the federal Drug Administration's Automation of Reports and Consolidated Orders System with certain frequency and format) available to the Texas State Board of Veterinary Medical Examiners (TSBVME) for the purpose of routine inspection and investigations of the controlled substance ordering and distribution practices of veterinarians registered with the federal Drug Enforcement Administration.</w:t>
      </w:r>
    </w:p>
    <w:p w:rsidR="001F5EFC" w:rsidRPr="005C2A78" w:rsidRDefault="001F5EFC" w:rsidP="00374980">
      <w:pPr>
        <w:spacing w:after="0" w:line="240" w:lineRule="auto"/>
        <w:jc w:val="both"/>
        <w:rPr>
          <w:rFonts w:eastAsia="Times New Roman" w:cs="Times New Roman"/>
          <w:szCs w:val="24"/>
        </w:rPr>
      </w:pPr>
    </w:p>
    <w:p w:rsidR="001F5EFC" w:rsidRDefault="001F5EFC" w:rsidP="0037498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801.164, Occupations Code, as follows:</w:t>
      </w:r>
    </w:p>
    <w:p w:rsidR="001F5EFC" w:rsidRDefault="001F5EFC" w:rsidP="00374980">
      <w:pPr>
        <w:spacing w:after="0" w:line="240" w:lineRule="auto"/>
        <w:jc w:val="both"/>
        <w:rPr>
          <w:rFonts w:eastAsia="Times New Roman" w:cs="Times New Roman"/>
          <w:szCs w:val="24"/>
        </w:rPr>
      </w:pPr>
    </w:p>
    <w:p w:rsidR="001F5EFC" w:rsidRDefault="001F5EFC" w:rsidP="00374980">
      <w:pPr>
        <w:spacing w:after="0" w:line="240" w:lineRule="auto"/>
        <w:ind w:left="720"/>
        <w:jc w:val="both"/>
        <w:rPr>
          <w:rFonts w:eastAsia="Times New Roman" w:cs="Times New Roman"/>
          <w:szCs w:val="24"/>
        </w:rPr>
      </w:pPr>
      <w:r>
        <w:rPr>
          <w:rFonts w:eastAsia="Times New Roman" w:cs="Times New Roman"/>
          <w:szCs w:val="24"/>
        </w:rPr>
        <w:t>Sec. 801.164. RISK-BASED INSPECTION RELATED TO CONTROLLED SUBSTANCES PRACTICES. (a) Creates this subsection from existing text and makes no further changes.</w:t>
      </w:r>
    </w:p>
    <w:p w:rsidR="001F5EFC" w:rsidRDefault="001F5EFC" w:rsidP="00374980">
      <w:pPr>
        <w:spacing w:after="0" w:line="240" w:lineRule="auto"/>
        <w:ind w:left="720"/>
        <w:jc w:val="both"/>
        <w:rPr>
          <w:rFonts w:eastAsia="Times New Roman" w:cs="Times New Roman"/>
          <w:szCs w:val="24"/>
        </w:rPr>
      </w:pPr>
    </w:p>
    <w:p w:rsidR="001F5EFC" w:rsidRPr="005C2A78" w:rsidRDefault="001F5EFC" w:rsidP="00374980">
      <w:pPr>
        <w:spacing w:after="0" w:line="240" w:lineRule="auto"/>
        <w:ind w:left="1440"/>
        <w:jc w:val="both"/>
        <w:rPr>
          <w:rFonts w:eastAsia="Times New Roman" w:cs="Times New Roman"/>
          <w:szCs w:val="24"/>
        </w:rPr>
      </w:pPr>
      <w:r>
        <w:rPr>
          <w:rFonts w:eastAsia="Times New Roman" w:cs="Times New Roman"/>
          <w:szCs w:val="24"/>
        </w:rPr>
        <w:t>(b) Authorizes TSBVME to use the information obtained from TSBP under Section 481.0766(c), Health and Safety Code, for routine inspections or investigations of the controlled substance ordering and distribution practices of license holders.</w:t>
      </w:r>
    </w:p>
    <w:p w:rsidR="001F5EFC" w:rsidRPr="005C2A78" w:rsidRDefault="001F5EFC" w:rsidP="00374980">
      <w:pPr>
        <w:spacing w:after="0" w:line="240" w:lineRule="auto"/>
        <w:jc w:val="both"/>
        <w:rPr>
          <w:rFonts w:eastAsia="Times New Roman" w:cs="Times New Roman"/>
          <w:szCs w:val="24"/>
        </w:rPr>
      </w:pPr>
    </w:p>
    <w:p w:rsidR="001F5EFC" w:rsidRDefault="001F5EFC" w:rsidP="0037498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D, Chapter 801, Occupations Code, by adding Section 801.165, as follows:</w:t>
      </w:r>
    </w:p>
    <w:p w:rsidR="001F5EFC" w:rsidRDefault="001F5EFC" w:rsidP="00374980">
      <w:pPr>
        <w:spacing w:after="0" w:line="240" w:lineRule="auto"/>
        <w:jc w:val="both"/>
        <w:rPr>
          <w:rFonts w:eastAsia="Times New Roman" w:cs="Times New Roman"/>
          <w:szCs w:val="24"/>
        </w:rPr>
      </w:pPr>
    </w:p>
    <w:p w:rsidR="001F5EFC" w:rsidRDefault="001F5EFC" w:rsidP="00374980">
      <w:pPr>
        <w:spacing w:after="0" w:line="240" w:lineRule="auto"/>
        <w:ind w:left="720"/>
        <w:jc w:val="both"/>
        <w:rPr>
          <w:rFonts w:eastAsia="Times New Roman" w:cs="Times New Roman"/>
          <w:szCs w:val="24"/>
        </w:rPr>
      </w:pPr>
      <w:r>
        <w:rPr>
          <w:rFonts w:eastAsia="Times New Roman" w:cs="Times New Roman"/>
          <w:szCs w:val="24"/>
        </w:rPr>
        <w:t xml:space="preserve">Sec. 801.165. MONITORING OF CONTROLLED SUBSTANCE ORDERING AND DISTRIBUTION PRACTICES AND PATTERNS. (a) Requires TSBVME to consult with veterinarians of all practice types to create and maintain internal policies to help investigators identify veterinary controlled substances ordering or distribution practices or patterns that may be potentially harmful, abnormal in veterinary medicine, or indicative of possible drug diversion or drug abuse. </w:t>
      </w:r>
    </w:p>
    <w:p w:rsidR="001F5EFC" w:rsidRDefault="001F5EFC" w:rsidP="00374980">
      <w:pPr>
        <w:spacing w:after="0" w:line="240" w:lineRule="auto"/>
        <w:ind w:left="720"/>
        <w:jc w:val="both"/>
        <w:rPr>
          <w:rFonts w:eastAsia="Times New Roman" w:cs="Times New Roman"/>
          <w:szCs w:val="24"/>
        </w:rPr>
      </w:pPr>
    </w:p>
    <w:p w:rsidR="001F5EFC" w:rsidRDefault="001F5EFC" w:rsidP="00374980">
      <w:pPr>
        <w:spacing w:after="0" w:line="240" w:lineRule="auto"/>
        <w:ind w:left="1440"/>
        <w:jc w:val="both"/>
        <w:rPr>
          <w:rFonts w:eastAsia="Times New Roman" w:cs="Times New Roman"/>
          <w:szCs w:val="24"/>
        </w:rPr>
      </w:pPr>
      <w:r>
        <w:rPr>
          <w:rFonts w:eastAsia="Times New Roman" w:cs="Times New Roman"/>
          <w:szCs w:val="24"/>
        </w:rPr>
        <w:t>(b) Authorizes TSBVME, if during an inspection or investigation TSBVME suspects that a veterinarian may be engaging in ordering or distributing practices or patterns that may be potentially harmful, abnormal, or indicative of possible drug diversion or abuse, to:</w:t>
      </w:r>
    </w:p>
    <w:p w:rsidR="001F5EFC" w:rsidRDefault="001F5EFC" w:rsidP="00374980">
      <w:pPr>
        <w:spacing w:after="0" w:line="240" w:lineRule="auto"/>
        <w:ind w:left="1440"/>
        <w:jc w:val="both"/>
        <w:rPr>
          <w:rFonts w:eastAsia="Times New Roman" w:cs="Times New Roman"/>
          <w:szCs w:val="24"/>
        </w:rPr>
      </w:pPr>
    </w:p>
    <w:p w:rsidR="001F5EFC" w:rsidRDefault="001F5EFC" w:rsidP="00374980">
      <w:pPr>
        <w:spacing w:after="0" w:line="240" w:lineRule="auto"/>
        <w:ind w:left="2160"/>
        <w:jc w:val="both"/>
        <w:rPr>
          <w:rFonts w:eastAsia="Times New Roman" w:cs="Times New Roman"/>
          <w:szCs w:val="24"/>
        </w:rPr>
      </w:pPr>
      <w:r>
        <w:rPr>
          <w:rFonts w:eastAsia="Times New Roman" w:cs="Times New Roman"/>
          <w:szCs w:val="24"/>
        </w:rPr>
        <w:t>(1) notify the veterinarian to request an explanation;</w:t>
      </w:r>
    </w:p>
    <w:p w:rsidR="001F5EFC" w:rsidRDefault="001F5EFC" w:rsidP="00374980">
      <w:pPr>
        <w:spacing w:after="0" w:line="240" w:lineRule="auto"/>
        <w:ind w:left="2160"/>
        <w:jc w:val="both"/>
        <w:rPr>
          <w:rFonts w:eastAsia="Times New Roman" w:cs="Times New Roman"/>
          <w:szCs w:val="24"/>
        </w:rPr>
      </w:pPr>
    </w:p>
    <w:p w:rsidR="001F5EFC" w:rsidRDefault="001F5EFC" w:rsidP="00374980">
      <w:pPr>
        <w:spacing w:after="0" w:line="240" w:lineRule="auto"/>
        <w:ind w:left="2160"/>
        <w:jc w:val="both"/>
        <w:rPr>
          <w:rFonts w:eastAsia="Times New Roman" w:cs="Times New Roman"/>
          <w:szCs w:val="24"/>
        </w:rPr>
      </w:pPr>
      <w:r>
        <w:rPr>
          <w:rFonts w:eastAsia="Times New Roman" w:cs="Times New Roman"/>
          <w:szCs w:val="24"/>
        </w:rPr>
        <w:t>(2) consider the practice type of the veterinarian or animal species to which the drug is being dispensed; and</w:t>
      </w:r>
    </w:p>
    <w:p w:rsidR="001F5EFC" w:rsidRDefault="001F5EFC" w:rsidP="00374980">
      <w:pPr>
        <w:spacing w:after="0" w:line="240" w:lineRule="auto"/>
        <w:ind w:left="2160"/>
        <w:jc w:val="both"/>
        <w:rPr>
          <w:rFonts w:eastAsia="Times New Roman" w:cs="Times New Roman"/>
          <w:szCs w:val="24"/>
        </w:rPr>
      </w:pPr>
    </w:p>
    <w:p w:rsidR="001F5EFC" w:rsidRDefault="001F5EFC" w:rsidP="00374980">
      <w:pPr>
        <w:spacing w:after="0" w:line="240" w:lineRule="auto"/>
        <w:ind w:left="2160"/>
        <w:jc w:val="both"/>
        <w:rPr>
          <w:rFonts w:eastAsia="Times New Roman" w:cs="Times New Roman"/>
          <w:szCs w:val="24"/>
        </w:rPr>
      </w:pPr>
      <w:r>
        <w:rPr>
          <w:rFonts w:eastAsia="Times New Roman" w:cs="Times New Roman"/>
          <w:szCs w:val="24"/>
        </w:rPr>
        <w:t>(3) evaluate whether an order is of an unusual size or frequency.</w:t>
      </w:r>
    </w:p>
    <w:p w:rsidR="001F5EFC" w:rsidRDefault="001F5EFC" w:rsidP="00374980">
      <w:pPr>
        <w:spacing w:after="0" w:line="240" w:lineRule="auto"/>
        <w:ind w:left="2160"/>
        <w:jc w:val="both"/>
        <w:rPr>
          <w:rFonts w:eastAsia="Times New Roman" w:cs="Times New Roman"/>
          <w:szCs w:val="24"/>
        </w:rPr>
      </w:pPr>
    </w:p>
    <w:p w:rsidR="001F5EFC" w:rsidRDefault="001F5EFC" w:rsidP="00374980">
      <w:pPr>
        <w:spacing w:after="0" w:line="240" w:lineRule="auto"/>
        <w:ind w:left="1440"/>
        <w:jc w:val="both"/>
        <w:rPr>
          <w:rFonts w:eastAsia="Times New Roman" w:cs="Times New Roman"/>
          <w:szCs w:val="24"/>
        </w:rPr>
      </w:pPr>
      <w:r>
        <w:rPr>
          <w:rFonts w:eastAsia="Times New Roman" w:cs="Times New Roman"/>
          <w:szCs w:val="24"/>
        </w:rPr>
        <w:t>(c) Authorizes TSBVME to open a complaint against a license holder if there is evidence that the veterinarian is engaging in ordering or distribution practices or exhibits patterns that suggest possible drug diversion or abuse.</w:t>
      </w:r>
    </w:p>
    <w:p w:rsidR="001F5EFC" w:rsidRDefault="001F5EFC" w:rsidP="00374980">
      <w:pPr>
        <w:spacing w:after="0" w:line="240" w:lineRule="auto"/>
        <w:ind w:left="1440"/>
        <w:jc w:val="both"/>
        <w:rPr>
          <w:rFonts w:eastAsia="Times New Roman" w:cs="Times New Roman"/>
          <w:szCs w:val="24"/>
        </w:rPr>
      </w:pPr>
    </w:p>
    <w:p w:rsidR="001F5EFC" w:rsidRDefault="001F5EFC" w:rsidP="00374980">
      <w:pPr>
        <w:spacing w:after="0" w:line="240" w:lineRule="auto"/>
        <w:ind w:left="1440"/>
        <w:jc w:val="both"/>
        <w:rPr>
          <w:rFonts w:eastAsia="Times New Roman" w:cs="Times New Roman"/>
          <w:szCs w:val="24"/>
        </w:rPr>
      </w:pPr>
      <w:r>
        <w:rPr>
          <w:rFonts w:eastAsia="Times New Roman" w:cs="Times New Roman"/>
          <w:szCs w:val="24"/>
        </w:rPr>
        <w:t>(d) Prohibits TSBVME from taking action against a veterinarian under this section for participating in or conducting valid scientific research or because the treatment provided to a specific animal is an experimental treatment provided after other conventional treatments have failed.</w:t>
      </w:r>
    </w:p>
    <w:p w:rsidR="001F5EFC" w:rsidRDefault="001F5EFC" w:rsidP="00374980">
      <w:pPr>
        <w:spacing w:after="0" w:line="240" w:lineRule="auto"/>
        <w:jc w:val="both"/>
        <w:rPr>
          <w:rFonts w:eastAsia="Times New Roman" w:cs="Times New Roman"/>
          <w:szCs w:val="24"/>
        </w:rPr>
      </w:pPr>
    </w:p>
    <w:p w:rsidR="001F5EFC" w:rsidRDefault="001F5EFC" w:rsidP="00374980">
      <w:pPr>
        <w:spacing w:after="0" w:line="240" w:lineRule="auto"/>
        <w:jc w:val="both"/>
        <w:rPr>
          <w:rFonts w:eastAsia="Times New Roman" w:cs="Times New Roman"/>
          <w:szCs w:val="24"/>
        </w:rPr>
      </w:pPr>
      <w:r>
        <w:rPr>
          <w:rFonts w:eastAsia="Times New Roman" w:cs="Times New Roman"/>
          <w:szCs w:val="24"/>
        </w:rPr>
        <w:t>SECTION 4. Provides that the change in law made by this Act applies to investigations and inspections that occur on or after the effective date of this Act, regardless of whether the investigation or inspection reveals evidence of misconduct occurring before that date.</w:t>
      </w:r>
    </w:p>
    <w:p w:rsidR="001F5EFC" w:rsidRDefault="001F5EFC" w:rsidP="00374980">
      <w:pPr>
        <w:spacing w:after="0" w:line="240" w:lineRule="auto"/>
        <w:jc w:val="both"/>
        <w:rPr>
          <w:rFonts w:eastAsia="Times New Roman" w:cs="Times New Roman"/>
          <w:szCs w:val="24"/>
        </w:rPr>
      </w:pPr>
    </w:p>
    <w:p w:rsidR="001F5EFC" w:rsidRPr="00C8671F" w:rsidRDefault="001F5EFC" w:rsidP="00374980">
      <w:pPr>
        <w:spacing w:after="0" w:line="240" w:lineRule="auto"/>
        <w:jc w:val="both"/>
        <w:rPr>
          <w:rFonts w:eastAsia="Times New Roman" w:cs="Times New Roman"/>
          <w:szCs w:val="24"/>
        </w:rPr>
      </w:pPr>
      <w:r>
        <w:rPr>
          <w:rFonts w:eastAsia="Times New Roman" w:cs="Times New Roman"/>
          <w:szCs w:val="24"/>
        </w:rPr>
        <w:t>SECTION 5. Effective date: September 1, 2019.</w:t>
      </w:r>
    </w:p>
    <w:sectPr w:rsidR="001F5EF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DD2" w:rsidRDefault="00094DD2" w:rsidP="000F1DF9">
      <w:pPr>
        <w:spacing w:after="0" w:line="240" w:lineRule="auto"/>
      </w:pPr>
      <w:r>
        <w:separator/>
      </w:r>
    </w:p>
  </w:endnote>
  <w:endnote w:type="continuationSeparator" w:id="0">
    <w:p w:rsidR="00094DD2" w:rsidRDefault="00094DD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94DD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5EFC">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F5EFC">
                <w:rPr>
                  <w:sz w:val="20"/>
                  <w:szCs w:val="20"/>
                </w:rPr>
                <w:t>S.B. 1947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F5EF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94DD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5E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5EF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DD2" w:rsidRDefault="00094DD2" w:rsidP="000F1DF9">
      <w:pPr>
        <w:spacing w:after="0" w:line="240" w:lineRule="auto"/>
      </w:pPr>
      <w:r>
        <w:separator/>
      </w:r>
    </w:p>
  </w:footnote>
  <w:footnote w:type="continuationSeparator" w:id="0">
    <w:p w:rsidR="00094DD2" w:rsidRDefault="00094DD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4DD2"/>
    <w:rsid w:val="000E552E"/>
    <w:rsid w:val="000F1DF9"/>
    <w:rsid w:val="001F5EF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33E75"/>
  <w15:docId w15:val="{892BCCEC-C06A-442E-A0A7-7626A368A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5E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2218E" w:rsidP="0042218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3CD449738D54A1C8F6FB6DE966410CC"/>
        <w:category>
          <w:name w:val="General"/>
          <w:gallery w:val="placeholder"/>
        </w:category>
        <w:types>
          <w:type w:val="bbPlcHdr"/>
        </w:types>
        <w:behaviors>
          <w:behavior w:val="content"/>
        </w:behaviors>
        <w:guid w:val="{89EDC012-D540-4FA4-85A1-AA5DAEE41606}"/>
      </w:docPartPr>
      <w:docPartBody>
        <w:p w:rsidR="00000000" w:rsidRDefault="00067601"/>
      </w:docPartBody>
    </w:docPart>
    <w:docPart>
      <w:docPartPr>
        <w:name w:val="D7CCBB822C834AD59B42840B21139E20"/>
        <w:category>
          <w:name w:val="General"/>
          <w:gallery w:val="placeholder"/>
        </w:category>
        <w:types>
          <w:type w:val="bbPlcHdr"/>
        </w:types>
        <w:behaviors>
          <w:behavior w:val="content"/>
        </w:behaviors>
        <w:guid w:val="{E07E490A-F0B2-4E9B-957A-DB51FD9C6C18}"/>
      </w:docPartPr>
      <w:docPartBody>
        <w:p w:rsidR="00000000" w:rsidRDefault="00067601"/>
      </w:docPartBody>
    </w:docPart>
    <w:docPart>
      <w:docPartPr>
        <w:name w:val="2AB81A112BA34C9FBF7243AD0839E885"/>
        <w:category>
          <w:name w:val="General"/>
          <w:gallery w:val="placeholder"/>
        </w:category>
        <w:types>
          <w:type w:val="bbPlcHdr"/>
        </w:types>
        <w:behaviors>
          <w:behavior w:val="content"/>
        </w:behaviors>
        <w:guid w:val="{83EFC7FA-B56C-4A1E-B499-AF8C033942A1}"/>
      </w:docPartPr>
      <w:docPartBody>
        <w:p w:rsidR="00000000" w:rsidRDefault="00067601"/>
      </w:docPartBody>
    </w:docPart>
    <w:docPart>
      <w:docPartPr>
        <w:name w:val="A339BF52CA5F404D9357428FA6FAE1EE"/>
        <w:category>
          <w:name w:val="General"/>
          <w:gallery w:val="placeholder"/>
        </w:category>
        <w:types>
          <w:type w:val="bbPlcHdr"/>
        </w:types>
        <w:behaviors>
          <w:behavior w:val="content"/>
        </w:behaviors>
        <w:guid w:val="{3F78D482-B16E-4307-83C8-13CE647AF867}"/>
      </w:docPartPr>
      <w:docPartBody>
        <w:p w:rsidR="00000000" w:rsidRDefault="00067601"/>
      </w:docPartBody>
    </w:docPart>
    <w:docPart>
      <w:docPartPr>
        <w:name w:val="F249EB076CD641D2B485642EE07E3CEA"/>
        <w:category>
          <w:name w:val="General"/>
          <w:gallery w:val="placeholder"/>
        </w:category>
        <w:types>
          <w:type w:val="bbPlcHdr"/>
        </w:types>
        <w:behaviors>
          <w:behavior w:val="content"/>
        </w:behaviors>
        <w:guid w:val="{0A6C4A62-7AAD-43E4-AAED-967AE77D6584}"/>
      </w:docPartPr>
      <w:docPartBody>
        <w:p w:rsidR="00000000" w:rsidRDefault="00067601"/>
      </w:docPartBody>
    </w:docPart>
    <w:docPart>
      <w:docPartPr>
        <w:name w:val="D0B611CF8D904781A81EB8B202C36DAA"/>
        <w:category>
          <w:name w:val="General"/>
          <w:gallery w:val="placeholder"/>
        </w:category>
        <w:types>
          <w:type w:val="bbPlcHdr"/>
        </w:types>
        <w:behaviors>
          <w:behavior w:val="content"/>
        </w:behaviors>
        <w:guid w:val="{7FA34EC6-564B-4160-AE56-18F2F5B3EFB9}"/>
      </w:docPartPr>
      <w:docPartBody>
        <w:p w:rsidR="00000000" w:rsidRDefault="00067601"/>
      </w:docPartBody>
    </w:docPart>
    <w:docPart>
      <w:docPartPr>
        <w:name w:val="BF864DDDC48E4C35AA4337631A1BFAF5"/>
        <w:category>
          <w:name w:val="General"/>
          <w:gallery w:val="placeholder"/>
        </w:category>
        <w:types>
          <w:type w:val="bbPlcHdr"/>
        </w:types>
        <w:behaviors>
          <w:behavior w:val="content"/>
        </w:behaviors>
        <w:guid w:val="{87B21BF7-B2CD-4416-B038-ED57042CE26F}"/>
      </w:docPartPr>
      <w:docPartBody>
        <w:p w:rsidR="00000000" w:rsidRDefault="00067601"/>
      </w:docPartBody>
    </w:docPart>
    <w:docPart>
      <w:docPartPr>
        <w:name w:val="F4DA6DB0A6BF48C58C410B8896E293B8"/>
        <w:category>
          <w:name w:val="General"/>
          <w:gallery w:val="placeholder"/>
        </w:category>
        <w:types>
          <w:type w:val="bbPlcHdr"/>
        </w:types>
        <w:behaviors>
          <w:behavior w:val="content"/>
        </w:behaviors>
        <w:guid w:val="{30C23D26-0A74-4172-8926-B3FE0B041826}"/>
      </w:docPartPr>
      <w:docPartBody>
        <w:p w:rsidR="00000000" w:rsidRDefault="00067601"/>
      </w:docPartBody>
    </w:docPart>
    <w:docPart>
      <w:docPartPr>
        <w:name w:val="F1090D566BB443CFAF0A84616CCF526F"/>
        <w:category>
          <w:name w:val="General"/>
          <w:gallery w:val="placeholder"/>
        </w:category>
        <w:types>
          <w:type w:val="bbPlcHdr"/>
        </w:types>
        <w:behaviors>
          <w:behavior w:val="content"/>
        </w:behaviors>
        <w:guid w:val="{C4EF7D63-322C-4D95-A58E-04D779D271E8}"/>
      </w:docPartPr>
      <w:docPartBody>
        <w:p w:rsidR="00000000" w:rsidRDefault="0042218E" w:rsidP="0042218E">
          <w:pPr>
            <w:pStyle w:val="F1090D566BB443CFAF0A84616CCF526F"/>
          </w:pPr>
          <w:r w:rsidRPr="00A30DD1">
            <w:rPr>
              <w:rStyle w:val="PlaceholderText"/>
            </w:rPr>
            <w:t>Click here to enter a date.</w:t>
          </w:r>
        </w:p>
      </w:docPartBody>
    </w:docPart>
    <w:docPart>
      <w:docPartPr>
        <w:name w:val="EA1053103EC04E068E37CFB64B762FC4"/>
        <w:category>
          <w:name w:val="General"/>
          <w:gallery w:val="placeholder"/>
        </w:category>
        <w:types>
          <w:type w:val="bbPlcHdr"/>
        </w:types>
        <w:behaviors>
          <w:behavior w:val="content"/>
        </w:behaviors>
        <w:guid w:val="{6301C091-DC39-4B46-ACB0-9C6119F382A7}"/>
      </w:docPartPr>
      <w:docPartBody>
        <w:p w:rsidR="00000000" w:rsidRDefault="00067601"/>
      </w:docPartBody>
    </w:docPart>
    <w:docPart>
      <w:docPartPr>
        <w:name w:val="A5340005EE5B463AB8E65418A0D04406"/>
        <w:category>
          <w:name w:val="General"/>
          <w:gallery w:val="placeholder"/>
        </w:category>
        <w:types>
          <w:type w:val="bbPlcHdr"/>
        </w:types>
        <w:behaviors>
          <w:behavior w:val="content"/>
        </w:behaviors>
        <w:guid w:val="{01B5BDC5-80AD-4E78-AE31-E985D0BA9765}"/>
      </w:docPartPr>
      <w:docPartBody>
        <w:p w:rsidR="00000000" w:rsidRDefault="00067601"/>
      </w:docPartBody>
    </w:docPart>
    <w:docPart>
      <w:docPartPr>
        <w:name w:val="A3A6BE285C9344B2B9B055218B91EE82"/>
        <w:category>
          <w:name w:val="General"/>
          <w:gallery w:val="placeholder"/>
        </w:category>
        <w:types>
          <w:type w:val="bbPlcHdr"/>
        </w:types>
        <w:behaviors>
          <w:behavior w:val="content"/>
        </w:behaviors>
        <w:guid w:val="{85B7E621-B71E-4AE1-AF90-B38334027CAF}"/>
      </w:docPartPr>
      <w:docPartBody>
        <w:p w:rsidR="00000000" w:rsidRDefault="0042218E" w:rsidP="0042218E">
          <w:pPr>
            <w:pStyle w:val="A3A6BE285C9344B2B9B055218B91EE82"/>
          </w:pPr>
          <w:r>
            <w:rPr>
              <w:rFonts w:eastAsia="Times New Roman" w:cs="Times New Roman"/>
              <w:bCs/>
              <w:szCs w:val="24"/>
            </w:rPr>
            <w:t xml:space="preserve"> </w:t>
          </w:r>
        </w:p>
      </w:docPartBody>
    </w:docPart>
    <w:docPart>
      <w:docPartPr>
        <w:name w:val="F3A595A6C6EC4B10A64C229EC30CB545"/>
        <w:category>
          <w:name w:val="General"/>
          <w:gallery w:val="placeholder"/>
        </w:category>
        <w:types>
          <w:type w:val="bbPlcHdr"/>
        </w:types>
        <w:behaviors>
          <w:behavior w:val="content"/>
        </w:behaviors>
        <w:guid w:val="{616A1102-1C2E-4899-AD76-007CF54562D8}"/>
      </w:docPartPr>
      <w:docPartBody>
        <w:p w:rsidR="00000000" w:rsidRDefault="00067601"/>
      </w:docPartBody>
    </w:docPart>
    <w:docPart>
      <w:docPartPr>
        <w:name w:val="440EEA0F0F854C4CB602BC5325672AA1"/>
        <w:category>
          <w:name w:val="General"/>
          <w:gallery w:val="placeholder"/>
        </w:category>
        <w:types>
          <w:type w:val="bbPlcHdr"/>
        </w:types>
        <w:behaviors>
          <w:behavior w:val="content"/>
        </w:behaviors>
        <w:guid w:val="{D6543FD0-4C05-47B6-B23E-DDDB7B72D2EF}"/>
      </w:docPartPr>
      <w:docPartBody>
        <w:p w:rsidR="00000000" w:rsidRDefault="000676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7601"/>
    <w:rsid w:val="0011267B"/>
    <w:rsid w:val="001135F3"/>
    <w:rsid w:val="001C5F26"/>
    <w:rsid w:val="00280096"/>
    <w:rsid w:val="00290C4E"/>
    <w:rsid w:val="002A4665"/>
    <w:rsid w:val="002A5E86"/>
    <w:rsid w:val="002F07B9"/>
    <w:rsid w:val="0032359E"/>
    <w:rsid w:val="00330290"/>
    <w:rsid w:val="0042218E"/>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1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2218E"/>
    <w:rPr>
      <w:rFonts w:ascii="Times New Roman" w:hAnsi="Times New Roman"/>
      <w:sz w:val="24"/>
    </w:rPr>
  </w:style>
  <w:style w:type="paragraph" w:customStyle="1" w:styleId="487D89B4F8B34DB4967D41FE18F7F88D9">
    <w:name w:val="487D89B4F8B34DB4967D41FE18F7F88D9"/>
    <w:rsid w:val="0042218E"/>
    <w:rPr>
      <w:rFonts w:ascii="Times New Roman" w:hAnsi="Times New Roman"/>
      <w:sz w:val="24"/>
    </w:rPr>
  </w:style>
  <w:style w:type="paragraph" w:customStyle="1" w:styleId="AE2570ED5D764CD7AF9686706F550F4622">
    <w:name w:val="AE2570ED5D764CD7AF9686706F550F4622"/>
    <w:rsid w:val="0042218E"/>
    <w:pPr>
      <w:tabs>
        <w:tab w:val="center" w:pos="4680"/>
        <w:tab w:val="right" w:pos="9360"/>
      </w:tabs>
      <w:spacing w:after="0" w:line="240" w:lineRule="auto"/>
    </w:pPr>
    <w:rPr>
      <w:rFonts w:ascii="Times New Roman" w:hAnsi="Times New Roman"/>
      <w:sz w:val="24"/>
    </w:rPr>
  </w:style>
  <w:style w:type="paragraph" w:customStyle="1" w:styleId="F1090D566BB443CFAF0A84616CCF526F">
    <w:name w:val="F1090D566BB443CFAF0A84616CCF526F"/>
    <w:rsid w:val="0042218E"/>
    <w:pPr>
      <w:spacing w:after="160" w:line="259" w:lineRule="auto"/>
    </w:pPr>
  </w:style>
  <w:style w:type="paragraph" w:customStyle="1" w:styleId="A3A6BE285C9344B2B9B055218B91EE82">
    <w:name w:val="A3A6BE285C9344B2B9B055218B91EE82"/>
    <w:rsid w:val="004221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BD45720-7709-41E5-8746-7E76EB21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795</Words>
  <Characters>4535</Characters>
  <Application>Microsoft Office Word</Application>
  <DocSecurity>0</DocSecurity>
  <Lines>37</Lines>
  <Paragraphs>10</Paragraphs>
  <ScaleCrop>false</ScaleCrop>
  <Company>Texas Legislative Council</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2019-03-22T23:22:00Z</cp:lastPrinted>
  <dcterms:created xsi:type="dcterms:W3CDTF">2015-05-29T14:24:00Z</dcterms:created>
  <dcterms:modified xsi:type="dcterms:W3CDTF">2019-03-22T23:25:00Z</dcterms:modified>
</cp:coreProperties>
</file>

<file path=docProps/custom.xml><?xml version="1.0" encoding="utf-8"?>
<op:Properties xmlns:vt="http://schemas.openxmlformats.org/officeDocument/2006/docPropsVTypes" xmlns:op="http://schemas.openxmlformats.org/officeDocument/2006/custom-properties"/>
</file>