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AA" w:rsidRDefault="008B43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1CB3EEE1F54754A3272FE60AB14532"/>
          </w:placeholder>
        </w:sdtPr>
        <w:sdtContent>
          <w:r w:rsidRPr="005C2A78">
            <w:rPr>
              <w:rFonts w:cs="Times New Roman"/>
              <w:b/>
              <w:szCs w:val="24"/>
              <w:u w:val="single"/>
            </w:rPr>
            <w:t>BILL ANALYSIS</w:t>
          </w:r>
        </w:sdtContent>
      </w:sdt>
    </w:p>
    <w:p w:rsidR="008B43AA" w:rsidRPr="00585C31" w:rsidRDefault="008B43AA" w:rsidP="000F1DF9">
      <w:pPr>
        <w:spacing w:after="0" w:line="240" w:lineRule="auto"/>
        <w:rPr>
          <w:rFonts w:cs="Times New Roman"/>
          <w:szCs w:val="24"/>
        </w:rPr>
      </w:pPr>
    </w:p>
    <w:p w:rsidR="008B43AA" w:rsidRPr="00585C31" w:rsidRDefault="008B43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43AA" w:rsidTr="000F1DF9">
        <w:tc>
          <w:tcPr>
            <w:tcW w:w="2718" w:type="dxa"/>
          </w:tcPr>
          <w:p w:rsidR="008B43AA" w:rsidRPr="005C2A78" w:rsidRDefault="008B43AA" w:rsidP="006D756B">
            <w:pPr>
              <w:rPr>
                <w:rFonts w:cs="Times New Roman"/>
                <w:szCs w:val="24"/>
              </w:rPr>
            </w:pPr>
            <w:sdt>
              <w:sdtPr>
                <w:rPr>
                  <w:rFonts w:cs="Times New Roman"/>
                  <w:szCs w:val="24"/>
                </w:rPr>
                <w:alias w:val="Agency Title"/>
                <w:tag w:val="AgencyTitleContentControl"/>
                <w:id w:val="1920747753"/>
                <w:lock w:val="sdtContentLocked"/>
                <w:placeholder>
                  <w:docPart w:val="7D2055EFF48F4F0296ED28FD75CB7EDB"/>
                </w:placeholder>
              </w:sdtPr>
              <w:sdtEndPr>
                <w:rPr>
                  <w:rFonts w:cstheme="minorBidi"/>
                  <w:szCs w:val="22"/>
                </w:rPr>
              </w:sdtEndPr>
              <w:sdtContent>
                <w:r>
                  <w:rPr>
                    <w:rFonts w:cs="Times New Roman"/>
                    <w:szCs w:val="24"/>
                  </w:rPr>
                  <w:t>Senate Research Center</w:t>
                </w:r>
              </w:sdtContent>
            </w:sdt>
          </w:p>
        </w:tc>
        <w:tc>
          <w:tcPr>
            <w:tcW w:w="6858" w:type="dxa"/>
          </w:tcPr>
          <w:p w:rsidR="008B43AA" w:rsidRPr="00FF6471" w:rsidRDefault="008B43AA" w:rsidP="000F1DF9">
            <w:pPr>
              <w:jc w:val="right"/>
              <w:rPr>
                <w:rFonts w:cs="Times New Roman"/>
                <w:szCs w:val="24"/>
              </w:rPr>
            </w:pPr>
            <w:sdt>
              <w:sdtPr>
                <w:rPr>
                  <w:rFonts w:cs="Times New Roman"/>
                  <w:szCs w:val="24"/>
                </w:rPr>
                <w:alias w:val="Bill Number"/>
                <w:tag w:val="BillNumberOne"/>
                <w:id w:val="-410784069"/>
                <w:lock w:val="sdtContentLocked"/>
                <w:placeholder>
                  <w:docPart w:val="53710A20F30040328386A9EC5662E18A"/>
                </w:placeholder>
              </w:sdtPr>
              <w:sdtContent>
                <w:r>
                  <w:rPr>
                    <w:rFonts w:cs="Times New Roman"/>
                    <w:szCs w:val="24"/>
                  </w:rPr>
                  <w:t>S.B. 1958</w:t>
                </w:r>
              </w:sdtContent>
            </w:sdt>
          </w:p>
        </w:tc>
      </w:tr>
      <w:tr w:rsidR="008B43AA" w:rsidTr="000F1DF9">
        <w:sdt>
          <w:sdtPr>
            <w:rPr>
              <w:rFonts w:cs="Times New Roman"/>
              <w:szCs w:val="24"/>
            </w:rPr>
            <w:alias w:val="TLCNumber"/>
            <w:tag w:val="TLCNumber"/>
            <w:id w:val="-542600604"/>
            <w:lock w:val="sdtLocked"/>
            <w:placeholder>
              <w:docPart w:val="217724898BB848FB817EFD48FBC5997F"/>
            </w:placeholder>
          </w:sdtPr>
          <w:sdtContent>
            <w:tc>
              <w:tcPr>
                <w:tcW w:w="2718" w:type="dxa"/>
              </w:tcPr>
              <w:p w:rsidR="008B43AA" w:rsidRPr="000F1DF9" w:rsidRDefault="008B43AA" w:rsidP="00C65088">
                <w:pPr>
                  <w:rPr>
                    <w:rFonts w:cs="Times New Roman"/>
                    <w:szCs w:val="24"/>
                  </w:rPr>
                </w:pPr>
                <w:r>
                  <w:rPr>
                    <w:rFonts w:cs="Times New Roman"/>
                    <w:szCs w:val="24"/>
                  </w:rPr>
                  <w:t>86R3475 JES-F</w:t>
                </w:r>
              </w:p>
            </w:tc>
          </w:sdtContent>
        </w:sdt>
        <w:tc>
          <w:tcPr>
            <w:tcW w:w="6858" w:type="dxa"/>
          </w:tcPr>
          <w:p w:rsidR="008B43AA" w:rsidRPr="005C2A78" w:rsidRDefault="008B43AA" w:rsidP="006D756B">
            <w:pPr>
              <w:jc w:val="right"/>
              <w:rPr>
                <w:rFonts w:cs="Times New Roman"/>
                <w:szCs w:val="24"/>
              </w:rPr>
            </w:pPr>
            <w:sdt>
              <w:sdtPr>
                <w:rPr>
                  <w:rFonts w:cs="Times New Roman"/>
                  <w:szCs w:val="24"/>
                </w:rPr>
                <w:alias w:val="Author Label"/>
                <w:tag w:val="By"/>
                <w:id w:val="72399597"/>
                <w:lock w:val="sdtLocked"/>
                <w:placeholder>
                  <w:docPart w:val="98E41FA2875145BFA3C34B2DE42EFB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07E925A0A343E39D9BCA997EC594F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95A3720CDB547AA9D4FC3EB8C3EC2F6"/>
                </w:placeholder>
                <w:showingPlcHdr/>
              </w:sdtPr>
              <w:sdtContent/>
            </w:sdt>
          </w:p>
        </w:tc>
      </w:tr>
      <w:tr w:rsidR="008B43AA" w:rsidTr="000F1DF9">
        <w:tc>
          <w:tcPr>
            <w:tcW w:w="2718" w:type="dxa"/>
          </w:tcPr>
          <w:p w:rsidR="008B43AA" w:rsidRPr="00BC7495" w:rsidRDefault="008B43AA" w:rsidP="000F1DF9">
            <w:pPr>
              <w:rPr>
                <w:rFonts w:cs="Times New Roman"/>
                <w:szCs w:val="24"/>
              </w:rPr>
            </w:pPr>
          </w:p>
        </w:tc>
        <w:sdt>
          <w:sdtPr>
            <w:rPr>
              <w:rFonts w:cs="Times New Roman"/>
              <w:szCs w:val="24"/>
            </w:rPr>
            <w:alias w:val="Committee"/>
            <w:tag w:val="Committee"/>
            <w:id w:val="1914272295"/>
            <w:lock w:val="sdtContentLocked"/>
            <w:placeholder>
              <w:docPart w:val="0245CA1AF8C2470CB0FAEA6C5BA08391"/>
            </w:placeholder>
          </w:sdtPr>
          <w:sdtContent>
            <w:tc>
              <w:tcPr>
                <w:tcW w:w="6858" w:type="dxa"/>
              </w:tcPr>
              <w:p w:rsidR="008B43AA" w:rsidRPr="00FF6471" w:rsidRDefault="008B43AA" w:rsidP="000F1DF9">
                <w:pPr>
                  <w:jc w:val="right"/>
                  <w:rPr>
                    <w:rFonts w:cs="Times New Roman"/>
                    <w:szCs w:val="24"/>
                  </w:rPr>
                </w:pPr>
                <w:r>
                  <w:rPr>
                    <w:rFonts w:cs="Times New Roman"/>
                    <w:szCs w:val="24"/>
                  </w:rPr>
                  <w:t>Business &amp; Commerce</w:t>
                </w:r>
              </w:p>
            </w:tc>
          </w:sdtContent>
        </w:sdt>
      </w:tr>
      <w:tr w:rsidR="008B43AA" w:rsidTr="000F1DF9">
        <w:tc>
          <w:tcPr>
            <w:tcW w:w="2718" w:type="dxa"/>
          </w:tcPr>
          <w:p w:rsidR="008B43AA" w:rsidRPr="00BC7495" w:rsidRDefault="008B43AA" w:rsidP="000F1DF9">
            <w:pPr>
              <w:rPr>
                <w:rFonts w:cs="Times New Roman"/>
                <w:szCs w:val="24"/>
              </w:rPr>
            </w:pPr>
          </w:p>
        </w:tc>
        <w:sdt>
          <w:sdtPr>
            <w:rPr>
              <w:rFonts w:cs="Times New Roman"/>
              <w:szCs w:val="24"/>
            </w:rPr>
            <w:alias w:val="Date"/>
            <w:tag w:val="DateContentControl"/>
            <w:id w:val="1178081906"/>
            <w:lock w:val="sdtLocked"/>
            <w:placeholder>
              <w:docPart w:val="41344CC6A3B8412F8BD82E7B394E3565"/>
            </w:placeholder>
            <w:date w:fullDate="2019-04-08T00:00:00Z">
              <w:dateFormat w:val="M/d/yyyy"/>
              <w:lid w:val="en-US"/>
              <w:storeMappedDataAs w:val="dateTime"/>
              <w:calendar w:val="gregorian"/>
            </w:date>
          </w:sdtPr>
          <w:sdtContent>
            <w:tc>
              <w:tcPr>
                <w:tcW w:w="6858" w:type="dxa"/>
              </w:tcPr>
              <w:p w:rsidR="008B43AA" w:rsidRPr="00FF6471" w:rsidRDefault="008B43AA" w:rsidP="000F1DF9">
                <w:pPr>
                  <w:jc w:val="right"/>
                  <w:rPr>
                    <w:rFonts w:cs="Times New Roman"/>
                    <w:szCs w:val="24"/>
                  </w:rPr>
                </w:pPr>
                <w:r>
                  <w:rPr>
                    <w:rFonts w:cs="Times New Roman"/>
                    <w:szCs w:val="24"/>
                  </w:rPr>
                  <w:t>4/8/2019</w:t>
                </w:r>
              </w:p>
            </w:tc>
          </w:sdtContent>
        </w:sdt>
      </w:tr>
      <w:tr w:rsidR="008B43AA" w:rsidTr="000F1DF9">
        <w:tc>
          <w:tcPr>
            <w:tcW w:w="2718" w:type="dxa"/>
          </w:tcPr>
          <w:p w:rsidR="008B43AA" w:rsidRPr="00BC7495" w:rsidRDefault="008B43AA" w:rsidP="000F1DF9">
            <w:pPr>
              <w:rPr>
                <w:rFonts w:cs="Times New Roman"/>
                <w:szCs w:val="24"/>
              </w:rPr>
            </w:pPr>
          </w:p>
        </w:tc>
        <w:sdt>
          <w:sdtPr>
            <w:rPr>
              <w:rFonts w:cs="Times New Roman"/>
              <w:szCs w:val="24"/>
            </w:rPr>
            <w:alias w:val="BA Version"/>
            <w:tag w:val="BAVersion"/>
            <w:id w:val="-1685590809"/>
            <w:lock w:val="sdtContentLocked"/>
            <w:placeholder>
              <w:docPart w:val="BC429F3CFAD44C82BF2D980031BF5D63"/>
            </w:placeholder>
          </w:sdtPr>
          <w:sdtContent>
            <w:tc>
              <w:tcPr>
                <w:tcW w:w="6858" w:type="dxa"/>
              </w:tcPr>
              <w:p w:rsidR="008B43AA" w:rsidRPr="00FF6471" w:rsidRDefault="008B43AA" w:rsidP="000F1DF9">
                <w:pPr>
                  <w:jc w:val="right"/>
                  <w:rPr>
                    <w:rFonts w:cs="Times New Roman"/>
                    <w:szCs w:val="24"/>
                  </w:rPr>
                </w:pPr>
                <w:r>
                  <w:rPr>
                    <w:rFonts w:cs="Times New Roman"/>
                    <w:szCs w:val="24"/>
                  </w:rPr>
                  <w:t>As Filed</w:t>
                </w:r>
              </w:p>
            </w:tc>
          </w:sdtContent>
        </w:sdt>
      </w:tr>
    </w:tbl>
    <w:p w:rsidR="008B43AA" w:rsidRPr="00FF6471" w:rsidRDefault="008B43AA" w:rsidP="000F1DF9">
      <w:pPr>
        <w:spacing w:after="0" w:line="240" w:lineRule="auto"/>
        <w:rPr>
          <w:rFonts w:cs="Times New Roman"/>
          <w:szCs w:val="24"/>
        </w:rPr>
      </w:pPr>
    </w:p>
    <w:p w:rsidR="008B43AA" w:rsidRPr="00FF6471" w:rsidRDefault="008B43AA" w:rsidP="000F1DF9">
      <w:pPr>
        <w:spacing w:after="0" w:line="240" w:lineRule="auto"/>
        <w:rPr>
          <w:rFonts w:cs="Times New Roman"/>
          <w:szCs w:val="24"/>
        </w:rPr>
      </w:pPr>
    </w:p>
    <w:p w:rsidR="008B43AA" w:rsidRPr="00FF6471" w:rsidRDefault="008B43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59CADC0D9645269A5841709CB122A6"/>
        </w:placeholder>
      </w:sdtPr>
      <w:sdtContent>
        <w:p w:rsidR="008B43AA" w:rsidRDefault="008B43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BD82C7BD7843BAAA4842A693F109F1"/>
        </w:placeholder>
      </w:sdtPr>
      <w:sdtEndPr>
        <w:rPr>
          <w:rFonts w:cs="Times New Roman"/>
          <w:szCs w:val="24"/>
        </w:rPr>
      </w:sdtEndPr>
      <w:sdtContent>
        <w:p w:rsidR="008B43AA" w:rsidRDefault="008B43AA" w:rsidP="00B45ADA">
          <w:pPr>
            <w:pStyle w:val="NormalWeb"/>
            <w:spacing w:before="0" w:beforeAutospacing="0" w:after="0" w:afterAutospacing="0"/>
            <w:jc w:val="both"/>
            <w:divId w:val="253520440"/>
            <w:rPr>
              <w:rFonts w:eastAsia="Times New Roman" w:cstheme="minorBidi"/>
              <w:bCs/>
              <w:szCs w:val="22"/>
            </w:rPr>
          </w:pPr>
        </w:p>
        <w:p w:rsidR="008B43AA" w:rsidRPr="008C3FB2" w:rsidRDefault="008B43AA" w:rsidP="00B45ADA">
          <w:pPr>
            <w:pStyle w:val="NormalWeb"/>
            <w:spacing w:before="0" w:beforeAutospacing="0" w:after="0" w:afterAutospacing="0"/>
            <w:jc w:val="both"/>
            <w:divId w:val="253520440"/>
          </w:pPr>
          <w:r>
            <w:t>S.B.</w:t>
          </w:r>
          <w:r w:rsidRPr="008C3FB2">
            <w:t xml:space="preserve"> 1958 enhances solvency regulation for fraternal benefit societies in the state of Texas. Fraternal benefit societies (fraternals) are not-for-profit membership organizations that help secure their members’ financial futures by providing them a variety of life insurance and retirement income products, and use the proceeds from their financial service operations to help their members improve the quality of life in the communities where they live and work by facilitating volunteerism and providing direct financial assistance to programs and projects that reflect their members</w:t>
          </w:r>
          <w:r>
            <w:t>'</w:t>
          </w:r>
          <w:r w:rsidRPr="008C3FB2">
            <w:t xml:space="preserve"> shared values.</w:t>
          </w:r>
        </w:p>
        <w:p w:rsidR="008B43AA" w:rsidRPr="008C3FB2" w:rsidRDefault="008B43AA" w:rsidP="00B45ADA">
          <w:pPr>
            <w:pStyle w:val="NormalWeb"/>
            <w:spacing w:before="0" w:beforeAutospacing="0" w:after="0" w:afterAutospacing="0"/>
            <w:jc w:val="both"/>
            <w:divId w:val="253520440"/>
          </w:pPr>
          <w:r w:rsidRPr="008C3FB2">
            <w:t> </w:t>
          </w:r>
        </w:p>
        <w:p w:rsidR="008B43AA" w:rsidRPr="008C3FB2" w:rsidRDefault="008B43AA" w:rsidP="00B45ADA">
          <w:pPr>
            <w:pStyle w:val="NormalWeb"/>
            <w:spacing w:before="0" w:beforeAutospacing="0" w:after="0" w:afterAutospacing="0"/>
            <w:jc w:val="both"/>
            <w:divId w:val="253520440"/>
          </w:pPr>
          <w:r w:rsidRPr="008C3FB2">
            <w:t>Fraternals</w:t>
          </w:r>
          <w:r>
            <w:t>'</w:t>
          </w:r>
          <w:r w:rsidRPr="008C3FB2">
            <w:t xml:space="preserve"> financial service operations are governed by Chapter 823 of the Insurance Code. A fraternal operates through a lodge system and exists solely for the benefit of its members. It has no capitol stock nor shareholders. Fraternals are authorized to offer a limited variety of insurance products to members, primarily life and annuity products.</w:t>
          </w:r>
        </w:p>
        <w:p w:rsidR="008B43AA" w:rsidRPr="008C3FB2" w:rsidRDefault="008B43AA" w:rsidP="00B45ADA">
          <w:pPr>
            <w:pStyle w:val="NormalWeb"/>
            <w:spacing w:before="0" w:beforeAutospacing="0" w:after="0" w:afterAutospacing="0"/>
            <w:jc w:val="both"/>
            <w:divId w:val="253520440"/>
          </w:pPr>
          <w:r w:rsidRPr="008C3FB2">
            <w:t> </w:t>
          </w:r>
        </w:p>
        <w:p w:rsidR="008B43AA" w:rsidRPr="008C3FB2" w:rsidRDefault="008B43AA" w:rsidP="00B45ADA">
          <w:pPr>
            <w:pStyle w:val="NormalWeb"/>
            <w:spacing w:before="0" w:beforeAutospacing="0" w:after="0" w:afterAutospacing="0"/>
            <w:jc w:val="both"/>
            <w:divId w:val="253520440"/>
          </w:pPr>
          <w:r w:rsidRPr="008C3FB2">
            <w:t>As a result of an increasingly competitive insurance marketplace and an increasingly more complex regulatory environment, smaller fraternals may face significant financial challenges as a result of shrinking membership and limited access to capital to invest in the modern technology needed to remain relevant to younger consumers. In fact, one of the oldest and most notable fraternals (and a fraternal whose members are close friends of mine), the Grand Court Order of Calenthe, was just placed into Rec</w:t>
          </w:r>
          <w:r>
            <w:t xml:space="preserve">eivership this last year.  Had S.B. 1958 </w:t>
          </w:r>
          <w:r w:rsidRPr="008C3FB2">
            <w:t>been in place, state regulators would have been able to intervene earlier and better protect the members of the Grand Court Order of Calanthe from the financial burden and legal complexities of the receivership and liquidation process, or motivate the leadership of the organization to negotiate a more favorable merger with another fraternal. </w:t>
          </w:r>
        </w:p>
        <w:p w:rsidR="008B43AA" w:rsidRPr="008C3FB2" w:rsidRDefault="008B43AA" w:rsidP="00B45ADA">
          <w:pPr>
            <w:pStyle w:val="NormalWeb"/>
            <w:spacing w:before="0" w:beforeAutospacing="0" w:after="0" w:afterAutospacing="0"/>
            <w:jc w:val="both"/>
            <w:divId w:val="253520440"/>
          </w:pPr>
          <w:r w:rsidRPr="008C3FB2">
            <w:t> </w:t>
          </w:r>
        </w:p>
        <w:p w:rsidR="008B43AA" w:rsidRPr="00B45ADA" w:rsidRDefault="008B43AA" w:rsidP="00B45ADA">
          <w:pPr>
            <w:pStyle w:val="NormalWeb"/>
            <w:spacing w:before="0" w:beforeAutospacing="0" w:after="0" w:afterAutospacing="0"/>
            <w:jc w:val="both"/>
            <w:divId w:val="253520440"/>
          </w:pPr>
          <w:r w:rsidRPr="008C3FB2">
            <w:t>It protects consumers who purchase life insurance and annuity products from fraternals from the potential loss in the value of those policies that would result from an insolvency, and strengthens the entire fraternal community, allowing them to better fulfill their financial and community services mission in Texas and across the country.</w:t>
          </w:r>
        </w:p>
      </w:sdtContent>
    </w:sdt>
    <w:p w:rsidR="008B43AA" w:rsidRDefault="008B43AA" w:rsidP="000F1DF9">
      <w:pPr>
        <w:spacing w:after="0" w:line="240" w:lineRule="auto"/>
        <w:jc w:val="both"/>
        <w:rPr>
          <w:rFonts w:eastAsia="Times New Roman" w:cs="Times New Roman"/>
          <w:szCs w:val="24"/>
        </w:rPr>
      </w:pPr>
      <w:bookmarkStart w:id="0" w:name="EnrolledProposed"/>
      <w:bookmarkEnd w:id="0"/>
    </w:p>
    <w:p w:rsidR="008B43AA" w:rsidRDefault="008B43AA" w:rsidP="000F1DF9">
      <w:pPr>
        <w:spacing w:after="0" w:line="240" w:lineRule="auto"/>
        <w:jc w:val="both"/>
        <w:rPr>
          <w:rFonts w:eastAsia="Times New Roman" w:cs="Times New Roman"/>
          <w:szCs w:val="24"/>
        </w:rPr>
      </w:pPr>
      <w:r>
        <w:rPr>
          <w:rFonts w:eastAsia="Times New Roman" w:cs="Times New Roman"/>
          <w:szCs w:val="24"/>
        </w:rPr>
        <w:t xml:space="preserve">As proposed, S.B. 1958 amends current law relating to </w:t>
      </w:r>
      <w:r w:rsidRPr="00B45ADA">
        <w:rPr>
          <w:rFonts w:eastAsia="Times New Roman" w:cs="Times New Roman"/>
          <w:szCs w:val="24"/>
        </w:rPr>
        <w:t>financially impaired fraternal benefit societies.</w:t>
      </w:r>
    </w:p>
    <w:p w:rsidR="008B43AA" w:rsidRPr="00977477" w:rsidRDefault="008B43AA"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2FB8C0BFC2F741228DDB3A2B2E5F34DE"/>
        </w:placeholder>
      </w:sdtPr>
      <w:sdtContent>
        <w:p w:rsidR="008B43AA" w:rsidRPr="005C2A78" w:rsidRDefault="008B43AA"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8B43AA" w:rsidRPr="006529C4" w:rsidRDefault="008B43AA" w:rsidP="00774EC7">
      <w:pPr>
        <w:spacing w:after="0" w:line="240" w:lineRule="auto"/>
        <w:jc w:val="both"/>
        <w:rPr>
          <w:rFonts w:cs="Times New Roman"/>
          <w:szCs w:val="24"/>
        </w:rPr>
      </w:pPr>
    </w:p>
    <w:p w:rsidR="008B43AA" w:rsidRPr="006529C4" w:rsidRDefault="008B43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43AA" w:rsidRPr="006529C4" w:rsidRDefault="008B43AA" w:rsidP="00774EC7">
      <w:pPr>
        <w:spacing w:after="0" w:line="240" w:lineRule="auto"/>
        <w:jc w:val="both"/>
        <w:rPr>
          <w:rFonts w:cs="Times New Roman"/>
          <w:szCs w:val="24"/>
        </w:rPr>
      </w:pPr>
    </w:p>
    <w:p w:rsidR="008B43AA" w:rsidRPr="005C2A78" w:rsidRDefault="008B43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EBB80F9C2B418A83AF5EDA08553237"/>
          </w:placeholder>
        </w:sdtPr>
        <w:sdtContent>
          <w:r>
            <w:rPr>
              <w:rFonts w:eastAsia="Times New Roman" w:cs="Times New Roman"/>
              <w:b/>
              <w:szCs w:val="24"/>
              <w:u w:val="single"/>
            </w:rPr>
            <w:t>SECTION BY SECTION ANALYSIS</w:t>
          </w:r>
        </w:sdtContent>
      </w:sdt>
    </w:p>
    <w:p w:rsidR="008B43AA" w:rsidRPr="005C2A78" w:rsidRDefault="008B43AA" w:rsidP="002132FD">
      <w:pPr>
        <w:spacing w:after="0" w:line="240" w:lineRule="auto"/>
        <w:jc w:val="both"/>
        <w:rPr>
          <w:rFonts w:eastAsia="Times New Roman" w:cs="Times New Roman"/>
          <w:szCs w:val="24"/>
        </w:rPr>
      </w:pPr>
    </w:p>
    <w:p w:rsidR="008B43AA" w:rsidRDefault="008B43AA" w:rsidP="002132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885.311, Insurance Code, </w:t>
      </w:r>
      <w:r w:rsidRPr="00977477">
        <w:rPr>
          <w:rFonts w:eastAsia="Times New Roman" w:cs="Times New Roman"/>
          <w:szCs w:val="24"/>
        </w:rPr>
        <w:t>by amending Subsection (a) and adding Subsections (d) and (e)</w:t>
      </w:r>
      <w:r>
        <w:rPr>
          <w:rFonts w:eastAsia="Times New Roman" w:cs="Times New Roman"/>
          <w:szCs w:val="24"/>
        </w:rPr>
        <w:t xml:space="preserve">, as follows: </w:t>
      </w:r>
    </w:p>
    <w:p w:rsidR="008B43AA" w:rsidRDefault="008B43AA" w:rsidP="002132FD">
      <w:pPr>
        <w:spacing w:after="0" w:line="240" w:lineRule="auto"/>
        <w:jc w:val="both"/>
        <w:rPr>
          <w:rFonts w:eastAsia="Times New Roman" w:cs="Times New Roman"/>
          <w:szCs w:val="24"/>
        </w:rPr>
      </w:pPr>
    </w:p>
    <w:p w:rsidR="008B43AA" w:rsidRDefault="008B43AA" w:rsidP="002132FD">
      <w:pPr>
        <w:spacing w:after="0" w:line="240" w:lineRule="auto"/>
        <w:ind w:left="720"/>
        <w:jc w:val="both"/>
        <w:rPr>
          <w:rFonts w:eastAsia="Times New Roman" w:cs="Times New Roman"/>
          <w:szCs w:val="24"/>
        </w:rPr>
      </w:pPr>
      <w:r>
        <w:rPr>
          <w:rFonts w:eastAsia="Times New Roman" w:cs="Times New Roman"/>
          <w:szCs w:val="24"/>
        </w:rPr>
        <w:t xml:space="preserve">(a) Prohibits the aggregate </w:t>
      </w:r>
      <w:r w:rsidRPr="00977477">
        <w:rPr>
          <w:rFonts w:eastAsia="Times New Roman" w:cs="Times New Roman"/>
          <w:szCs w:val="24"/>
        </w:rPr>
        <w:t xml:space="preserve">assessment for the impaired reserves </w:t>
      </w:r>
      <w:r>
        <w:rPr>
          <w:rFonts w:eastAsia="Times New Roman" w:cs="Times New Roman"/>
          <w:szCs w:val="24"/>
        </w:rPr>
        <w:t>from</w:t>
      </w:r>
      <w:r w:rsidRPr="00977477">
        <w:rPr>
          <w:rFonts w:eastAsia="Times New Roman" w:cs="Times New Roman"/>
          <w:szCs w:val="24"/>
        </w:rPr>
        <w:t xml:space="preserve"> exceed</w:t>
      </w:r>
      <w:r>
        <w:rPr>
          <w:rFonts w:eastAsia="Times New Roman" w:cs="Times New Roman"/>
          <w:szCs w:val="24"/>
        </w:rPr>
        <w:t>ing</w:t>
      </w:r>
      <w:r w:rsidRPr="00977477">
        <w:rPr>
          <w:rFonts w:eastAsia="Times New Roman" w:cs="Times New Roman"/>
          <w:szCs w:val="24"/>
        </w:rPr>
        <w:t xml:space="preserve"> the total amount required to comply with Section 885.408</w:t>
      </w:r>
      <w:r>
        <w:rPr>
          <w:rFonts w:eastAsia="Times New Roman" w:cs="Times New Roman"/>
          <w:szCs w:val="24"/>
        </w:rPr>
        <w:t xml:space="preserve"> (Reserves For Accident and Health Insurance)</w:t>
      </w:r>
      <w:r w:rsidRPr="00977477">
        <w:rPr>
          <w:rFonts w:eastAsia="Times New Roman" w:cs="Times New Roman"/>
          <w:szCs w:val="24"/>
        </w:rPr>
        <w:t>.</w:t>
      </w:r>
    </w:p>
    <w:p w:rsidR="008B43AA" w:rsidRDefault="008B43AA" w:rsidP="002132FD">
      <w:pPr>
        <w:spacing w:after="0" w:line="240" w:lineRule="auto"/>
        <w:ind w:left="720"/>
        <w:jc w:val="both"/>
        <w:rPr>
          <w:rFonts w:eastAsia="Times New Roman" w:cs="Times New Roman"/>
          <w:szCs w:val="24"/>
        </w:rPr>
      </w:pPr>
    </w:p>
    <w:p w:rsidR="008B43AA" w:rsidRDefault="008B43AA" w:rsidP="002132FD">
      <w:pPr>
        <w:spacing w:after="0" w:line="240" w:lineRule="auto"/>
        <w:ind w:left="720"/>
        <w:jc w:val="both"/>
        <w:rPr>
          <w:rFonts w:eastAsia="Times New Roman" w:cs="Times New Roman"/>
          <w:szCs w:val="24"/>
        </w:rPr>
      </w:pPr>
      <w:r>
        <w:rPr>
          <w:rFonts w:eastAsia="Times New Roman" w:cs="Times New Roman"/>
          <w:szCs w:val="24"/>
        </w:rPr>
        <w:t>(d) Requires the</w:t>
      </w:r>
      <w:r w:rsidRPr="00977477">
        <w:rPr>
          <w:rFonts w:eastAsia="Times New Roman" w:cs="Times New Roman"/>
          <w:szCs w:val="24"/>
        </w:rPr>
        <w:t xml:space="preserve"> fraternal benefit socie</w:t>
      </w:r>
      <w:r>
        <w:rPr>
          <w:rFonts w:eastAsia="Times New Roman" w:cs="Times New Roman"/>
          <w:szCs w:val="24"/>
        </w:rPr>
        <w:t>ty to, not later than the 90th day before the proposed effective date of an assessment under Subsection (a),</w:t>
      </w:r>
      <w:r w:rsidRPr="00977477">
        <w:rPr>
          <w:rFonts w:eastAsia="Times New Roman" w:cs="Times New Roman"/>
          <w:szCs w:val="24"/>
        </w:rPr>
        <w:t xml:space="preserve"> file with the </w:t>
      </w:r>
      <w:r>
        <w:rPr>
          <w:rFonts w:eastAsia="Times New Roman" w:cs="Times New Roman"/>
          <w:szCs w:val="24"/>
        </w:rPr>
        <w:t xml:space="preserve">Texas Department of Insurance (TDI) </w:t>
      </w:r>
      <w:r w:rsidRPr="00977477">
        <w:rPr>
          <w:rFonts w:eastAsia="Times New Roman" w:cs="Times New Roman"/>
          <w:szCs w:val="24"/>
        </w:rPr>
        <w:t>an application for approval of the assessment and a statement sworn to by the president and secretary or corresponding officers of the society.</w:t>
      </w:r>
      <w:r>
        <w:rPr>
          <w:rFonts w:eastAsia="Times New Roman" w:cs="Times New Roman"/>
          <w:szCs w:val="24"/>
        </w:rPr>
        <w:t xml:space="preserve"> Requires the statement to: </w:t>
      </w:r>
    </w:p>
    <w:p w:rsidR="008B43AA" w:rsidRDefault="008B43AA" w:rsidP="002132FD">
      <w:pPr>
        <w:spacing w:after="0" w:line="240" w:lineRule="auto"/>
        <w:ind w:left="720"/>
        <w:jc w:val="both"/>
        <w:rPr>
          <w:rFonts w:eastAsia="Times New Roman" w:cs="Times New Roman"/>
          <w:szCs w:val="24"/>
        </w:rPr>
      </w:pPr>
    </w:p>
    <w:p w:rsidR="008B43AA" w:rsidRPr="00977477" w:rsidRDefault="008B43AA" w:rsidP="002132FD">
      <w:pPr>
        <w:spacing w:after="0" w:line="240" w:lineRule="auto"/>
        <w:ind w:left="1440"/>
        <w:jc w:val="both"/>
        <w:rPr>
          <w:rFonts w:eastAsia="Times New Roman" w:cs="Times New Roman"/>
          <w:szCs w:val="24"/>
        </w:rPr>
      </w:pPr>
      <w:r>
        <w:rPr>
          <w:rFonts w:eastAsia="Times New Roman" w:cs="Times New Roman"/>
          <w:szCs w:val="24"/>
        </w:rPr>
        <w:t xml:space="preserve">(1) </w:t>
      </w:r>
      <w:r w:rsidRPr="00977477">
        <w:rPr>
          <w:rFonts w:eastAsia="Times New Roman" w:cs="Times New Roman"/>
          <w:szCs w:val="24"/>
        </w:rPr>
        <w:t>include:</w:t>
      </w:r>
    </w:p>
    <w:p w:rsidR="008B43AA" w:rsidRPr="00977477" w:rsidRDefault="008B43AA" w:rsidP="002132FD">
      <w:pPr>
        <w:spacing w:after="0" w:line="240" w:lineRule="auto"/>
        <w:ind w:left="1440"/>
        <w:jc w:val="both"/>
        <w:rPr>
          <w:rFonts w:eastAsia="Times New Roman" w:cs="Times New Roman"/>
          <w:szCs w:val="24"/>
        </w:rPr>
      </w:pPr>
    </w:p>
    <w:p w:rsidR="008B43AA" w:rsidRPr="00977477" w:rsidRDefault="008B43AA" w:rsidP="002132FD">
      <w:pPr>
        <w:spacing w:after="0" w:line="240" w:lineRule="auto"/>
        <w:ind w:left="2160"/>
        <w:jc w:val="both"/>
        <w:rPr>
          <w:rFonts w:eastAsia="Times New Roman" w:cs="Times New Roman"/>
          <w:szCs w:val="24"/>
        </w:rPr>
      </w:pPr>
      <w:r>
        <w:rPr>
          <w:rFonts w:eastAsia="Times New Roman" w:cs="Times New Roman"/>
          <w:szCs w:val="24"/>
        </w:rPr>
        <w:t xml:space="preserve">(A) </w:t>
      </w:r>
      <w:r w:rsidRPr="00977477">
        <w:rPr>
          <w:rFonts w:eastAsia="Times New Roman" w:cs="Times New Roman"/>
          <w:szCs w:val="24"/>
        </w:rPr>
        <w:t>the terms of the assessment, including the proposed effective date; and</w:t>
      </w:r>
    </w:p>
    <w:p w:rsidR="008B43AA" w:rsidRPr="00977477" w:rsidRDefault="008B43AA" w:rsidP="002132FD">
      <w:pPr>
        <w:spacing w:after="0" w:line="240" w:lineRule="auto"/>
        <w:ind w:left="2160"/>
        <w:jc w:val="both"/>
        <w:rPr>
          <w:rFonts w:eastAsia="Times New Roman" w:cs="Times New Roman"/>
          <w:szCs w:val="24"/>
        </w:rPr>
      </w:pPr>
    </w:p>
    <w:p w:rsidR="008B43AA" w:rsidRPr="00977477" w:rsidRDefault="008B43AA" w:rsidP="002132FD">
      <w:pPr>
        <w:spacing w:after="0" w:line="240" w:lineRule="auto"/>
        <w:ind w:left="2160"/>
        <w:jc w:val="both"/>
        <w:rPr>
          <w:rFonts w:eastAsia="Times New Roman" w:cs="Times New Roman"/>
          <w:szCs w:val="24"/>
        </w:rPr>
      </w:pPr>
      <w:r>
        <w:rPr>
          <w:rFonts w:eastAsia="Times New Roman" w:cs="Times New Roman"/>
          <w:szCs w:val="24"/>
        </w:rPr>
        <w:t xml:space="preserve">(B) </w:t>
      </w:r>
      <w:r w:rsidRPr="00977477">
        <w:rPr>
          <w:rFonts w:eastAsia="Times New Roman" w:cs="Times New Roman"/>
          <w:szCs w:val="24"/>
        </w:rPr>
        <w:t>the financial condition of the fraternal benefit society; and</w:t>
      </w:r>
    </w:p>
    <w:p w:rsidR="008B43AA" w:rsidRPr="00977477" w:rsidRDefault="008B43AA" w:rsidP="002132FD">
      <w:pPr>
        <w:spacing w:after="0" w:line="240" w:lineRule="auto"/>
        <w:ind w:left="1440"/>
        <w:jc w:val="both"/>
        <w:rPr>
          <w:rFonts w:eastAsia="Times New Roman" w:cs="Times New Roman"/>
          <w:szCs w:val="24"/>
        </w:rPr>
      </w:pPr>
    </w:p>
    <w:p w:rsidR="008B43AA" w:rsidRPr="00977477" w:rsidRDefault="008B43AA" w:rsidP="002132FD">
      <w:pPr>
        <w:spacing w:after="0" w:line="240" w:lineRule="auto"/>
        <w:ind w:left="1440"/>
        <w:jc w:val="both"/>
        <w:rPr>
          <w:rFonts w:eastAsia="Times New Roman" w:cs="Times New Roman"/>
          <w:szCs w:val="24"/>
        </w:rPr>
      </w:pPr>
      <w:r>
        <w:rPr>
          <w:rFonts w:eastAsia="Times New Roman" w:cs="Times New Roman"/>
          <w:szCs w:val="24"/>
        </w:rPr>
        <w:t xml:space="preserve">(2) </w:t>
      </w:r>
      <w:r w:rsidRPr="00977477">
        <w:rPr>
          <w:rFonts w:eastAsia="Times New Roman" w:cs="Times New Roman"/>
          <w:szCs w:val="24"/>
        </w:rPr>
        <w:t>state that the assessment:</w:t>
      </w:r>
    </w:p>
    <w:p w:rsidR="008B43AA" w:rsidRPr="00977477" w:rsidRDefault="008B43AA" w:rsidP="002132FD">
      <w:pPr>
        <w:spacing w:after="0" w:line="240" w:lineRule="auto"/>
        <w:ind w:left="1440"/>
        <w:jc w:val="both"/>
        <w:rPr>
          <w:rFonts w:eastAsia="Times New Roman" w:cs="Times New Roman"/>
          <w:szCs w:val="24"/>
        </w:rPr>
      </w:pPr>
    </w:p>
    <w:p w:rsidR="008B43AA" w:rsidRPr="00977477" w:rsidRDefault="008B43AA" w:rsidP="002132FD">
      <w:pPr>
        <w:spacing w:after="0" w:line="240" w:lineRule="auto"/>
        <w:ind w:left="2160"/>
        <w:jc w:val="both"/>
        <w:rPr>
          <w:rFonts w:eastAsia="Times New Roman" w:cs="Times New Roman"/>
          <w:szCs w:val="24"/>
        </w:rPr>
      </w:pPr>
      <w:r>
        <w:rPr>
          <w:rFonts w:eastAsia="Times New Roman" w:cs="Times New Roman"/>
          <w:szCs w:val="24"/>
        </w:rPr>
        <w:t>(A)</w:t>
      </w:r>
      <w:r w:rsidRPr="00977477">
        <w:rPr>
          <w:rFonts w:eastAsia="Times New Roman" w:cs="Times New Roman"/>
          <w:szCs w:val="24"/>
        </w:rPr>
        <w:t xml:space="preserve"> received approval by a majority vote of the supreme governing body or board of directors of the society; and</w:t>
      </w:r>
    </w:p>
    <w:p w:rsidR="008B43AA" w:rsidRPr="00977477" w:rsidRDefault="008B43AA" w:rsidP="002132FD">
      <w:pPr>
        <w:spacing w:after="0" w:line="240" w:lineRule="auto"/>
        <w:ind w:left="2160"/>
        <w:jc w:val="both"/>
        <w:rPr>
          <w:rFonts w:eastAsia="Times New Roman" w:cs="Times New Roman"/>
          <w:szCs w:val="24"/>
        </w:rPr>
      </w:pPr>
    </w:p>
    <w:p w:rsidR="008B43AA" w:rsidRDefault="008B43AA" w:rsidP="002132FD">
      <w:pPr>
        <w:spacing w:after="0" w:line="240" w:lineRule="auto"/>
        <w:ind w:left="2160"/>
        <w:jc w:val="both"/>
        <w:rPr>
          <w:rFonts w:eastAsia="Times New Roman" w:cs="Times New Roman"/>
          <w:szCs w:val="24"/>
        </w:rPr>
      </w:pPr>
      <w:r>
        <w:rPr>
          <w:rFonts w:eastAsia="Times New Roman" w:cs="Times New Roman"/>
          <w:szCs w:val="24"/>
        </w:rPr>
        <w:t xml:space="preserve">(B) </w:t>
      </w:r>
      <w:r w:rsidRPr="00977477">
        <w:rPr>
          <w:rFonts w:eastAsia="Times New Roman" w:cs="Times New Roman"/>
          <w:szCs w:val="24"/>
        </w:rPr>
        <w:t>complies with the requirements of this section.</w:t>
      </w:r>
    </w:p>
    <w:p w:rsidR="008B43AA" w:rsidRDefault="008B43AA" w:rsidP="002132FD">
      <w:pPr>
        <w:spacing w:after="0" w:line="240" w:lineRule="auto"/>
        <w:ind w:left="2160"/>
        <w:jc w:val="both"/>
        <w:rPr>
          <w:rFonts w:eastAsia="Times New Roman" w:cs="Times New Roman"/>
          <w:szCs w:val="24"/>
        </w:rPr>
      </w:pPr>
    </w:p>
    <w:p w:rsidR="008B43AA" w:rsidRPr="00977477" w:rsidRDefault="008B43AA" w:rsidP="002132FD">
      <w:pPr>
        <w:spacing w:after="0" w:line="240" w:lineRule="auto"/>
        <w:ind w:left="720"/>
        <w:jc w:val="both"/>
        <w:rPr>
          <w:rFonts w:eastAsia="Times New Roman" w:cs="Times New Roman"/>
          <w:szCs w:val="24"/>
        </w:rPr>
      </w:pPr>
      <w:r>
        <w:rPr>
          <w:rFonts w:eastAsia="Times New Roman" w:cs="Times New Roman"/>
          <w:szCs w:val="24"/>
        </w:rPr>
        <w:t xml:space="preserve">(e) Requires the commissioner of insurance (commissioner) to </w:t>
      </w:r>
      <w:r w:rsidRPr="00977477">
        <w:rPr>
          <w:rFonts w:eastAsia="Times New Roman" w:cs="Times New Roman"/>
          <w:szCs w:val="24"/>
        </w:rPr>
        <w:t xml:space="preserve">approve or disapprove an application under this section not later than the 60th day after the date </w:t>
      </w:r>
      <w:r>
        <w:rPr>
          <w:rFonts w:eastAsia="Times New Roman" w:cs="Times New Roman"/>
          <w:szCs w:val="24"/>
        </w:rPr>
        <w:t>TDI receives the application. Provides that i</w:t>
      </w:r>
      <w:r w:rsidRPr="00977477">
        <w:rPr>
          <w:rFonts w:eastAsia="Times New Roman" w:cs="Times New Roman"/>
          <w:szCs w:val="24"/>
        </w:rPr>
        <w:t>f the commissioner does not approve or disapprove the application before the expiration of the 60-day period, the appli</w:t>
      </w:r>
      <w:r>
        <w:rPr>
          <w:rFonts w:eastAsia="Times New Roman" w:cs="Times New Roman"/>
          <w:szCs w:val="24"/>
        </w:rPr>
        <w:t>cation is considered approved. Authorizes t</w:t>
      </w:r>
      <w:r w:rsidRPr="00977477">
        <w:rPr>
          <w:rFonts w:eastAsia="Times New Roman" w:cs="Times New Roman"/>
          <w:szCs w:val="24"/>
        </w:rPr>
        <w:t xml:space="preserve">he commissioner </w:t>
      </w:r>
      <w:r>
        <w:rPr>
          <w:rFonts w:eastAsia="Times New Roman" w:cs="Times New Roman"/>
          <w:szCs w:val="24"/>
        </w:rPr>
        <w:t>to</w:t>
      </w:r>
      <w:r w:rsidRPr="00977477">
        <w:rPr>
          <w:rFonts w:eastAsia="Times New Roman" w:cs="Times New Roman"/>
          <w:szCs w:val="24"/>
        </w:rPr>
        <w:t xml:space="preserve"> impose an effective date earlier than the date requested in the application if the earlier effective date is in the best interests of the certificate holders.</w:t>
      </w:r>
    </w:p>
    <w:p w:rsidR="008B43AA" w:rsidRPr="005C2A78" w:rsidRDefault="008B43AA" w:rsidP="002132FD">
      <w:pPr>
        <w:spacing w:after="0" w:line="240" w:lineRule="auto"/>
        <w:jc w:val="both"/>
        <w:rPr>
          <w:rFonts w:eastAsia="Times New Roman" w:cs="Times New Roman"/>
          <w:szCs w:val="24"/>
        </w:rPr>
      </w:pPr>
    </w:p>
    <w:p w:rsidR="008B43AA" w:rsidRDefault="008B43AA" w:rsidP="002132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885.407, Insurance Code, as follows: </w:t>
      </w:r>
    </w:p>
    <w:p w:rsidR="008B43AA" w:rsidRDefault="008B43AA" w:rsidP="002132FD">
      <w:pPr>
        <w:spacing w:after="0" w:line="240" w:lineRule="auto"/>
        <w:jc w:val="both"/>
        <w:rPr>
          <w:rFonts w:eastAsia="Times New Roman" w:cs="Times New Roman"/>
          <w:szCs w:val="24"/>
        </w:rPr>
      </w:pPr>
    </w:p>
    <w:p w:rsidR="008B43AA" w:rsidRDefault="008B43AA" w:rsidP="002132FD">
      <w:pPr>
        <w:spacing w:after="0" w:line="240" w:lineRule="auto"/>
        <w:ind w:left="720"/>
        <w:jc w:val="both"/>
        <w:rPr>
          <w:rFonts w:eastAsia="Times New Roman" w:cs="Times New Roman"/>
          <w:szCs w:val="24"/>
        </w:rPr>
      </w:pPr>
      <w:r>
        <w:rPr>
          <w:rFonts w:eastAsia="Times New Roman" w:cs="Times New Roman"/>
          <w:szCs w:val="24"/>
        </w:rPr>
        <w:t xml:space="preserve">Sec. 885.407. </w:t>
      </w:r>
      <w:r w:rsidRPr="00977477">
        <w:rPr>
          <w:rFonts w:eastAsia="Times New Roman" w:cs="Times New Roman"/>
          <w:szCs w:val="24"/>
        </w:rPr>
        <w:t>SOLVENCY. (a)</w:t>
      </w:r>
      <w:r>
        <w:rPr>
          <w:rFonts w:eastAsia="Times New Roman" w:cs="Times New Roman"/>
          <w:szCs w:val="24"/>
        </w:rPr>
        <w:t xml:space="preserve"> Authorizes the commissioner, if </w:t>
      </w:r>
      <w:r w:rsidRPr="00977477">
        <w:rPr>
          <w:rFonts w:eastAsia="Times New Roman" w:cs="Times New Roman"/>
          <w:szCs w:val="24"/>
        </w:rPr>
        <w:t xml:space="preserve">a fraternal benefit society reports a ratio of total adjusted capital to authorized control level risk-based capital that triggers an authorized control level as determined by the commissioner in accordance with 28 T.A.C. Section 7.402 and the commissioner reasonably believes the impaired society's financial condition will not be promptly remedied without intervention by </w:t>
      </w:r>
      <w:r>
        <w:rPr>
          <w:rFonts w:eastAsia="Times New Roman" w:cs="Times New Roman"/>
          <w:szCs w:val="24"/>
        </w:rPr>
        <w:t xml:space="preserve">TDI, to </w:t>
      </w:r>
      <w:r w:rsidRPr="00977477">
        <w:rPr>
          <w:rFonts w:eastAsia="Times New Roman" w:cs="Times New Roman"/>
          <w:szCs w:val="24"/>
        </w:rPr>
        <w:t>order the impaired society to promptly seek and negotiate an agreement to transfer in accordance with this section all benefit members, benefit certificates, assets, and liabilities of the impaired society to anoth</w:t>
      </w:r>
      <w:r>
        <w:rPr>
          <w:rFonts w:eastAsia="Times New Roman" w:cs="Times New Roman"/>
          <w:szCs w:val="24"/>
        </w:rPr>
        <w:t xml:space="preserve">er fraternal benefit society. Provides that a </w:t>
      </w:r>
      <w:r w:rsidRPr="00977477">
        <w:rPr>
          <w:rFonts w:eastAsia="Times New Roman" w:cs="Times New Roman"/>
          <w:szCs w:val="24"/>
        </w:rPr>
        <w:t>transfer under this section:</w:t>
      </w:r>
    </w:p>
    <w:p w:rsidR="008B43AA" w:rsidRDefault="008B43AA" w:rsidP="002132FD">
      <w:pPr>
        <w:spacing w:after="0" w:line="240" w:lineRule="auto"/>
        <w:ind w:left="1440"/>
        <w:jc w:val="both"/>
        <w:rPr>
          <w:rFonts w:eastAsia="Times New Roman" w:cs="Times New Roman"/>
          <w:szCs w:val="24"/>
        </w:rPr>
      </w:pPr>
    </w:p>
    <w:p w:rsidR="008B43AA" w:rsidRPr="00977477" w:rsidRDefault="008B43AA" w:rsidP="002132FD">
      <w:pPr>
        <w:spacing w:after="0" w:line="240" w:lineRule="auto"/>
        <w:ind w:left="2160"/>
        <w:jc w:val="both"/>
        <w:rPr>
          <w:rFonts w:eastAsia="Times New Roman" w:cs="Times New Roman"/>
          <w:szCs w:val="24"/>
        </w:rPr>
      </w:pPr>
      <w:r w:rsidRPr="00977477">
        <w:rPr>
          <w:rFonts w:eastAsia="Times New Roman" w:cs="Times New Roman"/>
          <w:szCs w:val="24"/>
        </w:rPr>
        <w:t xml:space="preserve">(1) </w:t>
      </w:r>
      <w:r>
        <w:rPr>
          <w:rFonts w:eastAsia="Times New Roman" w:cs="Times New Roman"/>
          <w:szCs w:val="24"/>
        </w:rPr>
        <w:t xml:space="preserve">is authorized to </w:t>
      </w:r>
      <w:r w:rsidRPr="00977477">
        <w:rPr>
          <w:rFonts w:eastAsia="Times New Roman" w:cs="Times New Roman"/>
          <w:szCs w:val="24"/>
        </w:rPr>
        <w:t>be by merger, consolidation, assumption, or otherwise;</w:t>
      </w:r>
    </w:p>
    <w:p w:rsidR="008B43AA" w:rsidRPr="00977477" w:rsidRDefault="008B43AA" w:rsidP="002132FD">
      <w:pPr>
        <w:spacing w:after="0" w:line="240" w:lineRule="auto"/>
        <w:ind w:left="2160"/>
        <w:jc w:val="both"/>
        <w:rPr>
          <w:rFonts w:eastAsia="Times New Roman" w:cs="Times New Roman"/>
          <w:szCs w:val="24"/>
        </w:rPr>
      </w:pPr>
    </w:p>
    <w:p w:rsidR="008B43AA" w:rsidRPr="00977477" w:rsidRDefault="008B43AA" w:rsidP="002132FD">
      <w:pPr>
        <w:spacing w:after="0" w:line="240" w:lineRule="auto"/>
        <w:ind w:left="2160"/>
        <w:jc w:val="both"/>
        <w:rPr>
          <w:rFonts w:eastAsia="Times New Roman" w:cs="Times New Roman"/>
          <w:szCs w:val="24"/>
        </w:rPr>
      </w:pPr>
      <w:r w:rsidRPr="00977477">
        <w:rPr>
          <w:rFonts w:eastAsia="Times New Roman" w:cs="Times New Roman"/>
          <w:szCs w:val="24"/>
        </w:rPr>
        <w:t>(2)  constitutes an entire novation of each benefit certificate transferred by the impaired society, and the receiving society is legally and contractually responsible for each transferred certificate;</w:t>
      </w:r>
    </w:p>
    <w:p w:rsidR="008B43AA" w:rsidRPr="00977477" w:rsidRDefault="008B43AA" w:rsidP="002132FD">
      <w:pPr>
        <w:spacing w:after="0" w:line="240" w:lineRule="auto"/>
        <w:ind w:left="2160"/>
        <w:jc w:val="both"/>
        <w:rPr>
          <w:rFonts w:eastAsia="Times New Roman" w:cs="Times New Roman"/>
          <w:szCs w:val="24"/>
        </w:rPr>
      </w:pPr>
    </w:p>
    <w:p w:rsidR="008B43AA" w:rsidRPr="00977477" w:rsidRDefault="008B43AA" w:rsidP="002132FD">
      <w:pPr>
        <w:spacing w:after="0" w:line="240" w:lineRule="auto"/>
        <w:ind w:left="2160"/>
        <w:jc w:val="both"/>
        <w:rPr>
          <w:rFonts w:eastAsia="Times New Roman" w:cs="Times New Roman"/>
          <w:szCs w:val="24"/>
        </w:rPr>
      </w:pPr>
      <w:r w:rsidRPr="00977477">
        <w:rPr>
          <w:rFonts w:eastAsia="Times New Roman" w:cs="Times New Roman"/>
          <w:szCs w:val="24"/>
        </w:rPr>
        <w:t xml:space="preserve">(3) </w:t>
      </w:r>
      <w:r>
        <w:rPr>
          <w:rFonts w:eastAsia="Times New Roman" w:cs="Times New Roman"/>
          <w:szCs w:val="24"/>
        </w:rPr>
        <w:t xml:space="preserve">is required to </w:t>
      </w:r>
      <w:r w:rsidRPr="00977477">
        <w:rPr>
          <w:rFonts w:eastAsia="Times New Roman" w:cs="Times New Roman"/>
          <w:szCs w:val="24"/>
        </w:rPr>
        <w:t>conclude before the deadline set by the commissioner;</w:t>
      </w:r>
    </w:p>
    <w:p w:rsidR="008B43AA" w:rsidRPr="00977477" w:rsidRDefault="008B43AA" w:rsidP="002132FD">
      <w:pPr>
        <w:spacing w:after="0" w:line="240" w:lineRule="auto"/>
        <w:ind w:left="2160"/>
        <w:jc w:val="both"/>
        <w:rPr>
          <w:rFonts w:eastAsia="Times New Roman" w:cs="Times New Roman"/>
          <w:szCs w:val="24"/>
        </w:rPr>
      </w:pPr>
    </w:p>
    <w:p w:rsidR="008B43AA" w:rsidRPr="00977477" w:rsidRDefault="008B43AA" w:rsidP="002132FD">
      <w:pPr>
        <w:spacing w:after="0" w:line="240" w:lineRule="auto"/>
        <w:ind w:left="2160"/>
        <w:jc w:val="both"/>
        <w:rPr>
          <w:rFonts w:eastAsia="Times New Roman" w:cs="Times New Roman"/>
          <w:szCs w:val="24"/>
        </w:rPr>
      </w:pPr>
      <w:r>
        <w:rPr>
          <w:rFonts w:eastAsia="Times New Roman" w:cs="Times New Roman"/>
          <w:szCs w:val="24"/>
        </w:rPr>
        <w:t xml:space="preserve">(4) is authorized to </w:t>
      </w:r>
      <w:r w:rsidRPr="00977477">
        <w:rPr>
          <w:rFonts w:eastAsia="Times New Roman" w:cs="Times New Roman"/>
          <w:szCs w:val="24"/>
        </w:rPr>
        <w:t>approved by a vote of the majority of the supreme governing body or board of directors of the impaired society, notwithstanding Section 885.063</w:t>
      </w:r>
      <w:r>
        <w:rPr>
          <w:rFonts w:eastAsia="Times New Roman" w:cs="Times New Roman"/>
          <w:szCs w:val="24"/>
        </w:rPr>
        <w:t xml:space="preserve"> (Merger or Transfer of Membership Funds)</w:t>
      </w:r>
      <w:r w:rsidRPr="00977477">
        <w:rPr>
          <w:rFonts w:eastAsia="Times New Roman" w:cs="Times New Roman"/>
          <w:szCs w:val="24"/>
        </w:rPr>
        <w:t xml:space="preserve"> or any provision of the impaired society's laws to the contrary; and</w:t>
      </w:r>
    </w:p>
    <w:p w:rsidR="008B43AA" w:rsidRPr="00977477" w:rsidRDefault="008B43AA" w:rsidP="002132FD">
      <w:pPr>
        <w:spacing w:after="0" w:line="240" w:lineRule="auto"/>
        <w:ind w:left="2160"/>
        <w:jc w:val="both"/>
        <w:rPr>
          <w:rFonts w:eastAsia="Times New Roman" w:cs="Times New Roman"/>
          <w:szCs w:val="24"/>
        </w:rPr>
      </w:pPr>
    </w:p>
    <w:p w:rsidR="008B43AA" w:rsidRDefault="008B43AA" w:rsidP="002132FD">
      <w:pPr>
        <w:spacing w:after="0" w:line="240" w:lineRule="auto"/>
        <w:ind w:left="2160"/>
        <w:jc w:val="both"/>
        <w:rPr>
          <w:rFonts w:eastAsia="Times New Roman" w:cs="Times New Roman"/>
          <w:szCs w:val="24"/>
        </w:rPr>
      </w:pPr>
      <w:r>
        <w:rPr>
          <w:rFonts w:eastAsia="Times New Roman" w:cs="Times New Roman"/>
          <w:szCs w:val="24"/>
        </w:rPr>
        <w:t xml:space="preserve">(5) </w:t>
      </w:r>
      <w:r w:rsidRPr="00977477">
        <w:rPr>
          <w:rFonts w:eastAsia="Times New Roman" w:cs="Times New Roman"/>
          <w:szCs w:val="24"/>
        </w:rPr>
        <w:t>is subject to approval by the commissioner.</w:t>
      </w:r>
    </w:p>
    <w:p w:rsidR="008B43AA" w:rsidRDefault="008B43AA" w:rsidP="002132FD">
      <w:pPr>
        <w:spacing w:after="0" w:line="240" w:lineRule="auto"/>
        <w:ind w:left="2160"/>
        <w:jc w:val="both"/>
        <w:rPr>
          <w:rFonts w:eastAsia="Times New Roman" w:cs="Times New Roman"/>
          <w:szCs w:val="24"/>
        </w:rPr>
      </w:pPr>
    </w:p>
    <w:p w:rsidR="008B43AA" w:rsidRDefault="008B43AA" w:rsidP="002132FD">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977477">
        <w:rPr>
          <w:rFonts w:eastAsia="Times New Roman" w:cs="Times New Roman"/>
          <w:szCs w:val="24"/>
        </w:rPr>
        <w:t>the impaired society</w:t>
      </w:r>
      <w:r>
        <w:rPr>
          <w:rFonts w:eastAsia="Times New Roman" w:cs="Times New Roman"/>
          <w:szCs w:val="24"/>
        </w:rPr>
        <w:t xml:space="preserve"> transferring the certificates, n</w:t>
      </w:r>
      <w:r w:rsidRPr="00977477">
        <w:rPr>
          <w:rFonts w:eastAsia="Times New Roman" w:cs="Times New Roman"/>
          <w:szCs w:val="24"/>
        </w:rPr>
        <w:t>ot later than the 30th day after the date the commissioner approves a</w:t>
      </w:r>
      <w:r>
        <w:rPr>
          <w:rFonts w:eastAsia="Times New Roman" w:cs="Times New Roman"/>
          <w:szCs w:val="24"/>
        </w:rPr>
        <w:t xml:space="preserve"> transfer under Subsection (a), to </w:t>
      </w:r>
      <w:r w:rsidRPr="00977477">
        <w:rPr>
          <w:rFonts w:eastAsia="Times New Roman" w:cs="Times New Roman"/>
          <w:szCs w:val="24"/>
        </w:rPr>
        <w:t>notify the certificate holders of the transfer.</w:t>
      </w:r>
    </w:p>
    <w:p w:rsidR="008B43AA" w:rsidRDefault="008B43AA" w:rsidP="002132FD">
      <w:pPr>
        <w:spacing w:after="0" w:line="240" w:lineRule="auto"/>
        <w:ind w:left="1440"/>
        <w:jc w:val="both"/>
        <w:rPr>
          <w:rFonts w:eastAsia="Times New Roman" w:cs="Times New Roman"/>
          <w:szCs w:val="24"/>
        </w:rPr>
      </w:pPr>
    </w:p>
    <w:p w:rsidR="008B43AA" w:rsidRDefault="008B43AA" w:rsidP="002132FD">
      <w:pPr>
        <w:spacing w:after="0" w:line="240" w:lineRule="auto"/>
        <w:ind w:left="1440"/>
        <w:jc w:val="both"/>
        <w:rPr>
          <w:rFonts w:eastAsia="Times New Roman" w:cs="Times New Roman"/>
          <w:szCs w:val="24"/>
        </w:rPr>
      </w:pPr>
      <w:r>
        <w:rPr>
          <w:rFonts w:eastAsia="Times New Roman" w:cs="Times New Roman"/>
          <w:szCs w:val="24"/>
        </w:rPr>
        <w:t>(c) Authorizes t</w:t>
      </w:r>
      <w:r w:rsidRPr="00977477">
        <w:rPr>
          <w:rFonts w:eastAsia="Times New Roman" w:cs="Times New Roman"/>
          <w:szCs w:val="24"/>
        </w:rPr>
        <w:t xml:space="preserve">he supreme governing body or board of directors of a fraternal benefit society receiving benefit certificates pursuant to a transfer under an agreement described by Subsection (a) </w:t>
      </w:r>
      <w:r>
        <w:rPr>
          <w:rFonts w:eastAsia="Times New Roman" w:cs="Times New Roman"/>
          <w:szCs w:val="24"/>
        </w:rPr>
        <w:t>to</w:t>
      </w:r>
      <w:r w:rsidRPr="00977477">
        <w:rPr>
          <w:rFonts w:eastAsia="Times New Roman" w:cs="Times New Roman"/>
          <w:szCs w:val="24"/>
        </w:rPr>
        <w:t xml:space="preserve"> suspend or modify qualifications for membership in the receiving society to the extent necessary to permit the society to accept the certificate holders of the impaired society under the agreement, notwithstanding any provision of the receiving society's laws to the contrary.</w:t>
      </w:r>
    </w:p>
    <w:p w:rsidR="008B43AA" w:rsidRDefault="008B43AA" w:rsidP="002132FD">
      <w:pPr>
        <w:spacing w:after="0" w:line="240" w:lineRule="auto"/>
        <w:ind w:left="1440"/>
        <w:jc w:val="both"/>
        <w:rPr>
          <w:rFonts w:eastAsia="Times New Roman" w:cs="Times New Roman"/>
          <w:szCs w:val="24"/>
        </w:rPr>
      </w:pPr>
    </w:p>
    <w:p w:rsidR="008B43AA" w:rsidRDefault="008B43AA" w:rsidP="002132FD">
      <w:pPr>
        <w:spacing w:after="0" w:line="240" w:lineRule="auto"/>
        <w:ind w:left="1440"/>
        <w:jc w:val="both"/>
        <w:rPr>
          <w:rFonts w:eastAsia="Times New Roman" w:cs="Times New Roman"/>
          <w:szCs w:val="24"/>
        </w:rPr>
      </w:pPr>
      <w:r>
        <w:rPr>
          <w:rFonts w:eastAsia="Times New Roman" w:cs="Times New Roman"/>
          <w:szCs w:val="24"/>
        </w:rPr>
        <w:t xml:space="preserve">(d) Authorizes the </w:t>
      </w:r>
      <w:r w:rsidRPr="00977477">
        <w:rPr>
          <w:rFonts w:eastAsia="Times New Roman" w:cs="Times New Roman"/>
          <w:szCs w:val="24"/>
        </w:rPr>
        <w:t xml:space="preserve">commissioner </w:t>
      </w:r>
      <w:r>
        <w:rPr>
          <w:rFonts w:eastAsia="Times New Roman" w:cs="Times New Roman"/>
          <w:szCs w:val="24"/>
        </w:rPr>
        <w:t>to</w:t>
      </w:r>
      <w:r w:rsidRPr="00977477">
        <w:rPr>
          <w:rFonts w:eastAsia="Times New Roman" w:cs="Times New Roman"/>
          <w:szCs w:val="24"/>
        </w:rPr>
        <w:t xml:space="preserve"> grant to a fraternal benefit society that is not authorized to engage in the business of insurance in this state the authority to service benefit certificates transferred pursuant to Subsection (a) and fulfill all obligations to th</w:t>
      </w:r>
      <w:r>
        <w:rPr>
          <w:rFonts w:eastAsia="Times New Roman" w:cs="Times New Roman"/>
          <w:szCs w:val="24"/>
        </w:rPr>
        <w:t>e holders of the certificates. Provides that c</w:t>
      </w:r>
      <w:r w:rsidRPr="00977477">
        <w:rPr>
          <w:rFonts w:eastAsia="Times New Roman" w:cs="Times New Roman"/>
          <w:szCs w:val="24"/>
        </w:rPr>
        <w:t>ommissioner action under this subsection does not authorize the fraternal benefit society to otherwise engage in the business of insurance in this state.</w:t>
      </w:r>
    </w:p>
    <w:p w:rsidR="008B43AA" w:rsidRDefault="008B43AA" w:rsidP="002132FD">
      <w:pPr>
        <w:spacing w:after="0" w:line="240" w:lineRule="auto"/>
        <w:ind w:left="1440"/>
        <w:jc w:val="both"/>
        <w:rPr>
          <w:rFonts w:eastAsia="Times New Roman" w:cs="Times New Roman"/>
          <w:szCs w:val="24"/>
        </w:rPr>
      </w:pPr>
    </w:p>
    <w:p w:rsidR="008B43AA" w:rsidRDefault="008B43AA" w:rsidP="002132FD">
      <w:pPr>
        <w:spacing w:after="0" w:line="240" w:lineRule="auto"/>
        <w:ind w:left="1440"/>
        <w:jc w:val="both"/>
        <w:rPr>
          <w:rFonts w:eastAsia="Times New Roman" w:cs="Times New Roman"/>
          <w:szCs w:val="24"/>
        </w:rPr>
      </w:pPr>
      <w:r>
        <w:rPr>
          <w:rFonts w:eastAsia="Times New Roman" w:cs="Times New Roman"/>
          <w:szCs w:val="24"/>
        </w:rPr>
        <w:t xml:space="preserve">(e) Authorizes a </w:t>
      </w:r>
      <w:r w:rsidRPr="00977477">
        <w:rPr>
          <w:rFonts w:eastAsia="Times New Roman" w:cs="Times New Roman"/>
          <w:szCs w:val="24"/>
        </w:rPr>
        <w:t xml:space="preserve">transfer under Subsection (a) </w:t>
      </w:r>
      <w:r>
        <w:rPr>
          <w:rFonts w:eastAsia="Times New Roman" w:cs="Times New Roman"/>
          <w:szCs w:val="24"/>
        </w:rPr>
        <w:t>to</w:t>
      </w:r>
      <w:r w:rsidRPr="00977477">
        <w:rPr>
          <w:rFonts w:eastAsia="Times New Roman" w:cs="Times New Roman"/>
          <w:szCs w:val="24"/>
        </w:rPr>
        <w:t xml:space="preserve"> be made to an insurer that is not a fraternal benefit society if the insurer is authorized to engage in the busine</w:t>
      </w:r>
      <w:r>
        <w:rPr>
          <w:rFonts w:eastAsia="Times New Roman" w:cs="Times New Roman"/>
          <w:szCs w:val="24"/>
        </w:rPr>
        <w:t>ss of insurance in this state. Provides that a</w:t>
      </w:r>
      <w:r w:rsidRPr="00977477">
        <w:rPr>
          <w:rFonts w:eastAsia="Times New Roman" w:cs="Times New Roman"/>
          <w:szCs w:val="24"/>
        </w:rPr>
        <w:t xml:space="preserve">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w:t>
      </w:r>
      <w:r>
        <w:rPr>
          <w:rFonts w:eastAsia="Times New Roman" w:cs="Times New Roman"/>
          <w:szCs w:val="24"/>
        </w:rPr>
        <w:t>n transfer of the certificate. Requires t</w:t>
      </w:r>
      <w:r w:rsidRPr="00977477">
        <w:rPr>
          <w:rFonts w:eastAsia="Times New Roman" w:cs="Times New Roman"/>
          <w:szCs w:val="24"/>
        </w:rPr>
        <w:t xml:space="preserve">he receiving insurer </w:t>
      </w:r>
      <w:r>
        <w:rPr>
          <w:rFonts w:eastAsia="Times New Roman" w:cs="Times New Roman"/>
          <w:szCs w:val="24"/>
        </w:rPr>
        <w:t>to</w:t>
      </w:r>
      <w:r w:rsidRPr="00977477">
        <w:rPr>
          <w:rFonts w:eastAsia="Times New Roman" w:cs="Times New Roman"/>
          <w:szCs w:val="24"/>
        </w:rPr>
        <w:t xml:space="preserve"> endorse each benefit certificate received by a transfer made under this section to reflect any terms of the certificate voided by this subsection. </w:t>
      </w:r>
      <w:r>
        <w:rPr>
          <w:rFonts w:eastAsia="Times New Roman" w:cs="Times New Roman"/>
          <w:szCs w:val="24"/>
        </w:rPr>
        <w:t>Provides that a</w:t>
      </w:r>
      <w:r w:rsidRPr="00977477">
        <w:rPr>
          <w:rFonts w:eastAsia="Times New Roman" w:cs="Times New Roman"/>
          <w:szCs w:val="24"/>
        </w:rPr>
        <w:t xml:space="preserve"> certificate holder's obligation to pay an outstanding assessment under Section 885.311</w:t>
      </w:r>
      <w:r>
        <w:rPr>
          <w:rFonts w:eastAsia="Times New Roman" w:cs="Times New Roman"/>
          <w:szCs w:val="24"/>
        </w:rPr>
        <w:t xml:space="preserve"> (Deficiency Payments)</w:t>
      </w:r>
      <w:r w:rsidRPr="00977477">
        <w:rPr>
          <w:rFonts w:eastAsia="Times New Roman" w:cs="Times New Roman"/>
          <w:szCs w:val="24"/>
        </w:rPr>
        <w:t xml:space="preserve"> that is not released under the transfer agreement is not released or voided by this subsection.</w:t>
      </w:r>
    </w:p>
    <w:p w:rsidR="008B43AA" w:rsidRDefault="008B43AA" w:rsidP="002132FD">
      <w:pPr>
        <w:spacing w:after="0" w:line="240" w:lineRule="auto"/>
        <w:ind w:left="1440"/>
        <w:jc w:val="both"/>
        <w:rPr>
          <w:rFonts w:eastAsia="Times New Roman" w:cs="Times New Roman"/>
          <w:szCs w:val="24"/>
        </w:rPr>
      </w:pPr>
    </w:p>
    <w:p w:rsidR="008B43AA" w:rsidRDefault="008B43AA" w:rsidP="002132FD">
      <w:pPr>
        <w:spacing w:after="0" w:line="240" w:lineRule="auto"/>
        <w:ind w:left="1440"/>
        <w:jc w:val="both"/>
        <w:rPr>
          <w:rFonts w:eastAsia="Times New Roman" w:cs="Times New Roman"/>
          <w:szCs w:val="24"/>
        </w:rPr>
      </w:pPr>
      <w:r>
        <w:rPr>
          <w:rFonts w:eastAsia="Times New Roman" w:cs="Times New Roman"/>
          <w:szCs w:val="24"/>
        </w:rPr>
        <w:t>(f) Authorizes t</w:t>
      </w:r>
      <w:r w:rsidRPr="00977477">
        <w:rPr>
          <w:rFonts w:eastAsia="Times New Roman" w:cs="Times New Roman"/>
          <w:szCs w:val="24"/>
        </w:rPr>
        <w:t xml:space="preserve">he commissioner </w:t>
      </w:r>
      <w:r>
        <w:rPr>
          <w:rFonts w:eastAsia="Times New Roman" w:cs="Times New Roman"/>
          <w:szCs w:val="24"/>
        </w:rPr>
        <w:t>to</w:t>
      </w:r>
      <w:r w:rsidRPr="00977477">
        <w:rPr>
          <w:rFonts w:eastAsia="Times New Roman" w:cs="Times New Roman"/>
          <w:szCs w:val="24"/>
        </w:rPr>
        <w:t xml:space="preserve"> request the </w:t>
      </w:r>
      <w:r>
        <w:rPr>
          <w:rFonts w:eastAsia="Times New Roman" w:cs="Times New Roman"/>
          <w:szCs w:val="24"/>
        </w:rPr>
        <w:t xml:space="preserve">Texas </w:t>
      </w:r>
      <w:r w:rsidRPr="00977477">
        <w:rPr>
          <w:rFonts w:eastAsia="Times New Roman" w:cs="Times New Roman"/>
          <w:szCs w:val="24"/>
        </w:rPr>
        <w:t>attorney general bring an action under Section 885.502</w:t>
      </w:r>
      <w:r>
        <w:rPr>
          <w:rFonts w:eastAsia="Times New Roman" w:cs="Times New Roman"/>
          <w:szCs w:val="24"/>
        </w:rPr>
        <w:t xml:space="preserve"> (Initiation of Proceedings For Termination of Domestic Fraternal Benefit Society)</w:t>
      </w:r>
      <w:r w:rsidRPr="00977477">
        <w:rPr>
          <w:rFonts w:eastAsia="Times New Roman" w:cs="Times New Roman"/>
          <w:szCs w:val="24"/>
        </w:rPr>
        <w:t xml:space="preserve"> to terminate a fraternal benefit society that fails to comply with an order under this section or fails to remedy the financial condition that gave rise to the order.</w:t>
      </w:r>
    </w:p>
    <w:p w:rsidR="008B43AA" w:rsidRDefault="008B43AA" w:rsidP="002132FD">
      <w:pPr>
        <w:spacing w:after="0" w:line="240" w:lineRule="auto"/>
        <w:ind w:left="1440"/>
        <w:jc w:val="both"/>
        <w:rPr>
          <w:rFonts w:eastAsia="Times New Roman" w:cs="Times New Roman"/>
          <w:szCs w:val="24"/>
        </w:rPr>
      </w:pPr>
    </w:p>
    <w:p w:rsidR="008B43AA" w:rsidRPr="00977477" w:rsidRDefault="008B43AA" w:rsidP="002132FD">
      <w:pPr>
        <w:spacing w:after="0" w:line="240" w:lineRule="auto"/>
        <w:ind w:left="1440"/>
        <w:jc w:val="both"/>
        <w:rPr>
          <w:rFonts w:eastAsia="Times New Roman" w:cs="Times New Roman"/>
          <w:szCs w:val="24"/>
        </w:rPr>
      </w:pPr>
      <w:r>
        <w:rPr>
          <w:rFonts w:eastAsia="Times New Roman" w:cs="Times New Roman"/>
          <w:szCs w:val="24"/>
        </w:rPr>
        <w:t xml:space="preserve">(g) Provides that the </w:t>
      </w:r>
      <w:r w:rsidRPr="00977477">
        <w:rPr>
          <w:rFonts w:eastAsia="Times New Roman" w:cs="Times New Roman"/>
          <w:szCs w:val="24"/>
        </w:rPr>
        <w:t>powers and authority of the commissioner under this section are cumulative and in addition to all other powers and authority to remediate the financial condition of a fraternal benefit society available to the commissioner, including the powers and authority under 28 T.A.C. Section 7.402.</w:t>
      </w:r>
      <w:r>
        <w:rPr>
          <w:rFonts w:eastAsia="Times New Roman" w:cs="Times New Roman"/>
          <w:szCs w:val="24"/>
        </w:rPr>
        <w:t xml:space="preserve"> Deletes existing text providing that a </w:t>
      </w:r>
      <w:r w:rsidRPr="00977477">
        <w:rPr>
          <w:rFonts w:eastAsia="Times New Roman" w:cs="Times New Roman"/>
          <w:szCs w:val="24"/>
        </w:rPr>
        <w:t>fraternal benefit society is considered solvent if its admissible assets are equal to or greater than its liabilities.</w:t>
      </w:r>
    </w:p>
    <w:p w:rsidR="008B43AA" w:rsidRPr="005C2A78" w:rsidRDefault="008B43AA" w:rsidP="002132FD">
      <w:pPr>
        <w:spacing w:after="0" w:line="240" w:lineRule="auto"/>
        <w:jc w:val="both"/>
        <w:rPr>
          <w:rFonts w:eastAsia="Times New Roman" w:cs="Times New Roman"/>
          <w:szCs w:val="24"/>
        </w:rPr>
      </w:pPr>
    </w:p>
    <w:p w:rsidR="008B43AA" w:rsidRDefault="008B43AA" w:rsidP="002132F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January 1, 2020.</w:t>
      </w:r>
    </w:p>
    <w:p w:rsidR="008B43AA" w:rsidRDefault="008B43AA" w:rsidP="002132FD">
      <w:pPr>
        <w:spacing w:after="0" w:line="240" w:lineRule="auto"/>
        <w:jc w:val="both"/>
        <w:rPr>
          <w:rFonts w:eastAsia="Times New Roman" w:cs="Times New Roman"/>
          <w:szCs w:val="24"/>
        </w:rPr>
      </w:pPr>
    </w:p>
    <w:p w:rsidR="008B43AA" w:rsidRPr="00C8671F" w:rsidRDefault="008B43AA" w:rsidP="002132FD">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8B43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18" w:rsidRDefault="002A1018" w:rsidP="000F1DF9">
      <w:pPr>
        <w:spacing w:after="0" w:line="240" w:lineRule="auto"/>
      </w:pPr>
      <w:r>
        <w:separator/>
      </w:r>
    </w:p>
  </w:endnote>
  <w:endnote w:type="continuationSeparator" w:id="0">
    <w:p w:rsidR="002A1018" w:rsidRDefault="002A10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10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43AA">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43AA">
                <w:rPr>
                  <w:sz w:val="20"/>
                  <w:szCs w:val="20"/>
                </w:rPr>
                <w:t>S.B. 1958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43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10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43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43A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18" w:rsidRDefault="002A1018" w:rsidP="000F1DF9">
      <w:pPr>
        <w:spacing w:after="0" w:line="240" w:lineRule="auto"/>
      </w:pPr>
      <w:r>
        <w:separator/>
      </w:r>
    </w:p>
  </w:footnote>
  <w:footnote w:type="continuationSeparator" w:id="0">
    <w:p w:rsidR="002A1018" w:rsidRDefault="002A10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101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43A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0B0C5"/>
  <w15:docId w15:val="{7F00800A-08CD-4DF1-95A3-34DB431F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B43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2D94" w:rsidP="00722D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1CB3EEE1F54754A3272FE60AB14532"/>
        <w:category>
          <w:name w:val="General"/>
          <w:gallery w:val="placeholder"/>
        </w:category>
        <w:types>
          <w:type w:val="bbPlcHdr"/>
        </w:types>
        <w:behaviors>
          <w:behavior w:val="content"/>
        </w:behaviors>
        <w:guid w:val="{55FB448E-CDF1-47DC-B5FB-88AB849CA16F}"/>
      </w:docPartPr>
      <w:docPartBody>
        <w:p w:rsidR="00000000" w:rsidRDefault="00130F2F"/>
      </w:docPartBody>
    </w:docPart>
    <w:docPart>
      <w:docPartPr>
        <w:name w:val="7D2055EFF48F4F0296ED28FD75CB7EDB"/>
        <w:category>
          <w:name w:val="General"/>
          <w:gallery w:val="placeholder"/>
        </w:category>
        <w:types>
          <w:type w:val="bbPlcHdr"/>
        </w:types>
        <w:behaviors>
          <w:behavior w:val="content"/>
        </w:behaviors>
        <w:guid w:val="{61CCE649-1A93-4361-9356-5C0B72E56F9C}"/>
      </w:docPartPr>
      <w:docPartBody>
        <w:p w:rsidR="00000000" w:rsidRDefault="00130F2F"/>
      </w:docPartBody>
    </w:docPart>
    <w:docPart>
      <w:docPartPr>
        <w:name w:val="53710A20F30040328386A9EC5662E18A"/>
        <w:category>
          <w:name w:val="General"/>
          <w:gallery w:val="placeholder"/>
        </w:category>
        <w:types>
          <w:type w:val="bbPlcHdr"/>
        </w:types>
        <w:behaviors>
          <w:behavior w:val="content"/>
        </w:behaviors>
        <w:guid w:val="{D8BD1057-E96F-408A-8A83-06CEE06B3960}"/>
      </w:docPartPr>
      <w:docPartBody>
        <w:p w:rsidR="00000000" w:rsidRDefault="00130F2F"/>
      </w:docPartBody>
    </w:docPart>
    <w:docPart>
      <w:docPartPr>
        <w:name w:val="217724898BB848FB817EFD48FBC5997F"/>
        <w:category>
          <w:name w:val="General"/>
          <w:gallery w:val="placeholder"/>
        </w:category>
        <w:types>
          <w:type w:val="bbPlcHdr"/>
        </w:types>
        <w:behaviors>
          <w:behavior w:val="content"/>
        </w:behaviors>
        <w:guid w:val="{58DDD84B-65BF-4039-B810-DEA570A43F7F}"/>
      </w:docPartPr>
      <w:docPartBody>
        <w:p w:rsidR="00000000" w:rsidRDefault="00130F2F"/>
      </w:docPartBody>
    </w:docPart>
    <w:docPart>
      <w:docPartPr>
        <w:name w:val="98E41FA2875145BFA3C34B2DE42EFB24"/>
        <w:category>
          <w:name w:val="General"/>
          <w:gallery w:val="placeholder"/>
        </w:category>
        <w:types>
          <w:type w:val="bbPlcHdr"/>
        </w:types>
        <w:behaviors>
          <w:behavior w:val="content"/>
        </w:behaviors>
        <w:guid w:val="{35E45B8B-C577-42F5-82A5-ACFC6083514E}"/>
      </w:docPartPr>
      <w:docPartBody>
        <w:p w:rsidR="00000000" w:rsidRDefault="00130F2F"/>
      </w:docPartBody>
    </w:docPart>
    <w:docPart>
      <w:docPartPr>
        <w:name w:val="2407E925A0A343E39D9BCA997EC594F4"/>
        <w:category>
          <w:name w:val="General"/>
          <w:gallery w:val="placeholder"/>
        </w:category>
        <w:types>
          <w:type w:val="bbPlcHdr"/>
        </w:types>
        <w:behaviors>
          <w:behavior w:val="content"/>
        </w:behaviors>
        <w:guid w:val="{DE4F646D-205F-4A7E-9DB6-7A7A32AAA63F}"/>
      </w:docPartPr>
      <w:docPartBody>
        <w:p w:rsidR="00000000" w:rsidRDefault="00130F2F"/>
      </w:docPartBody>
    </w:docPart>
    <w:docPart>
      <w:docPartPr>
        <w:name w:val="495A3720CDB547AA9D4FC3EB8C3EC2F6"/>
        <w:category>
          <w:name w:val="General"/>
          <w:gallery w:val="placeholder"/>
        </w:category>
        <w:types>
          <w:type w:val="bbPlcHdr"/>
        </w:types>
        <w:behaviors>
          <w:behavior w:val="content"/>
        </w:behaviors>
        <w:guid w:val="{7DA8151B-C328-4191-A251-BD47B663F0A0}"/>
      </w:docPartPr>
      <w:docPartBody>
        <w:p w:rsidR="00000000" w:rsidRDefault="00130F2F"/>
      </w:docPartBody>
    </w:docPart>
    <w:docPart>
      <w:docPartPr>
        <w:name w:val="0245CA1AF8C2470CB0FAEA6C5BA08391"/>
        <w:category>
          <w:name w:val="General"/>
          <w:gallery w:val="placeholder"/>
        </w:category>
        <w:types>
          <w:type w:val="bbPlcHdr"/>
        </w:types>
        <w:behaviors>
          <w:behavior w:val="content"/>
        </w:behaviors>
        <w:guid w:val="{4D1F9E93-4C83-4A59-A288-9285FA030EAC}"/>
      </w:docPartPr>
      <w:docPartBody>
        <w:p w:rsidR="00000000" w:rsidRDefault="00130F2F"/>
      </w:docPartBody>
    </w:docPart>
    <w:docPart>
      <w:docPartPr>
        <w:name w:val="41344CC6A3B8412F8BD82E7B394E3565"/>
        <w:category>
          <w:name w:val="General"/>
          <w:gallery w:val="placeholder"/>
        </w:category>
        <w:types>
          <w:type w:val="bbPlcHdr"/>
        </w:types>
        <w:behaviors>
          <w:behavior w:val="content"/>
        </w:behaviors>
        <w:guid w:val="{4B713F32-A556-4E32-B87E-56B75658A9EC}"/>
      </w:docPartPr>
      <w:docPartBody>
        <w:p w:rsidR="00000000" w:rsidRDefault="00722D94" w:rsidP="00722D94">
          <w:pPr>
            <w:pStyle w:val="41344CC6A3B8412F8BD82E7B394E3565"/>
          </w:pPr>
          <w:r w:rsidRPr="00A30DD1">
            <w:rPr>
              <w:rStyle w:val="PlaceholderText"/>
            </w:rPr>
            <w:t>Click here to enter a date.</w:t>
          </w:r>
        </w:p>
      </w:docPartBody>
    </w:docPart>
    <w:docPart>
      <w:docPartPr>
        <w:name w:val="BC429F3CFAD44C82BF2D980031BF5D63"/>
        <w:category>
          <w:name w:val="General"/>
          <w:gallery w:val="placeholder"/>
        </w:category>
        <w:types>
          <w:type w:val="bbPlcHdr"/>
        </w:types>
        <w:behaviors>
          <w:behavior w:val="content"/>
        </w:behaviors>
        <w:guid w:val="{2A8EF804-93E1-41A6-ADC7-B6FB7ECE1F4E}"/>
      </w:docPartPr>
      <w:docPartBody>
        <w:p w:rsidR="00000000" w:rsidRDefault="00130F2F"/>
      </w:docPartBody>
    </w:docPart>
    <w:docPart>
      <w:docPartPr>
        <w:name w:val="9659CADC0D9645269A5841709CB122A6"/>
        <w:category>
          <w:name w:val="General"/>
          <w:gallery w:val="placeholder"/>
        </w:category>
        <w:types>
          <w:type w:val="bbPlcHdr"/>
        </w:types>
        <w:behaviors>
          <w:behavior w:val="content"/>
        </w:behaviors>
        <w:guid w:val="{D56AB77B-F37A-4C93-8EAC-1D326408E120}"/>
      </w:docPartPr>
      <w:docPartBody>
        <w:p w:rsidR="00000000" w:rsidRDefault="00130F2F"/>
      </w:docPartBody>
    </w:docPart>
    <w:docPart>
      <w:docPartPr>
        <w:name w:val="F5BD82C7BD7843BAAA4842A693F109F1"/>
        <w:category>
          <w:name w:val="General"/>
          <w:gallery w:val="placeholder"/>
        </w:category>
        <w:types>
          <w:type w:val="bbPlcHdr"/>
        </w:types>
        <w:behaviors>
          <w:behavior w:val="content"/>
        </w:behaviors>
        <w:guid w:val="{92B58216-4152-46DB-9878-A67ADDEA1691}"/>
      </w:docPartPr>
      <w:docPartBody>
        <w:p w:rsidR="00000000" w:rsidRDefault="00722D94" w:rsidP="00722D94">
          <w:pPr>
            <w:pStyle w:val="F5BD82C7BD7843BAAA4842A693F109F1"/>
          </w:pPr>
          <w:r>
            <w:rPr>
              <w:rFonts w:eastAsia="Times New Roman" w:cs="Times New Roman"/>
              <w:bCs/>
              <w:szCs w:val="24"/>
            </w:rPr>
            <w:t xml:space="preserve"> </w:t>
          </w:r>
        </w:p>
      </w:docPartBody>
    </w:docPart>
    <w:docPart>
      <w:docPartPr>
        <w:name w:val="2FB8C0BFC2F741228DDB3A2B2E5F34DE"/>
        <w:category>
          <w:name w:val="General"/>
          <w:gallery w:val="placeholder"/>
        </w:category>
        <w:types>
          <w:type w:val="bbPlcHdr"/>
        </w:types>
        <w:behaviors>
          <w:behavior w:val="content"/>
        </w:behaviors>
        <w:guid w:val="{1F5E53E8-DB2B-4CC5-9CFA-B4FAFC1761BC}"/>
      </w:docPartPr>
      <w:docPartBody>
        <w:p w:rsidR="00000000" w:rsidRDefault="00130F2F"/>
      </w:docPartBody>
    </w:docPart>
    <w:docPart>
      <w:docPartPr>
        <w:name w:val="DBEBB80F9C2B418A83AF5EDA08553237"/>
        <w:category>
          <w:name w:val="General"/>
          <w:gallery w:val="placeholder"/>
        </w:category>
        <w:types>
          <w:type w:val="bbPlcHdr"/>
        </w:types>
        <w:behaviors>
          <w:behavior w:val="content"/>
        </w:behaviors>
        <w:guid w:val="{8ECB6AB3-4248-4B22-9083-AA4A03006B98}"/>
      </w:docPartPr>
      <w:docPartBody>
        <w:p w:rsidR="00000000" w:rsidRDefault="00130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0F2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2D9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D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2D94"/>
    <w:rPr>
      <w:rFonts w:ascii="Times New Roman" w:hAnsi="Times New Roman"/>
      <w:sz w:val="24"/>
    </w:rPr>
  </w:style>
  <w:style w:type="paragraph" w:customStyle="1" w:styleId="487D89B4F8B34DB4967D41FE18F7F88D9">
    <w:name w:val="487D89B4F8B34DB4967D41FE18F7F88D9"/>
    <w:rsid w:val="00722D94"/>
    <w:rPr>
      <w:rFonts w:ascii="Times New Roman" w:hAnsi="Times New Roman"/>
      <w:sz w:val="24"/>
    </w:rPr>
  </w:style>
  <w:style w:type="paragraph" w:customStyle="1" w:styleId="AE2570ED5D764CD7AF9686706F550F4622">
    <w:name w:val="AE2570ED5D764CD7AF9686706F550F4622"/>
    <w:rsid w:val="00722D94"/>
    <w:pPr>
      <w:tabs>
        <w:tab w:val="center" w:pos="4680"/>
        <w:tab w:val="right" w:pos="9360"/>
      </w:tabs>
      <w:spacing w:after="0" w:line="240" w:lineRule="auto"/>
    </w:pPr>
    <w:rPr>
      <w:rFonts w:ascii="Times New Roman" w:hAnsi="Times New Roman"/>
      <w:sz w:val="24"/>
    </w:rPr>
  </w:style>
  <w:style w:type="paragraph" w:customStyle="1" w:styleId="41344CC6A3B8412F8BD82E7B394E3565">
    <w:name w:val="41344CC6A3B8412F8BD82E7B394E3565"/>
    <w:rsid w:val="00722D94"/>
    <w:pPr>
      <w:spacing w:after="160" w:line="259" w:lineRule="auto"/>
    </w:pPr>
  </w:style>
  <w:style w:type="paragraph" w:customStyle="1" w:styleId="F5BD82C7BD7843BAAA4842A693F109F1">
    <w:name w:val="F5BD82C7BD7843BAAA4842A693F109F1"/>
    <w:rsid w:val="00722D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96FE75-16AA-4ABD-9E81-483AC956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1323</Words>
  <Characters>7547</Characters>
  <Application>Microsoft Office Word</Application>
  <DocSecurity>0</DocSecurity>
  <Lines>62</Lines>
  <Paragraphs>17</Paragraphs>
  <ScaleCrop>false</ScaleCrop>
  <Company>Texas Legislative Council</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2019-04-08T21:16:00Z</dcterms:modified>
</cp:coreProperties>
</file>

<file path=docProps/custom.xml><?xml version="1.0" encoding="utf-8"?>
<op:Properties xmlns:vt="http://schemas.openxmlformats.org/officeDocument/2006/docPropsVTypes" xmlns:op="http://schemas.openxmlformats.org/officeDocument/2006/custom-properties"/>
</file>