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1E" w:rsidRDefault="00945B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26AC04F3624A5889D2346820E3DA25"/>
          </w:placeholder>
        </w:sdtPr>
        <w:sdtContent>
          <w:r w:rsidRPr="005C2A78">
            <w:rPr>
              <w:rFonts w:cs="Times New Roman"/>
              <w:b/>
              <w:szCs w:val="24"/>
              <w:u w:val="single"/>
            </w:rPr>
            <w:t>BILL ANALYSIS</w:t>
          </w:r>
        </w:sdtContent>
      </w:sdt>
    </w:p>
    <w:p w:rsidR="00945B1E" w:rsidRPr="00585C31" w:rsidRDefault="00945B1E" w:rsidP="000F1DF9">
      <w:pPr>
        <w:spacing w:after="0" w:line="240" w:lineRule="auto"/>
        <w:rPr>
          <w:rFonts w:cs="Times New Roman"/>
          <w:szCs w:val="24"/>
        </w:rPr>
      </w:pPr>
    </w:p>
    <w:p w:rsidR="00945B1E" w:rsidRPr="00585C31" w:rsidRDefault="00945B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B1E" w:rsidTr="000F1DF9">
        <w:tc>
          <w:tcPr>
            <w:tcW w:w="2718" w:type="dxa"/>
          </w:tcPr>
          <w:p w:rsidR="00945B1E" w:rsidRPr="005C2A78" w:rsidRDefault="00945B1E" w:rsidP="006D756B">
            <w:pPr>
              <w:rPr>
                <w:rFonts w:cs="Times New Roman"/>
                <w:szCs w:val="24"/>
              </w:rPr>
            </w:pPr>
            <w:sdt>
              <w:sdtPr>
                <w:rPr>
                  <w:rFonts w:cs="Times New Roman"/>
                  <w:szCs w:val="24"/>
                </w:rPr>
                <w:alias w:val="Agency Title"/>
                <w:tag w:val="AgencyTitleContentControl"/>
                <w:id w:val="1920747753"/>
                <w:lock w:val="sdtContentLocked"/>
                <w:placeholder>
                  <w:docPart w:val="FA0AF02EF7CD4CDBA3D271093349A5FC"/>
                </w:placeholder>
              </w:sdtPr>
              <w:sdtEndPr>
                <w:rPr>
                  <w:rFonts w:cstheme="minorBidi"/>
                  <w:szCs w:val="22"/>
                </w:rPr>
              </w:sdtEndPr>
              <w:sdtContent>
                <w:r>
                  <w:rPr>
                    <w:rFonts w:cs="Times New Roman"/>
                    <w:szCs w:val="24"/>
                  </w:rPr>
                  <w:t>Senate Research Center</w:t>
                </w:r>
              </w:sdtContent>
            </w:sdt>
          </w:p>
        </w:tc>
        <w:tc>
          <w:tcPr>
            <w:tcW w:w="6858" w:type="dxa"/>
          </w:tcPr>
          <w:p w:rsidR="00945B1E" w:rsidRPr="00FF6471" w:rsidRDefault="00945B1E" w:rsidP="000F1DF9">
            <w:pPr>
              <w:jc w:val="right"/>
              <w:rPr>
                <w:rFonts w:cs="Times New Roman"/>
                <w:szCs w:val="24"/>
              </w:rPr>
            </w:pPr>
            <w:sdt>
              <w:sdtPr>
                <w:rPr>
                  <w:rFonts w:cs="Times New Roman"/>
                  <w:szCs w:val="24"/>
                </w:rPr>
                <w:alias w:val="Bill Number"/>
                <w:tag w:val="BillNumberOne"/>
                <w:id w:val="-410784069"/>
                <w:lock w:val="sdtContentLocked"/>
                <w:placeholder>
                  <w:docPart w:val="937D47AA477C4FD3AF160458F2A662B5"/>
                </w:placeholder>
              </w:sdtPr>
              <w:sdtContent>
                <w:r>
                  <w:rPr>
                    <w:rFonts w:cs="Times New Roman"/>
                    <w:szCs w:val="24"/>
                  </w:rPr>
                  <w:t>C.S.S.B. 2021</w:t>
                </w:r>
              </w:sdtContent>
            </w:sdt>
          </w:p>
        </w:tc>
      </w:tr>
      <w:tr w:rsidR="00945B1E" w:rsidTr="000F1DF9">
        <w:sdt>
          <w:sdtPr>
            <w:rPr>
              <w:rFonts w:cs="Times New Roman"/>
              <w:szCs w:val="24"/>
            </w:rPr>
            <w:alias w:val="TLCNumber"/>
            <w:tag w:val="TLCNumber"/>
            <w:id w:val="-542600604"/>
            <w:lock w:val="sdtLocked"/>
            <w:placeholder>
              <w:docPart w:val="05EB20F5FB91482BB956482F7314B4C0"/>
            </w:placeholder>
          </w:sdtPr>
          <w:sdtContent>
            <w:tc>
              <w:tcPr>
                <w:tcW w:w="2718" w:type="dxa"/>
              </w:tcPr>
              <w:p w:rsidR="00945B1E" w:rsidRPr="000F1DF9" w:rsidRDefault="00945B1E" w:rsidP="00C65088">
                <w:pPr>
                  <w:rPr>
                    <w:rFonts w:cs="Times New Roman"/>
                    <w:szCs w:val="24"/>
                  </w:rPr>
                </w:pPr>
                <w:r>
                  <w:rPr>
                    <w:rFonts w:cs="Times New Roman"/>
                    <w:szCs w:val="24"/>
                  </w:rPr>
                  <w:t>86R28749 KFF-F</w:t>
                </w:r>
              </w:p>
            </w:tc>
          </w:sdtContent>
        </w:sdt>
        <w:tc>
          <w:tcPr>
            <w:tcW w:w="6858" w:type="dxa"/>
          </w:tcPr>
          <w:p w:rsidR="00945B1E" w:rsidRPr="005C2A78" w:rsidRDefault="00945B1E" w:rsidP="006D756B">
            <w:pPr>
              <w:jc w:val="right"/>
              <w:rPr>
                <w:rFonts w:cs="Times New Roman"/>
                <w:szCs w:val="24"/>
              </w:rPr>
            </w:pPr>
            <w:sdt>
              <w:sdtPr>
                <w:rPr>
                  <w:rFonts w:cs="Times New Roman"/>
                  <w:szCs w:val="24"/>
                </w:rPr>
                <w:alias w:val="Author Label"/>
                <w:tag w:val="By"/>
                <w:id w:val="72399597"/>
                <w:lock w:val="sdtLocked"/>
                <w:placeholder>
                  <w:docPart w:val="20FC88B9D4CC40FD82F301CCB24244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788E89C74F47B7987793C1834F269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A63D0C1B8FC493A98AD55C610898D2D"/>
                </w:placeholder>
                <w:showingPlcHdr/>
              </w:sdtPr>
              <w:sdtContent/>
            </w:sdt>
          </w:p>
        </w:tc>
      </w:tr>
      <w:tr w:rsidR="00945B1E" w:rsidTr="000F1DF9">
        <w:tc>
          <w:tcPr>
            <w:tcW w:w="2718" w:type="dxa"/>
          </w:tcPr>
          <w:p w:rsidR="00945B1E" w:rsidRPr="00BC7495" w:rsidRDefault="00945B1E" w:rsidP="000F1DF9">
            <w:pPr>
              <w:rPr>
                <w:rFonts w:cs="Times New Roman"/>
                <w:szCs w:val="24"/>
              </w:rPr>
            </w:pPr>
          </w:p>
        </w:tc>
        <w:sdt>
          <w:sdtPr>
            <w:rPr>
              <w:rFonts w:cs="Times New Roman"/>
              <w:szCs w:val="24"/>
            </w:rPr>
            <w:alias w:val="Committee"/>
            <w:tag w:val="Committee"/>
            <w:id w:val="1914272295"/>
            <w:lock w:val="sdtContentLocked"/>
            <w:placeholder>
              <w:docPart w:val="BE6B520D5C7F44CDB57A86D0F3DAF045"/>
            </w:placeholder>
          </w:sdtPr>
          <w:sdtContent>
            <w:tc>
              <w:tcPr>
                <w:tcW w:w="6858" w:type="dxa"/>
              </w:tcPr>
              <w:p w:rsidR="00945B1E" w:rsidRPr="00FF6471" w:rsidRDefault="00945B1E" w:rsidP="000F1DF9">
                <w:pPr>
                  <w:jc w:val="right"/>
                  <w:rPr>
                    <w:rFonts w:cs="Times New Roman"/>
                    <w:szCs w:val="24"/>
                  </w:rPr>
                </w:pPr>
                <w:r>
                  <w:rPr>
                    <w:rFonts w:cs="Times New Roman"/>
                    <w:szCs w:val="24"/>
                  </w:rPr>
                  <w:t>Health &amp; Human Services</w:t>
                </w:r>
              </w:p>
            </w:tc>
          </w:sdtContent>
        </w:sdt>
      </w:tr>
      <w:tr w:rsidR="00945B1E" w:rsidTr="000F1DF9">
        <w:tc>
          <w:tcPr>
            <w:tcW w:w="2718" w:type="dxa"/>
          </w:tcPr>
          <w:p w:rsidR="00945B1E" w:rsidRPr="00BC7495" w:rsidRDefault="00945B1E" w:rsidP="000F1DF9">
            <w:pPr>
              <w:rPr>
                <w:rFonts w:cs="Times New Roman"/>
                <w:szCs w:val="24"/>
              </w:rPr>
            </w:pPr>
          </w:p>
        </w:tc>
        <w:sdt>
          <w:sdtPr>
            <w:rPr>
              <w:rFonts w:cs="Times New Roman"/>
              <w:szCs w:val="24"/>
            </w:rPr>
            <w:alias w:val="Date"/>
            <w:tag w:val="DateContentControl"/>
            <w:id w:val="1178081906"/>
            <w:lock w:val="sdtLocked"/>
            <w:placeholder>
              <w:docPart w:val="40ED518CF1354B07A6AA085AE7D0FB2C"/>
            </w:placeholder>
            <w:date w:fullDate="2019-04-24T00:00:00Z">
              <w:dateFormat w:val="M/d/yyyy"/>
              <w:lid w:val="en-US"/>
              <w:storeMappedDataAs w:val="dateTime"/>
              <w:calendar w:val="gregorian"/>
            </w:date>
          </w:sdtPr>
          <w:sdtContent>
            <w:tc>
              <w:tcPr>
                <w:tcW w:w="6858" w:type="dxa"/>
              </w:tcPr>
              <w:p w:rsidR="00945B1E" w:rsidRPr="00FF6471" w:rsidRDefault="00945B1E" w:rsidP="000F1DF9">
                <w:pPr>
                  <w:jc w:val="right"/>
                  <w:rPr>
                    <w:rFonts w:cs="Times New Roman"/>
                    <w:szCs w:val="24"/>
                  </w:rPr>
                </w:pPr>
                <w:r>
                  <w:rPr>
                    <w:rFonts w:cs="Times New Roman"/>
                    <w:szCs w:val="24"/>
                  </w:rPr>
                  <w:t>4/24/2019</w:t>
                </w:r>
              </w:p>
            </w:tc>
          </w:sdtContent>
        </w:sdt>
      </w:tr>
      <w:tr w:rsidR="00945B1E" w:rsidTr="000F1DF9">
        <w:tc>
          <w:tcPr>
            <w:tcW w:w="2718" w:type="dxa"/>
          </w:tcPr>
          <w:p w:rsidR="00945B1E" w:rsidRPr="00BC7495" w:rsidRDefault="00945B1E" w:rsidP="000F1DF9">
            <w:pPr>
              <w:rPr>
                <w:rFonts w:cs="Times New Roman"/>
                <w:szCs w:val="24"/>
              </w:rPr>
            </w:pPr>
          </w:p>
        </w:tc>
        <w:sdt>
          <w:sdtPr>
            <w:rPr>
              <w:rFonts w:cs="Times New Roman"/>
              <w:szCs w:val="24"/>
            </w:rPr>
            <w:alias w:val="BA Version"/>
            <w:tag w:val="BAVersion"/>
            <w:id w:val="-1685590809"/>
            <w:lock w:val="sdtContentLocked"/>
            <w:placeholder>
              <w:docPart w:val="7C76572D973846CFB50672B0192DC3D0"/>
            </w:placeholder>
          </w:sdtPr>
          <w:sdtContent>
            <w:tc>
              <w:tcPr>
                <w:tcW w:w="6858" w:type="dxa"/>
              </w:tcPr>
              <w:p w:rsidR="00945B1E" w:rsidRPr="00FF6471" w:rsidRDefault="00945B1E" w:rsidP="000F1DF9">
                <w:pPr>
                  <w:jc w:val="right"/>
                  <w:rPr>
                    <w:rFonts w:cs="Times New Roman"/>
                    <w:szCs w:val="24"/>
                  </w:rPr>
                </w:pPr>
                <w:r>
                  <w:rPr>
                    <w:rFonts w:cs="Times New Roman"/>
                    <w:szCs w:val="24"/>
                  </w:rPr>
                  <w:t>Committee Report (Substituted)</w:t>
                </w:r>
              </w:p>
            </w:tc>
          </w:sdtContent>
        </w:sdt>
      </w:tr>
    </w:tbl>
    <w:p w:rsidR="00945B1E" w:rsidRPr="00FF6471" w:rsidRDefault="00945B1E" w:rsidP="000F1DF9">
      <w:pPr>
        <w:spacing w:after="0" w:line="240" w:lineRule="auto"/>
        <w:rPr>
          <w:rFonts w:cs="Times New Roman"/>
          <w:szCs w:val="24"/>
        </w:rPr>
      </w:pPr>
    </w:p>
    <w:p w:rsidR="00945B1E" w:rsidRPr="00FF6471" w:rsidRDefault="00945B1E" w:rsidP="000F1DF9">
      <w:pPr>
        <w:spacing w:after="0" w:line="240" w:lineRule="auto"/>
        <w:rPr>
          <w:rFonts w:cs="Times New Roman"/>
          <w:szCs w:val="24"/>
        </w:rPr>
      </w:pPr>
    </w:p>
    <w:p w:rsidR="00945B1E" w:rsidRPr="00FF6471" w:rsidRDefault="00945B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8B6028AD80402396C7E68188DBD99C"/>
        </w:placeholder>
      </w:sdtPr>
      <w:sdtContent>
        <w:p w:rsidR="00945B1E" w:rsidRDefault="00945B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B9EF9076FF49C7BB04D345CCD70E0F"/>
        </w:placeholder>
      </w:sdtPr>
      <w:sdtContent>
        <w:p w:rsidR="00945B1E" w:rsidRDefault="00945B1E" w:rsidP="00635782">
          <w:pPr>
            <w:pStyle w:val="NormalWeb"/>
            <w:spacing w:before="0" w:beforeAutospacing="0" w:after="0" w:afterAutospacing="0"/>
            <w:jc w:val="both"/>
            <w:divId w:val="81948818"/>
            <w:rPr>
              <w:rFonts w:eastAsia="Times New Roman"/>
              <w:bCs/>
            </w:rPr>
          </w:pPr>
        </w:p>
        <w:p w:rsidR="00945B1E" w:rsidRPr="00635782" w:rsidRDefault="00945B1E" w:rsidP="00635782">
          <w:pPr>
            <w:pStyle w:val="NormalWeb"/>
            <w:spacing w:before="0" w:beforeAutospacing="0" w:after="0" w:afterAutospacing="0"/>
            <w:jc w:val="both"/>
            <w:divId w:val="81948818"/>
          </w:pPr>
          <w:r w:rsidRPr="00635782">
            <w:t>Interested parties contend that local public health entities are a vital part of the health care delivery system in communities and should continue to play an intricate role in improving access to health care to those that may not be able to afford it otherwise. Currently, 21 local health departments (LHD) participate in the DSRIP 1115 Waiver with tremendous success. With the success that LHDs have had under the waiver program, interested parties would want a provider type designation for LHDs, while mandating contractual agreements with managed care organizations.</w:t>
          </w:r>
        </w:p>
        <w:p w:rsidR="00945B1E" w:rsidRPr="00635782" w:rsidRDefault="00945B1E" w:rsidP="00635782">
          <w:pPr>
            <w:pStyle w:val="NormalWeb"/>
            <w:spacing w:before="0" w:beforeAutospacing="0" w:after="0" w:afterAutospacing="0"/>
            <w:jc w:val="both"/>
            <w:divId w:val="81948818"/>
          </w:pPr>
          <w:r w:rsidRPr="00635782">
            <w:t> </w:t>
          </w:r>
        </w:p>
        <w:p w:rsidR="00945B1E" w:rsidRPr="00635782" w:rsidRDefault="00945B1E" w:rsidP="00635782">
          <w:pPr>
            <w:pStyle w:val="NormalWeb"/>
            <w:spacing w:before="0" w:beforeAutospacing="0" w:after="0" w:afterAutospacing="0"/>
            <w:jc w:val="both"/>
            <w:divId w:val="81948818"/>
          </w:pPr>
          <w:r w:rsidRPr="00635782">
            <w:t>S.B. 2021 amends Section 533 of the Government Code to provide access to LHDs and certain health services regional offices under the Medicaid managed care program. Interested parties contend that LHDs have experienced success as direct providers for Medicaid, however, there are significant barriers to participate as part of MCO provider networks, which S.B. 2021 is trying to address. (Original Author's/Sponsor's Statement of Intent)</w:t>
          </w:r>
        </w:p>
        <w:p w:rsidR="00945B1E" w:rsidRPr="00D70925" w:rsidRDefault="00945B1E" w:rsidP="00635782">
          <w:pPr>
            <w:spacing w:after="0" w:line="240" w:lineRule="auto"/>
            <w:jc w:val="both"/>
            <w:rPr>
              <w:rFonts w:eastAsia="Times New Roman" w:cs="Times New Roman"/>
              <w:bCs/>
              <w:szCs w:val="24"/>
            </w:rPr>
          </w:pPr>
        </w:p>
      </w:sdtContent>
    </w:sdt>
    <w:p w:rsidR="00945B1E" w:rsidRDefault="00945B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2021 </w:t>
      </w:r>
      <w:bookmarkStart w:id="1" w:name="AmendsCurrentLaw"/>
      <w:bookmarkEnd w:id="1"/>
      <w:r>
        <w:rPr>
          <w:rFonts w:cs="Times New Roman"/>
          <w:szCs w:val="24"/>
        </w:rPr>
        <w:t>amends current law relating to providing access to local health departments and certain health service regional offices under the Medicaid managed care program.</w:t>
      </w:r>
    </w:p>
    <w:p w:rsidR="00945B1E" w:rsidRPr="00635782" w:rsidRDefault="00945B1E" w:rsidP="000F1DF9">
      <w:pPr>
        <w:spacing w:after="0" w:line="240" w:lineRule="auto"/>
        <w:jc w:val="both"/>
        <w:rPr>
          <w:rFonts w:eastAsia="Times New Roman" w:cs="Times New Roman"/>
          <w:szCs w:val="24"/>
        </w:rPr>
      </w:pPr>
    </w:p>
    <w:p w:rsidR="00945B1E" w:rsidRPr="005C2A78" w:rsidRDefault="00945B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381EAAF34E442399DB5A9D6EAE6601"/>
          </w:placeholder>
        </w:sdtPr>
        <w:sdtContent>
          <w:r>
            <w:rPr>
              <w:rFonts w:eastAsia="Times New Roman" w:cs="Times New Roman"/>
              <w:b/>
              <w:szCs w:val="24"/>
              <w:u w:val="single"/>
            </w:rPr>
            <w:t>RULEMAKING AUTHORITY</w:t>
          </w:r>
        </w:sdtContent>
      </w:sdt>
    </w:p>
    <w:p w:rsidR="00945B1E" w:rsidRPr="006529C4" w:rsidRDefault="00945B1E" w:rsidP="00774EC7">
      <w:pPr>
        <w:spacing w:after="0" w:line="240" w:lineRule="auto"/>
        <w:jc w:val="both"/>
        <w:rPr>
          <w:rFonts w:cs="Times New Roman"/>
          <w:szCs w:val="24"/>
        </w:rPr>
      </w:pPr>
    </w:p>
    <w:p w:rsidR="00945B1E" w:rsidRPr="006529C4" w:rsidRDefault="00945B1E" w:rsidP="00945B1E">
      <w:pPr>
        <w:spacing w:after="0" w:line="240" w:lineRule="auto"/>
        <w:jc w:val="both"/>
        <w:rPr>
          <w:rFonts w:cs="Times New Roman"/>
          <w:szCs w:val="24"/>
        </w:rPr>
      </w:pPr>
      <w:r w:rsidRPr="00635782">
        <w:rPr>
          <w:rFonts w:cs="Times New Roman"/>
          <w:szCs w:val="24"/>
        </w:rPr>
        <w:t>This bill does not expressly grant any additional rulemaking authority to a state officer, institution, or agency.</w:t>
      </w:r>
    </w:p>
    <w:p w:rsidR="00945B1E" w:rsidRPr="006529C4" w:rsidRDefault="00945B1E" w:rsidP="00774EC7">
      <w:pPr>
        <w:spacing w:after="0" w:line="240" w:lineRule="auto"/>
        <w:jc w:val="both"/>
        <w:rPr>
          <w:rFonts w:cs="Times New Roman"/>
          <w:szCs w:val="24"/>
        </w:rPr>
      </w:pPr>
    </w:p>
    <w:p w:rsidR="00945B1E" w:rsidRPr="005C2A78" w:rsidRDefault="00945B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8CE9CFB8B1444A89A16DA0FC724A36"/>
          </w:placeholder>
        </w:sdtPr>
        <w:sdtContent>
          <w:r>
            <w:rPr>
              <w:rFonts w:eastAsia="Times New Roman" w:cs="Times New Roman"/>
              <w:b/>
              <w:szCs w:val="24"/>
              <w:u w:val="single"/>
            </w:rPr>
            <w:t>SECTION BY SECTION ANALYSIS</w:t>
          </w:r>
        </w:sdtContent>
      </w:sdt>
    </w:p>
    <w:p w:rsidR="00945B1E" w:rsidRPr="005C2A78" w:rsidRDefault="00945B1E" w:rsidP="000F1DF9">
      <w:pPr>
        <w:spacing w:after="0" w:line="240" w:lineRule="auto"/>
        <w:jc w:val="both"/>
        <w:rPr>
          <w:rFonts w:eastAsia="Times New Roman" w:cs="Times New Roman"/>
          <w:szCs w:val="24"/>
        </w:rPr>
      </w:pPr>
    </w:p>
    <w:p w:rsidR="00945B1E" w:rsidRDefault="00945B1E" w:rsidP="00945B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3579">
        <w:rPr>
          <w:rFonts w:eastAsia="Times New Roman" w:cs="Times New Roman"/>
          <w:szCs w:val="24"/>
        </w:rPr>
        <w:t>Section 533.001, Government Code, by addi</w:t>
      </w:r>
      <w:r>
        <w:rPr>
          <w:rFonts w:eastAsia="Times New Roman" w:cs="Times New Roman"/>
          <w:szCs w:val="24"/>
        </w:rPr>
        <w:t>ng Subdivisions (3-a) and (3</w:t>
      </w:r>
      <w:r>
        <w:rPr>
          <w:rFonts w:eastAsia="Times New Roman" w:cs="Times New Roman"/>
          <w:szCs w:val="24"/>
        </w:rPr>
        <w:noBreakHyphen/>
        <w:t>b) to define "health service regional office" and "local health department" for purposes of this chapter (Medicaid Managed Care Program).</w:t>
      </w:r>
    </w:p>
    <w:p w:rsidR="00945B1E" w:rsidRPr="005C2A78" w:rsidRDefault="00945B1E" w:rsidP="00945B1E">
      <w:pPr>
        <w:spacing w:after="0" w:line="240" w:lineRule="auto"/>
        <w:jc w:val="both"/>
        <w:rPr>
          <w:rFonts w:eastAsia="Times New Roman" w:cs="Times New Roman"/>
          <w:szCs w:val="24"/>
        </w:rPr>
      </w:pPr>
    </w:p>
    <w:p w:rsidR="00945B1E" w:rsidRPr="007C3579" w:rsidRDefault="00945B1E" w:rsidP="00945B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C3579">
        <w:rPr>
          <w:rFonts w:eastAsia="Times New Roman" w:cs="Times New Roman"/>
          <w:szCs w:val="24"/>
        </w:rPr>
        <w:t>Section 533.006(a), Government Code,</w:t>
      </w:r>
      <w:r>
        <w:rPr>
          <w:rFonts w:eastAsia="Times New Roman" w:cs="Times New Roman"/>
          <w:szCs w:val="24"/>
        </w:rPr>
        <w:t xml:space="preserve"> to add </w:t>
      </w:r>
      <w:r w:rsidRPr="007C3579">
        <w:rPr>
          <w:rFonts w:eastAsia="Times New Roman" w:cs="Times New Roman"/>
          <w:szCs w:val="24"/>
        </w:rPr>
        <w:t>each local health department in the region and each health service regional office acting in the capacity of a local health department in the region</w:t>
      </w:r>
      <w:r>
        <w:rPr>
          <w:rFonts w:eastAsia="Times New Roman" w:cs="Times New Roman"/>
          <w:szCs w:val="24"/>
        </w:rPr>
        <w:t xml:space="preserve"> to a list of entities from which managed care organizations that contract with </w:t>
      </w:r>
      <w:r w:rsidRPr="007C3579">
        <w:rPr>
          <w:rFonts w:eastAsia="Times New Roman" w:cs="Times New Roman"/>
          <w:szCs w:val="24"/>
        </w:rPr>
        <w:t>the Health and Human Services Commission</w:t>
      </w:r>
      <w:r>
        <w:rPr>
          <w:rFonts w:eastAsia="Times New Roman" w:cs="Times New Roman"/>
          <w:szCs w:val="24"/>
        </w:rPr>
        <w:t xml:space="preserve"> (HHSC) to provide health care services to recipients in a region are required by HHSC to seek participation in the organization's networks and makes nonsubstantive and conforming changes. </w:t>
      </w:r>
    </w:p>
    <w:p w:rsidR="00945B1E" w:rsidRDefault="00945B1E" w:rsidP="00945B1E">
      <w:pPr>
        <w:spacing w:after="0" w:line="240" w:lineRule="auto"/>
        <w:jc w:val="both"/>
        <w:rPr>
          <w:rFonts w:eastAsia="Times New Roman" w:cs="Times New Roman"/>
          <w:szCs w:val="24"/>
        </w:rPr>
      </w:pPr>
    </w:p>
    <w:p w:rsidR="00945B1E" w:rsidRPr="007C3579" w:rsidRDefault="00945B1E" w:rsidP="00945B1E">
      <w:pPr>
        <w:spacing w:after="0" w:line="240" w:lineRule="auto"/>
        <w:jc w:val="both"/>
        <w:rPr>
          <w:rFonts w:eastAsia="Times New Roman" w:cs="Times New Roman"/>
          <w:szCs w:val="24"/>
        </w:rPr>
      </w:pPr>
      <w:r>
        <w:rPr>
          <w:rFonts w:eastAsia="Times New Roman" w:cs="Times New Roman"/>
          <w:szCs w:val="24"/>
        </w:rPr>
        <w:t>SECTION 3. (a) Requires HHSC to require</w:t>
      </w:r>
      <w:r w:rsidRPr="007C3579">
        <w:rPr>
          <w:rFonts w:eastAsia="Times New Roman" w:cs="Times New Roman"/>
          <w:szCs w:val="24"/>
        </w:rPr>
        <w:t xml:space="preserve">, in a contract between </w:t>
      </w:r>
      <w:r>
        <w:rPr>
          <w:rFonts w:eastAsia="Times New Roman" w:cs="Times New Roman"/>
          <w:szCs w:val="24"/>
        </w:rPr>
        <w:t>HHSC</w:t>
      </w:r>
      <w:r w:rsidRPr="007C3579">
        <w:rPr>
          <w:rFonts w:eastAsia="Times New Roman" w:cs="Times New Roman"/>
          <w:szCs w:val="24"/>
        </w:rPr>
        <w:t xml:space="preserve"> and a managed care organization under Chapter 533, Government Code, that is entered into or renewed on or after the effective date of this Act, that the managed care organization comply with Section 533.006</w:t>
      </w:r>
      <w:r>
        <w:rPr>
          <w:rFonts w:eastAsia="Times New Roman" w:cs="Times New Roman"/>
          <w:szCs w:val="24"/>
        </w:rPr>
        <w:t xml:space="preserve"> (</w:t>
      </w:r>
      <w:r w:rsidRPr="007C3579">
        <w:rPr>
          <w:rFonts w:eastAsia="Times New Roman" w:cs="Times New Roman"/>
          <w:szCs w:val="24"/>
        </w:rPr>
        <w:t>Provider Networks</w:t>
      </w:r>
      <w:r>
        <w:rPr>
          <w:rFonts w:eastAsia="Times New Roman" w:cs="Times New Roman"/>
          <w:szCs w:val="24"/>
        </w:rPr>
        <w:t>)</w:t>
      </w:r>
      <w:r w:rsidRPr="007C3579">
        <w:rPr>
          <w:rFonts w:eastAsia="Times New Roman" w:cs="Times New Roman"/>
          <w:szCs w:val="24"/>
        </w:rPr>
        <w:t>, Government Code, as amended by this Act.</w:t>
      </w:r>
    </w:p>
    <w:p w:rsidR="00945B1E" w:rsidRPr="007C3579" w:rsidRDefault="00945B1E" w:rsidP="00945B1E">
      <w:pPr>
        <w:spacing w:after="0" w:line="240" w:lineRule="auto"/>
        <w:jc w:val="both"/>
        <w:rPr>
          <w:rFonts w:eastAsia="Times New Roman" w:cs="Times New Roman"/>
          <w:szCs w:val="24"/>
        </w:rPr>
      </w:pPr>
    </w:p>
    <w:p w:rsidR="00945B1E" w:rsidRDefault="00945B1E" w:rsidP="00945B1E">
      <w:pPr>
        <w:spacing w:after="0" w:line="240" w:lineRule="auto"/>
        <w:ind w:left="720"/>
        <w:jc w:val="both"/>
        <w:rPr>
          <w:rFonts w:eastAsia="Times New Roman" w:cs="Times New Roman"/>
          <w:szCs w:val="24"/>
        </w:rPr>
      </w:pPr>
      <w:r>
        <w:rPr>
          <w:rFonts w:eastAsia="Times New Roman" w:cs="Times New Roman"/>
          <w:szCs w:val="24"/>
        </w:rPr>
        <w:t>(b) Requires HHSC to</w:t>
      </w:r>
      <w:r w:rsidRPr="007C3579">
        <w:rPr>
          <w:rFonts w:eastAsia="Times New Roman" w:cs="Times New Roman"/>
          <w:szCs w:val="24"/>
        </w:rPr>
        <w:t xml:space="preserve"> seek to amend contracts entered into with managed care organizations under Chapter 533, Government Code, before the effective date of this Act to require those managed care organizations to comply with Section 533.006, Government Code, as amended by this Act. </w:t>
      </w:r>
      <w:r>
        <w:rPr>
          <w:rFonts w:eastAsia="Times New Roman" w:cs="Times New Roman"/>
          <w:szCs w:val="24"/>
        </w:rPr>
        <w:t>Provides that t</w:t>
      </w:r>
      <w:r w:rsidRPr="007C3579">
        <w:rPr>
          <w:rFonts w:eastAsia="Times New Roman" w:cs="Times New Roman"/>
          <w:szCs w:val="24"/>
        </w:rPr>
        <w:t>o the extent of a conflict between that section and a provision of a contract with a managed care organization entered into before the effective date of this Act, the contract provision prevails.</w:t>
      </w:r>
    </w:p>
    <w:p w:rsidR="00945B1E" w:rsidRDefault="00945B1E" w:rsidP="00945B1E">
      <w:pPr>
        <w:spacing w:after="0" w:line="240" w:lineRule="auto"/>
        <w:ind w:left="720"/>
        <w:jc w:val="both"/>
        <w:rPr>
          <w:rFonts w:eastAsia="Times New Roman" w:cs="Times New Roman"/>
          <w:szCs w:val="24"/>
        </w:rPr>
      </w:pPr>
    </w:p>
    <w:p w:rsidR="00945B1E" w:rsidRDefault="00945B1E" w:rsidP="00945B1E">
      <w:pPr>
        <w:spacing w:after="0" w:line="240" w:lineRule="auto"/>
        <w:jc w:val="both"/>
        <w:rPr>
          <w:rFonts w:eastAsia="Times New Roman" w:cs="Times New Roman"/>
          <w:szCs w:val="24"/>
        </w:rPr>
      </w:pPr>
      <w:r>
        <w:rPr>
          <w:rFonts w:eastAsia="Times New Roman" w:cs="Times New Roman"/>
          <w:szCs w:val="24"/>
        </w:rPr>
        <w:t xml:space="preserve">SECTION 4. 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 </w:t>
      </w:r>
    </w:p>
    <w:p w:rsidR="00945B1E" w:rsidRDefault="00945B1E" w:rsidP="00945B1E">
      <w:pPr>
        <w:spacing w:after="0" w:line="240" w:lineRule="auto"/>
        <w:ind w:left="720"/>
        <w:jc w:val="both"/>
        <w:rPr>
          <w:rFonts w:eastAsia="Times New Roman" w:cs="Times New Roman"/>
          <w:szCs w:val="24"/>
        </w:rPr>
      </w:pPr>
    </w:p>
    <w:p w:rsidR="00945B1E" w:rsidRDefault="00945B1E" w:rsidP="00945B1E">
      <w:pPr>
        <w:spacing w:after="0" w:line="240" w:lineRule="auto"/>
        <w:jc w:val="both"/>
        <w:rPr>
          <w:rFonts w:eastAsia="Times New Roman" w:cs="Times New Roman"/>
          <w:szCs w:val="24"/>
        </w:rPr>
      </w:pPr>
      <w:r>
        <w:rPr>
          <w:rFonts w:eastAsia="Times New Roman" w:cs="Times New Roman"/>
          <w:szCs w:val="24"/>
        </w:rPr>
        <w:t xml:space="preserve">SECTION 5. Requires a state agency, if necessary for implementation of a provision of this Act, to request a waiver or authorization from a federal agency, and authorizes delay of implementation until such a waiver or authorization is granted. </w:t>
      </w:r>
    </w:p>
    <w:p w:rsidR="00945B1E" w:rsidRDefault="00945B1E" w:rsidP="00945B1E">
      <w:pPr>
        <w:spacing w:after="0" w:line="240" w:lineRule="auto"/>
        <w:jc w:val="both"/>
        <w:rPr>
          <w:rFonts w:eastAsia="Times New Roman" w:cs="Times New Roman"/>
          <w:szCs w:val="24"/>
        </w:rPr>
      </w:pPr>
    </w:p>
    <w:p w:rsidR="00945B1E" w:rsidRPr="00C8671F" w:rsidRDefault="00945B1E" w:rsidP="00945B1E">
      <w:pPr>
        <w:spacing w:after="0" w:line="240" w:lineRule="auto"/>
        <w:jc w:val="both"/>
        <w:rPr>
          <w:rFonts w:eastAsia="Times New Roman" w:cs="Times New Roman"/>
          <w:szCs w:val="24"/>
        </w:rPr>
      </w:pPr>
      <w:r>
        <w:rPr>
          <w:rFonts w:eastAsia="Times New Roman" w:cs="Times New Roman"/>
          <w:szCs w:val="24"/>
        </w:rPr>
        <w:t>SECTION 6. Effective date: September 1, 2020</w:t>
      </w:r>
      <w:r w:rsidRPr="007C3579">
        <w:rPr>
          <w:rFonts w:eastAsia="Times New Roman" w:cs="Times New Roman"/>
          <w:szCs w:val="24"/>
        </w:rPr>
        <w:t>.</w:t>
      </w:r>
    </w:p>
    <w:p w:rsidR="00945B1E" w:rsidRPr="00C8671F" w:rsidRDefault="00945B1E" w:rsidP="00945B1E">
      <w:pPr>
        <w:spacing w:after="0" w:line="240" w:lineRule="auto"/>
        <w:jc w:val="both"/>
        <w:rPr>
          <w:rFonts w:eastAsia="Times New Roman" w:cs="Times New Roman"/>
          <w:szCs w:val="24"/>
        </w:rPr>
      </w:pPr>
    </w:p>
    <w:sectPr w:rsidR="00945B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FD" w:rsidRDefault="00C463FD" w:rsidP="000F1DF9">
      <w:pPr>
        <w:spacing w:after="0" w:line="240" w:lineRule="auto"/>
      </w:pPr>
      <w:r>
        <w:separator/>
      </w:r>
    </w:p>
  </w:endnote>
  <w:endnote w:type="continuationSeparator" w:id="0">
    <w:p w:rsidR="00C463FD" w:rsidRDefault="00C463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63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B1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5B1E">
                <w:rPr>
                  <w:sz w:val="20"/>
                  <w:szCs w:val="20"/>
                </w:rPr>
                <w:t>C.S.S.B. 2021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5B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63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5B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5B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FD" w:rsidRDefault="00C463FD" w:rsidP="000F1DF9">
      <w:pPr>
        <w:spacing w:after="0" w:line="240" w:lineRule="auto"/>
      </w:pPr>
      <w:r>
        <w:separator/>
      </w:r>
    </w:p>
  </w:footnote>
  <w:footnote w:type="continuationSeparator" w:id="0">
    <w:p w:rsidR="00C463FD" w:rsidRDefault="00C463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B1E"/>
    <w:rsid w:val="009562E3"/>
    <w:rsid w:val="00986E9F"/>
    <w:rsid w:val="00AE3F44"/>
    <w:rsid w:val="00B43543"/>
    <w:rsid w:val="00B53F07"/>
    <w:rsid w:val="00B97023"/>
    <w:rsid w:val="00BC7495"/>
    <w:rsid w:val="00BD0CEE"/>
    <w:rsid w:val="00BE4852"/>
    <w:rsid w:val="00C04606"/>
    <w:rsid w:val="00C10A08"/>
    <w:rsid w:val="00C43D01"/>
    <w:rsid w:val="00C463FD"/>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C2700-877D-4E9D-9471-7037F270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B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0013" w:rsidP="009A00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26AC04F3624A5889D2346820E3DA25"/>
        <w:category>
          <w:name w:val="General"/>
          <w:gallery w:val="placeholder"/>
        </w:category>
        <w:types>
          <w:type w:val="bbPlcHdr"/>
        </w:types>
        <w:behaviors>
          <w:behavior w:val="content"/>
        </w:behaviors>
        <w:guid w:val="{F2ADCA8B-CDDC-4FF1-86B3-29E835D999E8}"/>
      </w:docPartPr>
      <w:docPartBody>
        <w:p w:rsidR="00000000" w:rsidRDefault="00165206"/>
      </w:docPartBody>
    </w:docPart>
    <w:docPart>
      <w:docPartPr>
        <w:name w:val="FA0AF02EF7CD4CDBA3D271093349A5FC"/>
        <w:category>
          <w:name w:val="General"/>
          <w:gallery w:val="placeholder"/>
        </w:category>
        <w:types>
          <w:type w:val="bbPlcHdr"/>
        </w:types>
        <w:behaviors>
          <w:behavior w:val="content"/>
        </w:behaviors>
        <w:guid w:val="{B491B52C-E90D-4638-98AC-39A10E34BD6E}"/>
      </w:docPartPr>
      <w:docPartBody>
        <w:p w:rsidR="00000000" w:rsidRDefault="00165206"/>
      </w:docPartBody>
    </w:docPart>
    <w:docPart>
      <w:docPartPr>
        <w:name w:val="937D47AA477C4FD3AF160458F2A662B5"/>
        <w:category>
          <w:name w:val="General"/>
          <w:gallery w:val="placeholder"/>
        </w:category>
        <w:types>
          <w:type w:val="bbPlcHdr"/>
        </w:types>
        <w:behaviors>
          <w:behavior w:val="content"/>
        </w:behaviors>
        <w:guid w:val="{1EFD42C3-0F43-466E-86B8-3F2AD2468CD3}"/>
      </w:docPartPr>
      <w:docPartBody>
        <w:p w:rsidR="00000000" w:rsidRDefault="00165206"/>
      </w:docPartBody>
    </w:docPart>
    <w:docPart>
      <w:docPartPr>
        <w:name w:val="05EB20F5FB91482BB956482F7314B4C0"/>
        <w:category>
          <w:name w:val="General"/>
          <w:gallery w:val="placeholder"/>
        </w:category>
        <w:types>
          <w:type w:val="bbPlcHdr"/>
        </w:types>
        <w:behaviors>
          <w:behavior w:val="content"/>
        </w:behaviors>
        <w:guid w:val="{E659F95A-6149-45D0-BCD1-EA25FB650AA1}"/>
      </w:docPartPr>
      <w:docPartBody>
        <w:p w:rsidR="00000000" w:rsidRDefault="00165206"/>
      </w:docPartBody>
    </w:docPart>
    <w:docPart>
      <w:docPartPr>
        <w:name w:val="20FC88B9D4CC40FD82F301CCB24244F2"/>
        <w:category>
          <w:name w:val="General"/>
          <w:gallery w:val="placeholder"/>
        </w:category>
        <w:types>
          <w:type w:val="bbPlcHdr"/>
        </w:types>
        <w:behaviors>
          <w:behavior w:val="content"/>
        </w:behaviors>
        <w:guid w:val="{1E03CFB3-69F6-4D5D-9A03-2436C386C8DA}"/>
      </w:docPartPr>
      <w:docPartBody>
        <w:p w:rsidR="00000000" w:rsidRDefault="00165206"/>
      </w:docPartBody>
    </w:docPart>
    <w:docPart>
      <w:docPartPr>
        <w:name w:val="B4788E89C74F47B7987793C1834F269B"/>
        <w:category>
          <w:name w:val="General"/>
          <w:gallery w:val="placeholder"/>
        </w:category>
        <w:types>
          <w:type w:val="bbPlcHdr"/>
        </w:types>
        <w:behaviors>
          <w:behavior w:val="content"/>
        </w:behaviors>
        <w:guid w:val="{CCC18B68-E9B6-4A91-AC9C-B19DFBBC7198}"/>
      </w:docPartPr>
      <w:docPartBody>
        <w:p w:rsidR="00000000" w:rsidRDefault="00165206"/>
      </w:docPartBody>
    </w:docPart>
    <w:docPart>
      <w:docPartPr>
        <w:name w:val="0A63D0C1B8FC493A98AD55C610898D2D"/>
        <w:category>
          <w:name w:val="General"/>
          <w:gallery w:val="placeholder"/>
        </w:category>
        <w:types>
          <w:type w:val="bbPlcHdr"/>
        </w:types>
        <w:behaviors>
          <w:behavior w:val="content"/>
        </w:behaviors>
        <w:guid w:val="{2DDD94FB-6CCE-4A55-BB63-353F63C6B451}"/>
      </w:docPartPr>
      <w:docPartBody>
        <w:p w:rsidR="00000000" w:rsidRDefault="00165206"/>
      </w:docPartBody>
    </w:docPart>
    <w:docPart>
      <w:docPartPr>
        <w:name w:val="BE6B520D5C7F44CDB57A86D0F3DAF045"/>
        <w:category>
          <w:name w:val="General"/>
          <w:gallery w:val="placeholder"/>
        </w:category>
        <w:types>
          <w:type w:val="bbPlcHdr"/>
        </w:types>
        <w:behaviors>
          <w:behavior w:val="content"/>
        </w:behaviors>
        <w:guid w:val="{8C9A99EE-F8C6-40F9-A4FF-452F476F3290}"/>
      </w:docPartPr>
      <w:docPartBody>
        <w:p w:rsidR="00000000" w:rsidRDefault="00165206"/>
      </w:docPartBody>
    </w:docPart>
    <w:docPart>
      <w:docPartPr>
        <w:name w:val="40ED518CF1354B07A6AA085AE7D0FB2C"/>
        <w:category>
          <w:name w:val="General"/>
          <w:gallery w:val="placeholder"/>
        </w:category>
        <w:types>
          <w:type w:val="bbPlcHdr"/>
        </w:types>
        <w:behaviors>
          <w:behavior w:val="content"/>
        </w:behaviors>
        <w:guid w:val="{4F29A793-C50A-42E7-B2F1-FD6FC96C7DB2}"/>
      </w:docPartPr>
      <w:docPartBody>
        <w:p w:rsidR="00000000" w:rsidRDefault="009A0013" w:rsidP="009A0013">
          <w:pPr>
            <w:pStyle w:val="40ED518CF1354B07A6AA085AE7D0FB2C"/>
          </w:pPr>
          <w:r w:rsidRPr="00A30DD1">
            <w:rPr>
              <w:rStyle w:val="PlaceholderText"/>
            </w:rPr>
            <w:t>Click here to enter a date.</w:t>
          </w:r>
        </w:p>
      </w:docPartBody>
    </w:docPart>
    <w:docPart>
      <w:docPartPr>
        <w:name w:val="7C76572D973846CFB50672B0192DC3D0"/>
        <w:category>
          <w:name w:val="General"/>
          <w:gallery w:val="placeholder"/>
        </w:category>
        <w:types>
          <w:type w:val="bbPlcHdr"/>
        </w:types>
        <w:behaviors>
          <w:behavior w:val="content"/>
        </w:behaviors>
        <w:guid w:val="{2C0625D2-A60D-406B-A4B0-8A423B6F3948}"/>
      </w:docPartPr>
      <w:docPartBody>
        <w:p w:rsidR="00000000" w:rsidRDefault="00165206"/>
      </w:docPartBody>
    </w:docPart>
    <w:docPart>
      <w:docPartPr>
        <w:name w:val="958B6028AD80402396C7E68188DBD99C"/>
        <w:category>
          <w:name w:val="General"/>
          <w:gallery w:val="placeholder"/>
        </w:category>
        <w:types>
          <w:type w:val="bbPlcHdr"/>
        </w:types>
        <w:behaviors>
          <w:behavior w:val="content"/>
        </w:behaviors>
        <w:guid w:val="{24ACB04B-7606-4C03-9E2D-507BD6DFA736}"/>
      </w:docPartPr>
      <w:docPartBody>
        <w:p w:rsidR="00000000" w:rsidRDefault="00165206"/>
      </w:docPartBody>
    </w:docPart>
    <w:docPart>
      <w:docPartPr>
        <w:name w:val="18B9EF9076FF49C7BB04D345CCD70E0F"/>
        <w:category>
          <w:name w:val="General"/>
          <w:gallery w:val="placeholder"/>
        </w:category>
        <w:types>
          <w:type w:val="bbPlcHdr"/>
        </w:types>
        <w:behaviors>
          <w:behavior w:val="content"/>
        </w:behaviors>
        <w:guid w:val="{C2417165-8D9D-4D51-A4E7-90CB781560AE}"/>
      </w:docPartPr>
      <w:docPartBody>
        <w:p w:rsidR="00000000" w:rsidRDefault="009A0013" w:rsidP="009A0013">
          <w:pPr>
            <w:pStyle w:val="18B9EF9076FF49C7BB04D345CCD70E0F"/>
          </w:pPr>
          <w:r>
            <w:rPr>
              <w:rFonts w:eastAsia="Times New Roman" w:cs="Times New Roman"/>
              <w:bCs/>
              <w:szCs w:val="24"/>
            </w:rPr>
            <w:t xml:space="preserve"> </w:t>
          </w:r>
        </w:p>
      </w:docPartBody>
    </w:docPart>
    <w:docPart>
      <w:docPartPr>
        <w:name w:val="53381EAAF34E442399DB5A9D6EAE6601"/>
        <w:category>
          <w:name w:val="General"/>
          <w:gallery w:val="placeholder"/>
        </w:category>
        <w:types>
          <w:type w:val="bbPlcHdr"/>
        </w:types>
        <w:behaviors>
          <w:behavior w:val="content"/>
        </w:behaviors>
        <w:guid w:val="{B93E26C7-CAA6-4570-A3D5-51C4E3E0946F}"/>
      </w:docPartPr>
      <w:docPartBody>
        <w:p w:rsidR="00000000" w:rsidRDefault="00165206"/>
      </w:docPartBody>
    </w:docPart>
    <w:docPart>
      <w:docPartPr>
        <w:name w:val="1A8CE9CFB8B1444A89A16DA0FC724A36"/>
        <w:category>
          <w:name w:val="General"/>
          <w:gallery w:val="placeholder"/>
        </w:category>
        <w:types>
          <w:type w:val="bbPlcHdr"/>
        </w:types>
        <w:behaviors>
          <w:behavior w:val="content"/>
        </w:behaviors>
        <w:guid w:val="{B1259929-73B9-4B23-A443-84D32FD86476}"/>
      </w:docPartPr>
      <w:docPartBody>
        <w:p w:rsidR="00000000" w:rsidRDefault="00165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20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01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0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0013"/>
    <w:rPr>
      <w:rFonts w:ascii="Times New Roman" w:hAnsi="Times New Roman"/>
      <w:sz w:val="24"/>
    </w:rPr>
  </w:style>
  <w:style w:type="paragraph" w:customStyle="1" w:styleId="487D89B4F8B34DB4967D41FE18F7F88D9">
    <w:name w:val="487D89B4F8B34DB4967D41FE18F7F88D9"/>
    <w:rsid w:val="009A0013"/>
    <w:rPr>
      <w:rFonts w:ascii="Times New Roman" w:hAnsi="Times New Roman"/>
      <w:sz w:val="24"/>
    </w:rPr>
  </w:style>
  <w:style w:type="paragraph" w:customStyle="1" w:styleId="AE2570ED5D764CD7AF9686706F550F4622">
    <w:name w:val="AE2570ED5D764CD7AF9686706F550F4622"/>
    <w:rsid w:val="009A0013"/>
    <w:pPr>
      <w:tabs>
        <w:tab w:val="center" w:pos="4680"/>
        <w:tab w:val="right" w:pos="9360"/>
      </w:tabs>
      <w:spacing w:after="0" w:line="240" w:lineRule="auto"/>
    </w:pPr>
    <w:rPr>
      <w:rFonts w:ascii="Times New Roman" w:hAnsi="Times New Roman"/>
      <w:sz w:val="24"/>
    </w:rPr>
  </w:style>
  <w:style w:type="paragraph" w:customStyle="1" w:styleId="40ED518CF1354B07A6AA085AE7D0FB2C">
    <w:name w:val="40ED518CF1354B07A6AA085AE7D0FB2C"/>
    <w:rsid w:val="009A0013"/>
    <w:pPr>
      <w:spacing w:after="160" w:line="259" w:lineRule="auto"/>
    </w:pPr>
  </w:style>
  <w:style w:type="paragraph" w:customStyle="1" w:styleId="18B9EF9076FF49C7BB04D345CCD70E0F">
    <w:name w:val="18B9EF9076FF49C7BB04D345CCD70E0F"/>
    <w:rsid w:val="009A00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AC151D-8147-441E-A534-7793AD01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571</Words>
  <Characters>3261</Characters>
  <Application>Microsoft Office Word</Application>
  <DocSecurity>0</DocSecurity>
  <Lines>27</Lines>
  <Paragraphs>7</Paragraphs>
  <ScaleCrop>false</ScaleCrop>
  <Company>Texas Legislative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2019-04-24T20:43:00Z</cp:lastPrinted>
  <dcterms:created xsi:type="dcterms:W3CDTF">2015-05-29T14:24:00Z</dcterms:created>
  <dcterms:modified xsi:type="dcterms:W3CDTF">2019-04-24T20:43:00Z</dcterms:modified>
</cp:coreProperties>
</file>

<file path=docProps/custom.xml><?xml version="1.0" encoding="utf-8"?>
<op:Properties xmlns:vt="http://schemas.openxmlformats.org/officeDocument/2006/docPropsVTypes" xmlns:op="http://schemas.openxmlformats.org/officeDocument/2006/custom-properties"/>
</file>