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EC" w:rsidRDefault="00E713EC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BE4A7A20392742B7AE0FF31CB5BD2E70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E713EC" w:rsidRPr="00585C31" w:rsidRDefault="00E713EC" w:rsidP="000F1DF9">
      <w:pPr>
        <w:spacing w:after="0" w:line="240" w:lineRule="auto"/>
        <w:rPr>
          <w:rFonts w:cs="Times New Roman"/>
          <w:szCs w:val="24"/>
        </w:rPr>
      </w:pPr>
    </w:p>
    <w:p w:rsidR="00E713EC" w:rsidRPr="00585C31" w:rsidRDefault="00E713EC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E713EC" w:rsidTr="000F1DF9">
        <w:tc>
          <w:tcPr>
            <w:tcW w:w="2718" w:type="dxa"/>
          </w:tcPr>
          <w:p w:rsidR="00E713EC" w:rsidRPr="005C2A78" w:rsidRDefault="00E713EC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DEDADD01BA6A4C99A9761B10115EFE1D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E713EC" w:rsidRPr="00FF6471" w:rsidRDefault="00E713EC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4F69A875765A4BD1805EDC0BDC5765E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2036</w:t>
                </w:r>
              </w:sdtContent>
            </w:sdt>
          </w:p>
        </w:tc>
      </w:tr>
      <w:tr w:rsidR="00E713EC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7B8C128509354971B802760F0C1C8643"/>
            </w:placeholder>
          </w:sdtPr>
          <w:sdtContent>
            <w:tc>
              <w:tcPr>
                <w:tcW w:w="2718" w:type="dxa"/>
              </w:tcPr>
              <w:p w:rsidR="00E713EC" w:rsidRPr="000F1DF9" w:rsidRDefault="00E713EC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86R11002 TSR-F</w:t>
                </w:r>
              </w:p>
            </w:tc>
          </w:sdtContent>
        </w:sdt>
        <w:tc>
          <w:tcPr>
            <w:tcW w:w="6858" w:type="dxa"/>
          </w:tcPr>
          <w:p w:rsidR="00E713EC" w:rsidRPr="005C2A78" w:rsidRDefault="00E713EC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B56103782AFA44FA82288218E139237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AF62EE4975FF4414AEC87F4315542FF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Hall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2F37505529264A5081E973A97568CC68"/>
                </w:placeholder>
                <w:showingPlcHdr/>
              </w:sdtPr>
              <w:sdtContent/>
            </w:sdt>
          </w:p>
        </w:tc>
      </w:tr>
      <w:tr w:rsidR="00E713EC" w:rsidTr="000F1DF9">
        <w:tc>
          <w:tcPr>
            <w:tcW w:w="2718" w:type="dxa"/>
          </w:tcPr>
          <w:p w:rsidR="00E713EC" w:rsidRPr="00BC7495" w:rsidRDefault="00E713E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F404FA6EFA84445D93AD3BBCC0BC4858"/>
            </w:placeholder>
          </w:sdtPr>
          <w:sdtContent>
            <w:tc>
              <w:tcPr>
                <w:tcW w:w="6858" w:type="dxa"/>
              </w:tcPr>
              <w:p w:rsidR="00E713EC" w:rsidRPr="00FF6471" w:rsidRDefault="00E713E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E713EC" w:rsidTr="000F1DF9">
        <w:tc>
          <w:tcPr>
            <w:tcW w:w="2718" w:type="dxa"/>
          </w:tcPr>
          <w:p w:rsidR="00E713EC" w:rsidRPr="00BC7495" w:rsidRDefault="00E713E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64F8E376D6254E2DA23AA3D3863EFB69"/>
            </w:placeholder>
            <w:date w:fullDate="2019-04-0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E713EC" w:rsidRPr="00FF6471" w:rsidRDefault="00E713E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4/3/2019</w:t>
                </w:r>
              </w:p>
            </w:tc>
          </w:sdtContent>
        </w:sdt>
      </w:tr>
      <w:tr w:rsidR="00E713EC" w:rsidTr="000F1DF9">
        <w:tc>
          <w:tcPr>
            <w:tcW w:w="2718" w:type="dxa"/>
          </w:tcPr>
          <w:p w:rsidR="00E713EC" w:rsidRPr="00BC7495" w:rsidRDefault="00E713E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8A257CD82BAD491E842967735191ED2E"/>
            </w:placeholder>
          </w:sdtPr>
          <w:sdtContent>
            <w:tc>
              <w:tcPr>
                <w:tcW w:w="6858" w:type="dxa"/>
              </w:tcPr>
              <w:p w:rsidR="00E713EC" w:rsidRPr="00FF6471" w:rsidRDefault="00E713E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E713EC" w:rsidRPr="00FF6471" w:rsidRDefault="00E713EC" w:rsidP="000F1DF9">
      <w:pPr>
        <w:spacing w:after="0" w:line="240" w:lineRule="auto"/>
        <w:rPr>
          <w:rFonts w:cs="Times New Roman"/>
          <w:szCs w:val="24"/>
        </w:rPr>
      </w:pPr>
    </w:p>
    <w:p w:rsidR="00E713EC" w:rsidRPr="00FF6471" w:rsidRDefault="00E713EC" w:rsidP="000F1DF9">
      <w:pPr>
        <w:spacing w:after="0" w:line="240" w:lineRule="auto"/>
        <w:rPr>
          <w:rFonts w:cs="Times New Roman"/>
          <w:szCs w:val="24"/>
        </w:rPr>
      </w:pPr>
    </w:p>
    <w:p w:rsidR="00E713EC" w:rsidRPr="00FF6471" w:rsidRDefault="00E713EC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B9C8D3E326B74707961246AD0A8B68BD"/>
        </w:placeholder>
      </w:sdtPr>
      <w:sdtContent>
        <w:p w:rsidR="00E713EC" w:rsidRDefault="00E713EC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C9955C950D154B2CB7F3F4F6B39F3865"/>
        </w:placeholder>
      </w:sdtPr>
      <w:sdtEndPr>
        <w:rPr>
          <w:rFonts w:cs="Times New Roman"/>
          <w:szCs w:val="24"/>
        </w:rPr>
      </w:sdtEndPr>
      <w:sdtContent>
        <w:p w:rsidR="00E713EC" w:rsidRDefault="00E713EC" w:rsidP="00E713EC">
          <w:pPr>
            <w:pStyle w:val="NormalWeb"/>
            <w:spacing w:before="0" w:beforeAutospacing="0" w:after="0" w:afterAutospacing="0"/>
            <w:jc w:val="both"/>
            <w:divId w:val="641738981"/>
            <w:rPr>
              <w:rFonts w:eastAsia="Times New Roman" w:cstheme="minorBidi"/>
              <w:bCs/>
              <w:szCs w:val="22"/>
            </w:rPr>
          </w:pPr>
        </w:p>
        <w:p w:rsidR="00E713EC" w:rsidRPr="00A978F8" w:rsidRDefault="00E713EC" w:rsidP="00E713EC">
          <w:pPr>
            <w:pStyle w:val="NormalWeb"/>
            <w:spacing w:before="0" w:beforeAutospacing="0" w:after="0" w:afterAutospacing="0"/>
            <w:jc w:val="both"/>
            <w:divId w:val="641738981"/>
          </w:pPr>
          <w:r w:rsidRPr="00A978F8">
            <w:t>S</w:t>
          </w:r>
          <w:r>
            <w:t>.</w:t>
          </w:r>
          <w:r w:rsidRPr="00A978F8">
            <w:t>B</w:t>
          </w:r>
          <w:r>
            <w:t>.</w:t>
          </w:r>
          <w:r w:rsidRPr="00A978F8">
            <w:t xml:space="preserve"> 2036 would authorize Texas agriculture commodity checkoff boards to hold a meeting "by telephone conference call if the convening at one location or a quorum of the board or committee is inconvenient for any member of the board or committee." The bill requires that meetings held by conference call </w:t>
          </w:r>
          <w:r>
            <w:t>be</w:t>
          </w:r>
          <w:r w:rsidRPr="00A978F8">
            <w:t xml:space="preserve"> subject to the notice requirements of the Texas Open Meetings Law and it requires </w:t>
          </w:r>
          <w:r>
            <w:t xml:space="preserve">that </w:t>
          </w:r>
          <w:r w:rsidRPr="00A978F8">
            <w:t>audio recording of the meetings be available to the public. </w:t>
          </w:r>
        </w:p>
        <w:p w:rsidR="00E713EC" w:rsidRPr="00A978F8" w:rsidRDefault="00E713EC" w:rsidP="00E713EC">
          <w:pPr>
            <w:pStyle w:val="NormalWeb"/>
            <w:spacing w:before="0" w:beforeAutospacing="0" w:after="0" w:afterAutospacing="0"/>
            <w:jc w:val="both"/>
            <w:divId w:val="641738981"/>
          </w:pPr>
          <w:r w:rsidRPr="00A978F8">
            <w:t> </w:t>
          </w:r>
        </w:p>
        <w:p w:rsidR="00E713EC" w:rsidRDefault="00E713EC" w:rsidP="00E713EC">
          <w:pPr>
            <w:pStyle w:val="NormalWeb"/>
            <w:spacing w:before="0" w:beforeAutospacing="0" w:after="0" w:afterAutospacing="0"/>
            <w:jc w:val="both"/>
            <w:divId w:val="641738981"/>
          </w:pPr>
          <w:r w:rsidRPr="00A978F8">
            <w:t>The Texas Legislature has created more than 20 statutes authorizing a wide variety of state and local governing bodies to hold official meetings by telephone conference call or v</w:t>
          </w:r>
          <w:r>
            <w:t>ideo conference as this is 21st-</w:t>
          </w:r>
          <w:r w:rsidRPr="00A978F8">
            <w:t>century good practice.</w:t>
          </w:r>
        </w:p>
        <w:p w:rsidR="00E713EC" w:rsidRDefault="00E713EC" w:rsidP="00E713EC">
          <w:pPr>
            <w:pStyle w:val="NormalWeb"/>
            <w:spacing w:before="0" w:beforeAutospacing="0" w:after="0" w:afterAutospacing="0"/>
            <w:jc w:val="both"/>
            <w:divId w:val="641738981"/>
          </w:pPr>
        </w:p>
        <w:p w:rsidR="00E713EC" w:rsidRDefault="00E713EC" w:rsidP="00E713EC">
          <w:pPr>
            <w:pStyle w:val="NormalWeb"/>
            <w:spacing w:before="0" w:beforeAutospacing="0" w:after="0" w:afterAutospacing="0"/>
            <w:jc w:val="both"/>
            <w:divId w:val="641738981"/>
          </w:pPr>
          <w:r>
            <w:t xml:space="preserve">As proposed, S.B. 2036 amends current law relating to the authority of a commodity producers board or a committee to hold meetings by telephone conference. </w:t>
          </w:r>
        </w:p>
        <w:p w:rsidR="00E713EC" w:rsidRPr="007B4381" w:rsidRDefault="00E713EC" w:rsidP="00E713EC">
          <w:pPr>
            <w:pStyle w:val="NormalWeb"/>
            <w:spacing w:before="0" w:beforeAutospacing="0" w:after="0" w:afterAutospacing="0"/>
            <w:jc w:val="both"/>
            <w:divId w:val="641738981"/>
          </w:pPr>
        </w:p>
      </w:sdtContent>
    </w:sdt>
    <w:bookmarkStart w:id="0" w:name="EnrolledProposed" w:displacedByCustomXml="prev"/>
    <w:bookmarkEnd w:id="0" w:displacedByCustomXml="prev"/>
    <w:sdt>
      <w:sdtPr>
        <w:rPr>
          <w:rFonts w:eastAsia="Times New Roman" w:cs="Times New Roman"/>
          <w:b/>
          <w:szCs w:val="24"/>
          <w:u w:val="single"/>
        </w:rPr>
        <w:tag w:val="RuleMakingAuthorityContentControl"/>
        <w:id w:val="-912158419"/>
        <w:placeholder>
          <w:docPart w:val="D8CF55A1F79F4EADBA0602BD6C231060"/>
        </w:placeholder>
      </w:sdtPr>
      <w:sdtContent>
        <w:p w:rsidR="00E713EC" w:rsidRPr="005C2A78" w:rsidRDefault="00E713EC" w:rsidP="000F1DF9">
          <w:pPr>
            <w:spacing w:after="0" w:line="240" w:lineRule="auto"/>
            <w:jc w:val="both"/>
            <w:rPr>
              <w:rFonts w:eastAsia="Times New Roman" w:cs="Times New Roman"/>
              <w:b/>
              <w:szCs w:val="24"/>
              <w:u w:val="single"/>
            </w:rPr>
          </w:pPr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p>
      </w:sdtContent>
    </w:sdt>
    <w:p w:rsidR="00E713EC" w:rsidRPr="006529C4" w:rsidRDefault="00E713EC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E713EC" w:rsidRPr="006529C4" w:rsidRDefault="00E713EC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E713EC" w:rsidRPr="006529C4" w:rsidRDefault="00E713EC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E713EC" w:rsidRPr="005C2A78" w:rsidRDefault="00E713EC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858E9C75C93B4D8481A33BBF17CFED5E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E713EC" w:rsidRPr="005C2A78" w:rsidRDefault="00E713EC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713EC" w:rsidRDefault="00E713EC" w:rsidP="003C1A8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4E32BE">
        <w:rPr>
          <w:rFonts w:eastAsia="Times New Roman" w:cs="Times New Roman"/>
          <w:szCs w:val="24"/>
        </w:rPr>
        <w:t xml:space="preserve">Subchapter D, Chapter 41, Agriculture Code, </w:t>
      </w:r>
      <w:r>
        <w:rPr>
          <w:rFonts w:eastAsia="Times New Roman" w:cs="Times New Roman"/>
          <w:szCs w:val="24"/>
        </w:rPr>
        <w:t>by adding Section 41.061,</w:t>
      </w:r>
      <w:r w:rsidRPr="004E32BE">
        <w:rPr>
          <w:rFonts w:eastAsia="Times New Roman" w:cs="Times New Roman"/>
          <w:szCs w:val="24"/>
        </w:rPr>
        <w:t xml:space="preserve"> as follows:</w:t>
      </w:r>
    </w:p>
    <w:p w:rsidR="00E713EC" w:rsidRDefault="00E713EC" w:rsidP="003C1A8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713EC" w:rsidRDefault="00E713EC" w:rsidP="003C1A8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41.061. </w:t>
      </w:r>
      <w:r w:rsidRPr="004E32BE">
        <w:rPr>
          <w:rFonts w:eastAsia="Times New Roman" w:cs="Times New Roman"/>
          <w:szCs w:val="24"/>
        </w:rPr>
        <w:t>MEETINGS</w:t>
      </w:r>
      <w:r>
        <w:rPr>
          <w:rFonts w:eastAsia="Times New Roman" w:cs="Times New Roman"/>
          <w:szCs w:val="24"/>
        </w:rPr>
        <w:t xml:space="preserve"> BY TELEPHONE CONFERENCE CALL. </w:t>
      </w:r>
      <w:r w:rsidRPr="004E32BE">
        <w:rPr>
          <w:rFonts w:eastAsia="Times New Roman" w:cs="Times New Roman"/>
          <w:szCs w:val="24"/>
        </w:rPr>
        <w:t>(a)</w:t>
      </w:r>
      <w:r>
        <w:rPr>
          <w:rFonts w:eastAsia="Times New Roman" w:cs="Times New Roman"/>
          <w:szCs w:val="24"/>
        </w:rPr>
        <w:t xml:space="preserve"> Authorizes a board or a committee established by a board, n</w:t>
      </w:r>
      <w:r w:rsidRPr="004E32BE">
        <w:rPr>
          <w:rFonts w:eastAsia="Times New Roman" w:cs="Times New Roman"/>
          <w:szCs w:val="24"/>
        </w:rPr>
        <w:t>otwithstanding Chapter 551</w:t>
      </w:r>
      <w:r>
        <w:rPr>
          <w:rFonts w:eastAsia="Times New Roman" w:cs="Times New Roman"/>
          <w:szCs w:val="24"/>
        </w:rPr>
        <w:t xml:space="preserve"> (Open Meetings)</w:t>
      </w:r>
      <w:r w:rsidRPr="004E32BE">
        <w:rPr>
          <w:rFonts w:eastAsia="Times New Roman" w:cs="Times New Roman"/>
          <w:szCs w:val="24"/>
        </w:rPr>
        <w:t xml:space="preserve">, Government Code, </w:t>
      </w:r>
      <w:r>
        <w:rPr>
          <w:rFonts w:eastAsia="Times New Roman" w:cs="Times New Roman"/>
          <w:szCs w:val="24"/>
        </w:rPr>
        <w:t>to</w:t>
      </w:r>
      <w:r w:rsidRPr="004E32BE">
        <w:rPr>
          <w:rFonts w:eastAsia="Times New Roman" w:cs="Times New Roman"/>
          <w:szCs w:val="24"/>
        </w:rPr>
        <w:t xml:space="preserve"> hold an open or closed meeting by telephone conference call if the convening at one location of a quorum of the board or committee is inconvenient for any member of the board or committee.</w:t>
      </w:r>
    </w:p>
    <w:p w:rsidR="00E713EC" w:rsidRPr="004E32BE" w:rsidRDefault="00E713EC" w:rsidP="003C1A8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E713EC" w:rsidRDefault="00E713EC" w:rsidP="003C1A8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Provides that t</w:t>
      </w:r>
      <w:r w:rsidRPr="004E32BE">
        <w:rPr>
          <w:rFonts w:eastAsia="Times New Roman" w:cs="Times New Roman"/>
          <w:szCs w:val="24"/>
        </w:rPr>
        <w:t>he meeting is subject to the notice requirements applicable to other meetings.</w:t>
      </w:r>
    </w:p>
    <w:p w:rsidR="00E713EC" w:rsidRPr="004E32BE" w:rsidRDefault="00E713EC" w:rsidP="003C1A8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E713EC" w:rsidRDefault="00E713EC" w:rsidP="003C1A8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4E32BE">
        <w:rPr>
          <w:rFonts w:eastAsia="Times New Roman" w:cs="Times New Roman"/>
          <w:szCs w:val="24"/>
        </w:rPr>
        <w:t xml:space="preserve">(c) </w:t>
      </w:r>
      <w:r>
        <w:rPr>
          <w:rFonts w:eastAsia="Times New Roman" w:cs="Times New Roman"/>
          <w:szCs w:val="24"/>
        </w:rPr>
        <w:t>Requires t</w:t>
      </w:r>
      <w:r w:rsidRPr="004E32BE">
        <w:rPr>
          <w:rFonts w:eastAsia="Times New Roman" w:cs="Times New Roman"/>
          <w:szCs w:val="24"/>
        </w:rPr>
        <w:t xml:space="preserve">he notice of the meeting </w:t>
      </w:r>
      <w:r>
        <w:rPr>
          <w:rFonts w:eastAsia="Times New Roman" w:cs="Times New Roman"/>
          <w:szCs w:val="24"/>
        </w:rPr>
        <w:t>to</w:t>
      </w:r>
      <w:r w:rsidRPr="004E32BE">
        <w:rPr>
          <w:rFonts w:eastAsia="Times New Roman" w:cs="Times New Roman"/>
          <w:szCs w:val="24"/>
        </w:rPr>
        <w:t xml:space="preserve"> specify as the location of the meeting the location where meetings of the board or committee, as applicable, are usually held.</w:t>
      </w:r>
    </w:p>
    <w:p w:rsidR="00E713EC" w:rsidRPr="004E32BE" w:rsidRDefault="00E713EC" w:rsidP="003C1A8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E713EC" w:rsidRPr="005C2A78" w:rsidRDefault="00E713EC" w:rsidP="003C1A8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4E32BE">
        <w:rPr>
          <w:rFonts w:eastAsia="Times New Roman" w:cs="Times New Roman"/>
          <w:szCs w:val="24"/>
        </w:rPr>
        <w:t xml:space="preserve">(d) </w:t>
      </w:r>
      <w:r>
        <w:rPr>
          <w:rFonts w:eastAsia="Times New Roman" w:cs="Times New Roman"/>
          <w:szCs w:val="24"/>
        </w:rPr>
        <w:t>Requires e</w:t>
      </w:r>
      <w:r w:rsidRPr="004E32BE">
        <w:rPr>
          <w:rFonts w:eastAsia="Times New Roman" w:cs="Times New Roman"/>
          <w:szCs w:val="24"/>
        </w:rPr>
        <w:t xml:space="preserve">ach part of the meeting that is required to be open to the public </w:t>
      </w:r>
      <w:r>
        <w:rPr>
          <w:rFonts w:eastAsia="Times New Roman" w:cs="Times New Roman"/>
          <w:szCs w:val="24"/>
        </w:rPr>
        <w:t>to</w:t>
      </w:r>
      <w:r w:rsidRPr="004E32BE">
        <w:rPr>
          <w:rFonts w:eastAsia="Times New Roman" w:cs="Times New Roman"/>
          <w:szCs w:val="24"/>
        </w:rPr>
        <w:t xml:space="preserve"> be audible to the public at the location specified in the notice of the meeting as the location of the meeting and </w:t>
      </w:r>
      <w:r>
        <w:rPr>
          <w:rFonts w:eastAsia="Times New Roman" w:cs="Times New Roman"/>
          <w:szCs w:val="24"/>
        </w:rPr>
        <w:t xml:space="preserve">requires </w:t>
      </w:r>
      <w:r w:rsidRPr="004E32BE">
        <w:rPr>
          <w:rFonts w:eastAsia="Times New Roman" w:cs="Times New Roman"/>
          <w:szCs w:val="24"/>
        </w:rPr>
        <w:t xml:space="preserve">the audio </w:t>
      </w:r>
      <w:r>
        <w:rPr>
          <w:rFonts w:eastAsia="Times New Roman" w:cs="Times New Roman"/>
          <w:szCs w:val="24"/>
        </w:rPr>
        <w:t>to</w:t>
      </w:r>
      <w:r w:rsidRPr="004E32BE">
        <w:rPr>
          <w:rFonts w:eastAsia="Times New Roman" w:cs="Times New Roman"/>
          <w:szCs w:val="24"/>
        </w:rPr>
        <w:t xml:space="preserve"> be recorded. </w:t>
      </w:r>
      <w:r>
        <w:rPr>
          <w:rFonts w:eastAsia="Times New Roman" w:cs="Times New Roman"/>
          <w:szCs w:val="24"/>
        </w:rPr>
        <w:t>Requires t</w:t>
      </w:r>
      <w:r w:rsidRPr="004E32BE">
        <w:rPr>
          <w:rFonts w:eastAsia="Times New Roman" w:cs="Times New Roman"/>
          <w:szCs w:val="24"/>
        </w:rPr>
        <w:t xml:space="preserve">he audio recording </w:t>
      </w:r>
      <w:r>
        <w:rPr>
          <w:rFonts w:eastAsia="Times New Roman" w:cs="Times New Roman"/>
          <w:szCs w:val="24"/>
        </w:rPr>
        <w:t>to</w:t>
      </w:r>
      <w:r w:rsidRPr="004E32BE">
        <w:rPr>
          <w:rFonts w:eastAsia="Times New Roman" w:cs="Times New Roman"/>
          <w:szCs w:val="24"/>
        </w:rPr>
        <w:t xml:space="preserve"> be made available to the public.</w:t>
      </w:r>
    </w:p>
    <w:p w:rsidR="00E713EC" w:rsidRPr="005C2A78" w:rsidRDefault="00E713EC" w:rsidP="003C1A8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713EC" w:rsidRPr="005C2A78" w:rsidRDefault="00E713EC" w:rsidP="003C1A8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upon passage or September 1, 2019. </w:t>
      </w:r>
    </w:p>
    <w:p w:rsidR="00E713EC" w:rsidRPr="005C2A78" w:rsidRDefault="00E713EC" w:rsidP="003C1A8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713EC" w:rsidRPr="00C8671F" w:rsidRDefault="00E713EC" w:rsidP="00774EC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sectPr w:rsidR="00E713EC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80E" w:rsidRDefault="0048680E" w:rsidP="000F1DF9">
      <w:pPr>
        <w:spacing w:after="0" w:line="240" w:lineRule="auto"/>
      </w:pPr>
      <w:r>
        <w:separator/>
      </w:r>
    </w:p>
  </w:endnote>
  <w:endnote w:type="continuationSeparator" w:id="0">
    <w:p w:rsidR="0048680E" w:rsidRDefault="0048680E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48680E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E713EC">
                <w:rPr>
                  <w:sz w:val="20"/>
                  <w:szCs w:val="20"/>
                </w:rPr>
                <w:t>BAC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E713EC">
                <w:rPr>
                  <w:sz w:val="20"/>
                  <w:szCs w:val="20"/>
                </w:rPr>
                <w:t>S.B. 2036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E713EC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48680E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E713EC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E713EC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80E" w:rsidRDefault="0048680E" w:rsidP="000F1DF9">
      <w:pPr>
        <w:spacing w:after="0" w:line="240" w:lineRule="auto"/>
      </w:pPr>
      <w:r>
        <w:separator/>
      </w:r>
    </w:p>
  </w:footnote>
  <w:footnote w:type="continuationSeparator" w:id="0">
    <w:p w:rsidR="0048680E" w:rsidRDefault="0048680E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48680E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713EC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691C6"/>
  <w15:docId w15:val="{459DA92E-CF68-4064-82FA-300A340D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713EC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7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340C1D" w:rsidP="00340C1D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BE4A7A20392742B7AE0FF31CB5BD2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230DE-396C-42FE-AD70-0207006CAF43}"/>
      </w:docPartPr>
      <w:docPartBody>
        <w:p w:rsidR="00000000" w:rsidRDefault="006E20F1"/>
      </w:docPartBody>
    </w:docPart>
    <w:docPart>
      <w:docPartPr>
        <w:name w:val="DEDADD01BA6A4C99A9761B10115EF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5F93C-95CF-4531-B0C8-85086ED0BF56}"/>
      </w:docPartPr>
      <w:docPartBody>
        <w:p w:rsidR="00000000" w:rsidRDefault="006E20F1"/>
      </w:docPartBody>
    </w:docPart>
    <w:docPart>
      <w:docPartPr>
        <w:name w:val="4F69A875765A4BD1805EDC0BDC576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9A964-904C-4D52-821B-A41F08F78E79}"/>
      </w:docPartPr>
      <w:docPartBody>
        <w:p w:rsidR="00000000" w:rsidRDefault="006E20F1"/>
      </w:docPartBody>
    </w:docPart>
    <w:docPart>
      <w:docPartPr>
        <w:name w:val="7B8C128509354971B802760F0C1C8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38790-CC4B-4148-B06E-326DA7DF8A93}"/>
      </w:docPartPr>
      <w:docPartBody>
        <w:p w:rsidR="00000000" w:rsidRDefault="006E20F1"/>
      </w:docPartBody>
    </w:docPart>
    <w:docPart>
      <w:docPartPr>
        <w:name w:val="B56103782AFA44FA82288218E1392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8AD26-84B4-4306-B529-819427670915}"/>
      </w:docPartPr>
      <w:docPartBody>
        <w:p w:rsidR="00000000" w:rsidRDefault="006E20F1"/>
      </w:docPartBody>
    </w:docPart>
    <w:docPart>
      <w:docPartPr>
        <w:name w:val="AF62EE4975FF4414AEC87F4315542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AD9FD-C38D-45C3-882F-C1BDD470529B}"/>
      </w:docPartPr>
      <w:docPartBody>
        <w:p w:rsidR="00000000" w:rsidRDefault="006E20F1"/>
      </w:docPartBody>
    </w:docPart>
    <w:docPart>
      <w:docPartPr>
        <w:name w:val="2F37505529264A5081E973A97568C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F8F47-563B-4713-B649-05326EE4BC5B}"/>
      </w:docPartPr>
      <w:docPartBody>
        <w:p w:rsidR="00000000" w:rsidRDefault="006E20F1"/>
      </w:docPartBody>
    </w:docPart>
    <w:docPart>
      <w:docPartPr>
        <w:name w:val="F404FA6EFA84445D93AD3BBCC0BC4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A67D1-4267-4802-ABB1-2A9612C43AA4}"/>
      </w:docPartPr>
      <w:docPartBody>
        <w:p w:rsidR="00000000" w:rsidRDefault="006E20F1"/>
      </w:docPartBody>
    </w:docPart>
    <w:docPart>
      <w:docPartPr>
        <w:name w:val="64F8E376D6254E2DA23AA3D3863EF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EAABF-472A-4BC7-9CD9-60B2081E3FB5}"/>
      </w:docPartPr>
      <w:docPartBody>
        <w:p w:rsidR="00000000" w:rsidRDefault="00340C1D" w:rsidP="00340C1D">
          <w:pPr>
            <w:pStyle w:val="64F8E376D6254E2DA23AA3D3863EFB69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8A257CD82BAD491E842967735191E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AB544-E624-4935-82C6-8C53AE2026DE}"/>
      </w:docPartPr>
      <w:docPartBody>
        <w:p w:rsidR="00000000" w:rsidRDefault="006E20F1"/>
      </w:docPartBody>
    </w:docPart>
    <w:docPart>
      <w:docPartPr>
        <w:name w:val="B9C8D3E326B74707961246AD0A8B6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C1059-6646-40CD-89B4-557079614F59}"/>
      </w:docPartPr>
      <w:docPartBody>
        <w:p w:rsidR="00000000" w:rsidRDefault="006E20F1"/>
      </w:docPartBody>
    </w:docPart>
    <w:docPart>
      <w:docPartPr>
        <w:name w:val="C9955C950D154B2CB7F3F4F6B39F3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8635B-0F4F-4695-9062-D7A13C15D604}"/>
      </w:docPartPr>
      <w:docPartBody>
        <w:p w:rsidR="00000000" w:rsidRDefault="00340C1D" w:rsidP="00340C1D">
          <w:pPr>
            <w:pStyle w:val="C9955C950D154B2CB7F3F4F6B39F3865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D8CF55A1F79F4EADBA0602BD6C231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59054-F88B-4597-849A-0B8C4D65CB6C}"/>
      </w:docPartPr>
      <w:docPartBody>
        <w:p w:rsidR="00000000" w:rsidRDefault="006E20F1"/>
      </w:docPartBody>
    </w:docPart>
    <w:docPart>
      <w:docPartPr>
        <w:name w:val="858E9C75C93B4D8481A33BBF17CFE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45BFE-ECCF-482A-9AAB-1B318E0B28E9}"/>
      </w:docPartPr>
      <w:docPartBody>
        <w:p w:rsidR="00000000" w:rsidRDefault="006E20F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340C1D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6E20F1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0C1D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340C1D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340C1D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340C1D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64F8E376D6254E2DA23AA3D3863EFB69">
    <w:name w:val="64F8E376D6254E2DA23AA3D3863EFB69"/>
    <w:rsid w:val="00340C1D"/>
    <w:pPr>
      <w:spacing w:after="160" w:line="259" w:lineRule="auto"/>
    </w:pPr>
  </w:style>
  <w:style w:type="paragraph" w:customStyle="1" w:styleId="C9955C950D154B2CB7F3F4F6B39F3865">
    <w:name w:val="C9955C950D154B2CB7F3F4F6B39F3865"/>
    <w:rsid w:val="00340C1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E4DB48A6-BE4D-4794-9371-2A80E9EB8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344</Words>
  <Characters>1967</Characters>
  <Application>Microsoft Office Word</Application>
  <DocSecurity>0</DocSecurity>
  <Lines>16</Lines>
  <Paragraphs>4</Paragraphs>
  <ScaleCrop>false</ScaleCrop>
  <Company>Texas Legislative Council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Bailey Castleberry</cp:lastModifiedBy>
  <cp:revision>155</cp:revision>
  <dcterms:created xsi:type="dcterms:W3CDTF">2015-05-29T14:24:00Z</dcterms:created>
  <dcterms:modified xsi:type="dcterms:W3CDTF">2019-04-03T17:13:00Z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