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87714" w:rsidTr="00345119">
        <w:tc>
          <w:tcPr>
            <w:tcW w:w="9576" w:type="dxa"/>
            <w:noWrap/>
          </w:tcPr>
          <w:p w:rsidR="008423E4" w:rsidRPr="0022177D" w:rsidRDefault="007242C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242C9" w:rsidP="008423E4">
      <w:pPr>
        <w:jc w:val="center"/>
      </w:pPr>
    </w:p>
    <w:p w:rsidR="008423E4" w:rsidRPr="00B31F0E" w:rsidRDefault="007242C9" w:rsidP="008423E4"/>
    <w:p w:rsidR="008423E4" w:rsidRPr="00742794" w:rsidRDefault="007242C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87714" w:rsidTr="00345119">
        <w:tc>
          <w:tcPr>
            <w:tcW w:w="9576" w:type="dxa"/>
          </w:tcPr>
          <w:p w:rsidR="008423E4" w:rsidRPr="00861995" w:rsidRDefault="007242C9" w:rsidP="00345119">
            <w:pPr>
              <w:jc w:val="right"/>
            </w:pPr>
            <w:r>
              <w:t>S.B. 2073</w:t>
            </w:r>
          </w:p>
        </w:tc>
      </w:tr>
      <w:tr w:rsidR="00587714" w:rsidTr="00345119">
        <w:tc>
          <w:tcPr>
            <w:tcW w:w="9576" w:type="dxa"/>
          </w:tcPr>
          <w:p w:rsidR="008423E4" w:rsidRPr="00861995" w:rsidRDefault="007242C9" w:rsidP="00345119">
            <w:pPr>
              <w:jc w:val="right"/>
            </w:pPr>
            <w:r>
              <w:t xml:space="preserve">By: </w:t>
            </w:r>
            <w:r>
              <w:t>Taylor</w:t>
            </w:r>
          </w:p>
        </w:tc>
      </w:tr>
      <w:tr w:rsidR="00587714" w:rsidTr="00345119">
        <w:tc>
          <w:tcPr>
            <w:tcW w:w="9576" w:type="dxa"/>
          </w:tcPr>
          <w:p w:rsidR="008423E4" w:rsidRPr="00861995" w:rsidRDefault="007242C9" w:rsidP="00345119">
            <w:pPr>
              <w:jc w:val="right"/>
            </w:pPr>
            <w:r>
              <w:t>Public Education</w:t>
            </w:r>
          </w:p>
        </w:tc>
      </w:tr>
      <w:tr w:rsidR="00587714" w:rsidTr="00345119">
        <w:tc>
          <w:tcPr>
            <w:tcW w:w="9576" w:type="dxa"/>
          </w:tcPr>
          <w:p w:rsidR="008423E4" w:rsidRDefault="007242C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242C9" w:rsidP="008423E4">
      <w:pPr>
        <w:tabs>
          <w:tab w:val="right" w:pos="9360"/>
        </w:tabs>
      </w:pPr>
    </w:p>
    <w:p w:rsidR="008423E4" w:rsidRDefault="007242C9" w:rsidP="008423E4"/>
    <w:p w:rsidR="008423E4" w:rsidRDefault="007242C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87714" w:rsidTr="00345119">
        <w:tc>
          <w:tcPr>
            <w:tcW w:w="9576" w:type="dxa"/>
          </w:tcPr>
          <w:p w:rsidR="008423E4" w:rsidRPr="00A8133F" w:rsidRDefault="007242C9" w:rsidP="0046463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242C9" w:rsidP="00464637"/>
          <w:p w:rsidR="00A03AB2" w:rsidRDefault="007242C9" w:rsidP="00464637">
            <w:pPr>
              <w:pStyle w:val="Header"/>
              <w:jc w:val="both"/>
            </w:pPr>
            <w:r>
              <w:t xml:space="preserve">Previous legislation converting the minimum requirement for public school instructional time from days to minutes has </w:t>
            </w:r>
            <w:r>
              <w:t xml:space="preserve">allowed </w:t>
            </w:r>
            <w:r>
              <w:t>districts to</w:t>
            </w:r>
            <w:r>
              <w:t xml:space="preserve"> lengthen the school day while reducing the total number of instructional days. Some districts have noted</w:t>
            </w:r>
            <w:r>
              <w:t>, however,</w:t>
            </w:r>
            <w:r>
              <w:t xml:space="preserve"> that </w:t>
            </w:r>
            <w:r>
              <w:t xml:space="preserve">current requirements for educator contracts do not allow them to adjust the number of teacher workdays to compensate for longer school </w:t>
            </w:r>
            <w:r>
              <w:t>days. S.B. 2073 seeks to provide the necessary authority for such adjustments.</w:t>
            </w:r>
            <w:r>
              <w:t xml:space="preserve">  </w:t>
            </w:r>
          </w:p>
          <w:p w:rsidR="008423E4" w:rsidRPr="00E26B13" w:rsidRDefault="007242C9" w:rsidP="0046463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87714" w:rsidTr="00345119">
        <w:tc>
          <w:tcPr>
            <w:tcW w:w="9576" w:type="dxa"/>
          </w:tcPr>
          <w:p w:rsidR="0017725B" w:rsidRDefault="007242C9" w:rsidP="004646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242C9" w:rsidP="00464637">
            <w:pPr>
              <w:rPr>
                <w:b/>
                <w:u w:val="single"/>
              </w:rPr>
            </w:pPr>
          </w:p>
          <w:p w:rsidR="00567C5F" w:rsidRPr="00567C5F" w:rsidRDefault="007242C9" w:rsidP="0046463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:rsidR="0017725B" w:rsidRPr="0017725B" w:rsidRDefault="007242C9" w:rsidP="00464637">
            <w:pPr>
              <w:rPr>
                <w:b/>
                <w:u w:val="single"/>
              </w:rPr>
            </w:pPr>
          </w:p>
        </w:tc>
      </w:tr>
      <w:tr w:rsidR="00587714" w:rsidTr="00345119">
        <w:tc>
          <w:tcPr>
            <w:tcW w:w="9576" w:type="dxa"/>
          </w:tcPr>
          <w:p w:rsidR="008423E4" w:rsidRPr="00A8133F" w:rsidRDefault="007242C9" w:rsidP="0046463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242C9" w:rsidP="00464637"/>
          <w:p w:rsidR="00567C5F" w:rsidRDefault="007242C9" w:rsidP="004646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</w:t>
            </w:r>
            <w:r>
              <w:t>o a state officer, department, agency, or institution.</w:t>
            </w:r>
          </w:p>
          <w:p w:rsidR="008423E4" w:rsidRPr="00E21FDC" w:rsidRDefault="007242C9" w:rsidP="00464637">
            <w:pPr>
              <w:rPr>
                <w:b/>
              </w:rPr>
            </w:pPr>
          </w:p>
        </w:tc>
      </w:tr>
      <w:tr w:rsidR="00587714" w:rsidTr="00345119">
        <w:tc>
          <w:tcPr>
            <w:tcW w:w="9576" w:type="dxa"/>
          </w:tcPr>
          <w:p w:rsidR="008423E4" w:rsidRPr="00A8133F" w:rsidRDefault="007242C9" w:rsidP="0046463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242C9" w:rsidP="00464637"/>
          <w:p w:rsidR="008423E4" w:rsidRDefault="007242C9" w:rsidP="004646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2073 amends the Education Code to authorize a public school district</w:t>
            </w:r>
            <w:r>
              <w:t xml:space="preserve"> that</w:t>
            </w:r>
            <w:r w:rsidRPr="00567C5F">
              <w:t xml:space="preserve"> anticipates providing less than 180 days of instruction for students during a school year, as indicated by the district's academic calendar, </w:t>
            </w:r>
            <w:r>
              <w:t>to</w:t>
            </w:r>
            <w:r w:rsidRPr="00567C5F">
              <w:t xml:space="preserve"> reduce </w:t>
            </w:r>
            <w:r>
              <w:t xml:space="preserve">proportionately </w:t>
            </w:r>
            <w:r w:rsidRPr="00567C5F">
              <w:t>the number of days of service</w:t>
            </w:r>
            <w:r>
              <w:t xml:space="preserve"> required for an educator</w:t>
            </w:r>
            <w:r w:rsidRPr="00567C5F">
              <w:t xml:space="preserve">. </w:t>
            </w:r>
            <w:r>
              <w:t>The bill establishes that such a</w:t>
            </w:r>
            <w:r w:rsidRPr="00567C5F">
              <w:t xml:space="preserve"> reduction by the district does not reduce an educator's salary.</w:t>
            </w:r>
            <w:r>
              <w:t xml:space="preserve">    </w:t>
            </w:r>
          </w:p>
          <w:p w:rsidR="008423E4" w:rsidRPr="00835628" w:rsidRDefault="007242C9" w:rsidP="00464637">
            <w:pPr>
              <w:rPr>
                <w:b/>
              </w:rPr>
            </w:pPr>
          </w:p>
        </w:tc>
      </w:tr>
      <w:tr w:rsidR="00587714" w:rsidTr="00345119">
        <w:tc>
          <w:tcPr>
            <w:tcW w:w="9576" w:type="dxa"/>
          </w:tcPr>
          <w:p w:rsidR="008423E4" w:rsidRPr="00A8133F" w:rsidRDefault="007242C9" w:rsidP="0046463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242C9" w:rsidP="00464637"/>
          <w:p w:rsidR="008423E4" w:rsidRPr="003624F2" w:rsidRDefault="007242C9" w:rsidP="004646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242C9" w:rsidP="00464637">
            <w:pPr>
              <w:rPr>
                <w:b/>
              </w:rPr>
            </w:pPr>
          </w:p>
        </w:tc>
      </w:tr>
    </w:tbl>
    <w:p w:rsidR="008423E4" w:rsidRPr="00BE0E75" w:rsidRDefault="007242C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242C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42C9">
      <w:r>
        <w:separator/>
      </w:r>
    </w:p>
  </w:endnote>
  <w:endnote w:type="continuationSeparator" w:id="0">
    <w:p w:rsidR="00000000" w:rsidRDefault="0072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4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87714" w:rsidTr="009C1E9A">
      <w:trPr>
        <w:cantSplit/>
      </w:trPr>
      <w:tc>
        <w:tcPr>
          <w:tcW w:w="0" w:type="pct"/>
        </w:tcPr>
        <w:p w:rsidR="00137D90" w:rsidRDefault="007242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242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242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242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242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7714" w:rsidTr="009C1E9A">
      <w:trPr>
        <w:cantSplit/>
      </w:trPr>
      <w:tc>
        <w:tcPr>
          <w:tcW w:w="0" w:type="pct"/>
        </w:tcPr>
        <w:p w:rsidR="00EC379B" w:rsidRDefault="007242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242C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31593</w:t>
          </w:r>
        </w:p>
      </w:tc>
      <w:tc>
        <w:tcPr>
          <w:tcW w:w="2453" w:type="pct"/>
        </w:tcPr>
        <w:p w:rsidR="00EC379B" w:rsidRDefault="007242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19.123.395</w:t>
          </w:r>
          <w:r>
            <w:fldChar w:fldCharType="end"/>
          </w:r>
        </w:p>
      </w:tc>
    </w:tr>
    <w:tr w:rsidR="00587714" w:rsidTr="009C1E9A">
      <w:trPr>
        <w:cantSplit/>
      </w:trPr>
      <w:tc>
        <w:tcPr>
          <w:tcW w:w="0" w:type="pct"/>
        </w:tcPr>
        <w:p w:rsidR="00EC379B" w:rsidRDefault="007242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242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242C9" w:rsidP="006D504F">
          <w:pPr>
            <w:pStyle w:val="Footer"/>
            <w:rPr>
              <w:rStyle w:val="PageNumber"/>
            </w:rPr>
          </w:pPr>
        </w:p>
        <w:p w:rsidR="00EC379B" w:rsidRDefault="007242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771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242C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242C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242C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4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42C9">
      <w:r>
        <w:separator/>
      </w:r>
    </w:p>
  </w:footnote>
  <w:footnote w:type="continuationSeparator" w:id="0">
    <w:p w:rsidR="00000000" w:rsidRDefault="00724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4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4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42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14"/>
    <w:rsid w:val="00587714"/>
    <w:rsid w:val="0072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C82036-BEB9-465D-A7DE-C9D45355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7C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7C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7C5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7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7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1328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SB02073 (Committee Report (Unamended))</vt:lpstr>
    </vt:vector>
  </TitlesOfParts>
  <Company>State of Texas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31593</dc:subject>
  <dc:creator>State of Texas</dc:creator>
  <dc:description>SB 2073 by Taylor-(H)Public Education</dc:description>
  <cp:lastModifiedBy>Scotty Wimberley</cp:lastModifiedBy>
  <cp:revision>2</cp:revision>
  <cp:lastPrinted>2003-11-26T17:21:00Z</cp:lastPrinted>
  <dcterms:created xsi:type="dcterms:W3CDTF">2019-05-14T21:53:00Z</dcterms:created>
  <dcterms:modified xsi:type="dcterms:W3CDTF">2019-05-14T21:53:00Z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19.123.395</vt:lpwstr>
  </property>
</Properties>
</file>