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61028" w:rsidTr="00345119">
        <w:tc>
          <w:tcPr>
            <w:tcW w:w="9576" w:type="dxa"/>
            <w:noWrap/>
          </w:tcPr>
          <w:p w:rsidR="008423E4" w:rsidRPr="0022177D" w:rsidRDefault="005E3CF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E3CF0" w:rsidP="008423E4">
      <w:pPr>
        <w:jc w:val="center"/>
      </w:pPr>
    </w:p>
    <w:p w:rsidR="008423E4" w:rsidRPr="00B31F0E" w:rsidRDefault="005E3CF0" w:rsidP="008423E4"/>
    <w:p w:rsidR="008423E4" w:rsidRPr="00742794" w:rsidRDefault="005E3CF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1028" w:rsidTr="00345119">
        <w:tc>
          <w:tcPr>
            <w:tcW w:w="9576" w:type="dxa"/>
          </w:tcPr>
          <w:p w:rsidR="008423E4" w:rsidRPr="00861995" w:rsidRDefault="005E3CF0" w:rsidP="00345119">
            <w:pPr>
              <w:jc w:val="right"/>
            </w:pPr>
            <w:r>
              <w:t>S.B. 2111</w:t>
            </w:r>
          </w:p>
        </w:tc>
      </w:tr>
      <w:tr w:rsidR="00061028" w:rsidTr="00345119">
        <w:tc>
          <w:tcPr>
            <w:tcW w:w="9576" w:type="dxa"/>
          </w:tcPr>
          <w:p w:rsidR="008423E4" w:rsidRPr="00861995" w:rsidRDefault="005E3CF0" w:rsidP="00345119">
            <w:pPr>
              <w:jc w:val="right"/>
            </w:pPr>
            <w:r>
              <w:t xml:space="preserve">By: </w:t>
            </w:r>
            <w:r>
              <w:t>Watson</w:t>
            </w:r>
          </w:p>
        </w:tc>
      </w:tr>
      <w:tr w:rsidR="00061028" w:rsidTr="00345119">
        <w:tc>
          <w:tcPr>
            <w:tcW w:w="9576" w:type="dxa"/>
          </w:tcPr>
          <w:p w:rsidR="008423E4" w:rsidRPr="00861995" w:rsidRDefault="005E3CF0" w:rsidP="00345119">
            <w:pPr>
              <w:jc w:val="right"/>
            </w:pPr>
            <w:r>
              <w:t>Public Health</w:t>
            </w:r>
          </w:p>
        </w:tc>
      </w:tr>
      <w:tr w:rsidR="00061028" w:rsidTr="00345119">
        <w:tc>
          <w:tcPr>
            <w:tcW w:w="9576" w:type="dxa"/>
          </w:tcPr>
          <w:p w:rsidR="008423E4" w:rsidRDefault="005E3CF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E3CF0" w:rsidP="008423E4">
      <w:pPr>
        <w:tabs>
          <w:tab w:val="right" w:pos="9360"/>
        </w:tabs>
      </w:pPr>
    </w:p>
    <w:p w:rsidR="008423E4" w:rsidRDefault="005E3CF0" w:rsidP="008423E4"/>
    <w:p w:rsidR="008423E4" w:rsidRDefault="005E3CF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61028" w:rsidTr="00345119">
        <w:tc>
          <w:tcPr>
            <w:tcW w:w="9576" w:type="dxa"/>
          </w:tcPr>
          <w:p w:rsidR="008423E4" w:rsidRPr="00A8133F" w:rsidRDefault="005E3CF0" w:rsidP="002524D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E3CF0" w:rsidP="002524D5"/>
          <w:p w:rsidR="008423E4" w:rsidRDefault="005E3CF0" w:rsidP="002524D5">
            <w:pPr>
              <w:pStyle w:val="Header"/>
              <w:jc w:val="both"/>
            </w:pPr>
            <w:r>
              <w:t xml:space="preserve">The 85th Legislature appropriated $300 million to begin a multi-biennium effort to replace deteriorating state mental health hospitals and </w:t>
            </w:r>
            <w:r>
              <w:t>expand state inpatient mental health capacity</w:t>
            </w:r>
            <w:r>
              <w:t>,</w:t>
            </w:r>
            <w:r>
              <w:t xml:space="preserve"> including</w:t>
            </w:r>
            <w:r>
              <w:t xml:space="preserve"> $15.5 million to begin the pre-planning and planning process for the </w:t>
            </w:r>
            <w:r>
              <w:t xml:space="preserve">redesign of the operation of </w:t>
            </w:r>
            <w:r>
              <w:t>Austin State Hospital</w:t>
            </w:r>
            <w:r>
              <w:t>.</w:t>
            </w:r>
            <w:r>
              <w:t xml:space="preserve"> </w:t>
            </w:r>
            <w:r>
              <w:t>A recent</w:t>
            </w:r>
            <w:r>
              <w:t xml:space="preserve"> report on this redesign </w:t>
            </w:r>
            <w:r>
              <w:t xml:space="preserve">recommended the development of </w:t>
            </w:r>
            <w:r>
              <w:t xml:space="preserve">a plan to </w:t>
            </w:r>
            <w:r>
              <w:t>tran</w:t>
            </w:r>
            <w:r>
              <w:t xml:space="preserve">sfer </w:t>
            </w:r>
            <w:r>
              <w:t xml:space="preserve">the </w:t>
            </w:r>
            <w:r>
              <w:t xml:space="preserve">operation </w:t>
            </w:r>
            <w:r>
              <w:t xml:space="preserve">of </w:t>
            </w:r>
            <w:r>
              <w:t>th</w:t>
            </w:r>
            <w:r>
              <w:t>e</w:t>
            </w:r>
            <w:r>
              <w:t xml:space="preserve"> </w:t>
            </w:r>
            <w:r>
              <w:t xml:space="preserve">state </w:t>
            </w:r>
            <w:r>
              <w:t xml:space="preserve">hospital </w:t>
            </w:r>
            <w:r>
              <w:t>to an academic partner</w:t>
            </w:r>
            <w:r>
              <w:t>,</w:t>
            </w:r>
            <w:r>
              <w:t xml:space="preserve"> </w:t>
            </w:r>
            <w:r>
              <w:t>a</w:t>
            </w:r>
            <w:r>
              <w:t xml:space="preserve"> model </w:t>
            </w:r>
            <w:r>
              <w:t xml:space="preserve">that </w:t>
            </w:r>
            <w:r>
              <w:t xml:space="preserve">has been employed for </w:t>
            </w:r>
            <w:r>
              <w:t xml:space="preserve">decades </w:t>
            </w:r>
            <w:r>
              <w:t>at the Harris County Psychiatric Center. S</w:t>
            </w:r>
            <w:r>
              <w:t>.</w:t>
            </w:r>
            <w:r>
              <w:t>B</w:t>
            </w:r>
            <w:r>
              <w:t>.</w:t>
            </w:r>
            <w:r>
              <w:t xml:space="preserve"> 2111 </w:t>
            </w:r>
            <w:r>
              <w:t>require</w:t>
            </w:r>
            <w:r>
              <w:t>s</w:t>
            </w:r>
            <w:r>
              <w:t xml:space="preserve"> </w:t>
            </w:r>
            <w:r>
              <w:t xml:space="preserve">the Health and Human Services Commission </w:t>
            </w:r>
            <w:r>
              <w:t xml:space="preserve">to develop </w:t>
            </w:r>
            <w:r>
              <w:t xml:space="preserve">such </w:t>
            </w:r>
            <w:r>
              <w:t>a plan.</w:t>
            </w:r>
          </w:p>
          <w:p w:rsidR="00DE189A" w:rsidRPr="00E26B13" w:rsidRDefault="005E3CF0" w:rsidP="002524D5">
            <w:pPr>
              <w:pStyle w:val="Header"/>
              <w:jc w:val="both"/>
              <w:rPr>
                <w:b/>
              </w:rPr>
            </w:pPr>
          </w:p>
        </w:tc>
      </w:tr>
      <w:tr w:rsidR="00061028" w:rsidTr="00345119">
        <w:tc>
          <w:tcPr>
            <w:tcW w:w="9576" w:type="dxa"/>
          </w:tcPr>
          <w:p w:rsidR="0017725B" w:rsidRDefault="005E3CF0" w:rsidP="002524D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5E3CF0" w:rsidP="002524D5">
            <w:pPr>
              <w:rPr>
                <w:b/>
                <w:u w:val="single"/>
              </w:rPr>
            </w:pPr>
          </w:p>
          <w:p w:rsidR="008844D2" w:rsidRPr="008844D2" w:rsidRDefault="005E3CF0" w:rsidP="002524D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5E3CF0" w:rsidP="002524D5">
            <w:pPr>
              <w:rPr>
                <w:b/>
                <w:u w:val="single"/>
              </w:rPr>
            </w:pPr>
          </w:p>
        </w:tc>
      </w:tr>
      <w:tr w:rsidR="00061028" w:rsidTr="00345119">
        <w:tc>
          <w:tcPr>
            <w:tcW w:w="9576" w:type="dxa"/>
          </w:tcPr>
          <w:p w:rsidR="008423E4" w:rsidRPr="00A8133F" w:rsidRDefault="005E3CF0" w:rsidP="002524D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E3CF0" w:rsidP="002524D5"/>
          <w:p w:rsidR="008844D2" w:rsidRDefault="005E3CF0" w:rsidP="00252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E3CF0" w:rsidP="002524D5">
            <w:pPr>
              <w:rPr>
                <w:b/>
              </w:rPr>
            </w:pPr>
          </w:p>
        </w:tc>
      </w:tr>
      <w:tr w:rsidR="00061028" w:rsidTr="00345119">
        <w:tc>
          <w:tcPr>
            <w:tcW w:w="9576" w:type="dxa"/>
          </w:tcPr>
          <w:p w:rsidR="008423E4" w:rsidRPr="00A8133F" w:rsidRDefault="005E3CF0" w:rsidP="002524D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E3CF0" w:rsidP="002524D5"/>
          <w:p w:rsidR="003F242A" w:rsidRDefault="005E3CF0" w:rsidP="002524D5">
            <w:pPr>
              <w:pStyle w:val="Header"/>
              <w:jc w:val="both"/>
            </w:pPr>
            <w:r>
              <w:t xml:space="preserve">S.B. 2111 amends the Health and Safety Code to require the Health and Human Services Commission (HHSC) to </w:t>
            </w:r>
            <w:r w:rsidRPr="008844D2">
              <w:t xml:space="preserve">establish a plan under </w:t>
            </w:r>
            <w:r>
              <w:t xml:space="preserve">which HHSC </w:t>
            </w:r>
            <w:r w:rsidRPr="008844D2">
              <w:t>may contract with a local public institution of higher education to transfer the operations of</w:t>
            </w:r>
            <w:r>
              <w:t xml:space="preserve"> Austin State Hospital</w:t>
            </w:r>
            <w:r>
              <w:t xml:space="preserve"> from HHSC </w:t>
            </w:r>
            <w:r w:rsidRPr="008844D2">
              <w:t>to a local public institution of higher education.</w:t>
            </w:r>
            <w:r>
              <w:t xml:space="preserve"> The bill requires H</w:t>
            </w:r>
            <w:r>
              <w:t>HSC</w:t>
            </w:r>
            <w:r>
              <w:t xml:space="preserve"> to do the following</w:t>
            </w:r>
            <w:r>
              <w:t xml:space="preserve"> in developing the plan</w:t>
            </w:r>
            <w:r>
              <w:t>:</w:t>
            </w:r>
            <w:r>
              <w:t xml:space="preserve"> </w:t>
            </w:r>
          </w:p>
          <w:p w:rsidR="003F242A" w:rsidRDefault="005E3CF0" w:rsidP="002524D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consult with local public institutions of higher education; </w:t>
            </w:r>
          </w:p>
          <w:p w:rsidR="003F242A" w:rsidRDefault="005E3CF0" w:rsidP="002524D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establish procedures and policies to ensure that </w:t>
            </w:r>
            <w:r>
              <w:t>a</w:t>
            </w:r>
            <w:r>
              <w:t xml:space="preserve"> local public i</w:t>
            </w:r>
            <w:r>
              <w:t xml:space="preserve">nstitution of higher education that contracts with HHSC to operate the </w:t>
            </w:r>
            <w:r>
              <w:t xml:space="preserve">state </w:t>
            </w:r>
            <w:r>
              <w:t>hospital operates the</w:t>
            </w:r>
            <w:r>
              <w:t xml:space="preserve"> state</w:t>
            </w:r>
            <w:r>
              <w:t xml:space="preserve"> hospital at a quality level at least equal to the quality level achieved by HHSC; and </w:t>
            </w:r>
          </w:p>
          <w:p w:rsidR="003F242A" w:rsidRDefault="005E3CF0" w:rsidP="002524D5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establish procedures and policies to monitor the care of affecte</w:t>
            </w:r>
            <w:r>
              <w:t xml:space="preserve">d </w:t>
            </w:r>
            <w:r>
              <w:t xml:space="preserve">state </w:t>
            </w:r>
            <w:r>
              <w:t xml:space="preserve">hospital patients. </w:t>
            </w:r>
          </w:p>
          <w:p w:rsidR="003F242A" w:rsidRDefault="005E3CF0" w:rsidP="002524D5">
            <w:pPr>
              <w:pStyle w:val="Header"/>
              <w:jc w:val="both"/>
            </w:pPr>
          </w:p>
          <w:p w:rsidR="005D454E" w:rsidRDefault="005E3CF0" w:rsidP="002524D5">
            <w:pPr>
              <w:pStyle w:val="Header"/>
              <w:jc w:val="both"/>
            </w:pPr>
            <w:r>
              <w:t>S.B. 2111</w:t>
            </w:r>
            <w:r>
              <w:t xml:space="preserve"> requires </w:t>
            </w:r>
            <w:r>
              <w:t>the</w:t>
            </w:r>
            <w:r>
              <w:t xml:space="preserve"> procedures and policies</w:t>
            </w:r>
            <w:r>
              <w:t xml:space="preserve"> established by HHSC to</w:t>
            </w:r>
            <w:r>
              <w:t xml:space="preserve"> ensure that HHSC </w:t>
            </w:r>
            <w:r w:rsidRPr="008844D2">
              <w:t>is able to obtain and maintain information on activities carried out under the contract without violating privacy or confidentiality rules</w:t>
            </w:r>
            <w:r>
              <w:t xml:space="preserve"> a</w:t>
            </w:r>
            <w:r>
              <w:t xml:space="preserve">nd </w:t>
            </w:r>
            <w:r w:rsidRPr="00E55D14">
              <w:t>account</w:t>
            </w:r>
            <w:r>
              <w:t xml:space="preserve"> for HHSC obtaining and maintaining </w:t>
            </w:r>
            <w:r>
              <w:t>i</w:t>
            </w:r>
            <w:r>
              <w:t>nformation on</w:t>
            </w:r>
            <w:r>
              <w:t xml:space="preserve"> the following</w:t>
            </w:r>
            <w:r>
              <w:t xml:space="preserve">: </w:t>
            </w:r>
          </w:p>
          <w:p w:rsidR="005D454E" w:rsidRDefault="005E3CF0" w:rsidP="002524D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client outcomes;</w:t>
            </w:r>
          </w:p>
          <w:p w:rsidR="005D454E" w:rsidRDefault="005E3CF0" w:rsidP="002524D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individual and average lengths of stay, including computation of lengths of stay according to the number of days a patient is in the facility during each calendar</w:t>
            </w:r>
            <w:r>
              <w:t xml:space="preserve"> year, regardless of discharge and readmission;</w:t>
            </w:r>
          </w:p>
          <w:p w:rsidR="005D454E" w:rsidRDefault="005E3CF0" w:rsidP="002524D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number of incidents in which patients were restrained or secluded;</w:t>
            </w:r>
          </w:p>
          <w:p w:rsidR="005D454E" w:rsidRDefault="005E3CF0" w:rsidP="002524D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number of incidents of serious assaults in the hospital setting; and</w:t>
            </w:r>
          </w:p>
          <w:p w:rsidR="005D454E" w:rsidRDefault="005E3CF0" w:rsidP="002524D5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the number of occurrences in the hospital setting involving cont</w:t>
            </w:r>
            <w:r>
              <w:t>acts with law enforcement personnel.</w:t>
            </w:r>
          </w:p>
          <w:p w:rsidR="005D454E" w:rsidRDefault="005E3CF0" w:rsidP="002524D5">
            <w:pPr>
              <w:pStyle w:val="Header"/>
              <w:jc w:val="both"/>
            </w:pPr>
            <w:r>
              <w:t xml:space="preserve"> </w:t>
            </w:r>
          </w:p>
          <w:p w:rsidR="008423E4" w:rsidRDefault="005E3CF0" w:rsidP="002524D5">
            <w:pPr>
              <w:pStyle w:val="Header"/>
              <w:jc w:val="both"/>
            </w:pPr>
            <w:r>
              <w:t xml:space="preserve">S.B. 2111 </w:t>
            </w:r>
            <w:r>
              <w:t xml:space="preserve">requires HHSC, not later than September 1, 2020, to </w:t>
            </w:r>
            <w:r w:rsidRPr="008844D2">
              <w:t xml:space="preserve">prepare and deliver to the governor, the lieutenant governor, the speaker of the house of representatives, and the legislature a written report containing </w:t>
            </w:r>
            <w:r w:rsidRPr="008844D2">
              <w:t xml:space="preserve">the plan </w:t>
            </w:r>
            <w:r>
              <w:t xml:space="preserve">developed under the bill's provisions </w:t>
            </w:r>
            <w:r w:rsidRPr="008844D2">
              <w:t>and any recommendations for legislation or other actions necessary.</w:t>
            </w:r>
          </w:p>
          <w:p w:rsidR="008423E4" w:rsidRPr="00835628" w:rsidRDefault="005E3CF0" w:rsidP="002524D5">
            <w:pPr>
              <w:rPr>
                <w:b/>
              </w:rPr>
            </w:pPr>
          </w:p>
        </w:tc>
      </w:tr>
      <w:tr w:rsidR="00061028" w:rsidTr="00345119">
        <w:tc>
          <w:tcPr>
            <w:tcW w:w="9576" w:type="dxa"/>
          </w:tcPr>
          <w:p w:rsidR="008423E4" w:rsidRPr="00A8133F" w:rsidRDefault="005E3CF0" w:rsidP="002524D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E3CF0" w:rsidP="002524D5"/>
          <w:p w:rsidR="008423E4" w:rsidRPr="003624F2" w:rsidRDefault="005E3CF0" w:rsidP="002524D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E3CF0" w:rsidP="002524D5">
            <w:pPr>
              <w:rPr>
                <w:b/>
              </w:rPr>
            </w:pPr>
          </w:p>
        </w:tc>
      </w:tr>
    </w:tbl>
    <w:p w:rsidR="008423E4" w:rsidRPr="00BE0E75" w:rsidRDefault="005E3CF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E3CF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E3CF0">
      <w:r>
        <w:separator/>
      </w:r>
    </w:p>
  </w:endnote>
  <w:endnote w:type="continuationSeparator" w:id="0">
    <w:p w:rsidR="00000000" w:rsidRDefault="005E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3C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1028" w:rsidTr="009C1E9A">
      <w:trPr>
        <w:cantSplit/>
      </w:trPr>
      <w:tc>
        <w:tcPr>
          <w:tcW w:w="0" w:type="pct"/>
        </w:tcPr>
        <w:p w:rsidR="00137D90" w:rsidRDefault="005E3C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E3C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E3CF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E3C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E3C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028" w:rsidTr="009C1E9A">
      <w:trPr>
        <w:cantSplit/>
      </w:trPr>
      <w:tc>
        <w:tcPr>
          <w:tcW w:w="0" w:type="pct"/>
        </w:tcPr>
        <w:p w:rsidR="00EC379B" w:rsidRDefault="005E3CF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E3CF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32487</w:t>
          </w:r>
        </w:p>
      </w:tc>
      <w:tc>
        <w:tcPr>
          <w:tcW w:w="2453" w:type="pct"/>
        </w:tcPr>
        <w:p w:rsidR="00EC379B" w:rsidRDefault="005E3C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19.127.1092</w:t>
          </w:r>
          <w:r>
            <w:fldChar w:fldCharType="end"/>
          </w:r>
        </w:p>
      </w:tc>
    </w:tr>
    <w:tr w:rsidR="00061028" w:rsidTr="009C1E9A">
      <w:trPr>
        <w:cantSplit/>
      </w:trPr>
      <w:tc>
        <w:tcPr>
          <w:tcW w:w="0" w:type="pct"/>
        </w:tcPr>
        <w:p w:rsidR="00EC379B" w:rsidRDefault="005E3C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E3CF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E3CF0" w:rsidP="006D504F">
          <w:pPr>
            <w:pStyle w:val="Footer"/>
            <w:rPr>
              <w:rStyle w:val="PageNumber"/>
            </w:rPr>
          </w:pPr>
        </w:p>
        <w:p w:rsidR="00EC379B" w:rsidRDefault="005E3CF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02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E3CF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E3CF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E3CF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3C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E3CF0">
      <w:r>
        <w:separator/>
      </w:r>
    </w:p>
  </w:footnote>
  <w:footnote w:type="continuationSeparator" w:id="0">
    <w:p w:rsidR="00000000" w:rsidRDefault="005E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3C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3C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E3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B5FFD"/>
    <w:multiLevelType w:val="hybridMultilevel"/>
    <w:tmpl w:val="7C647ED6"/>
    <w:lvl w:ilvl="0" w:tplc="3904D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033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84A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D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4B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04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3C52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4AA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4C61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64A97"/>
    <w:multiLevelType w:val="hybridMultilevel"/>
    <w:tmpl w:val="A56C975E"/>
    <w:lvl w:ilvl="0" w:tplc="8092E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BA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C8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4C6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CD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A23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C91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B08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224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28"/>
    <w:rsid w:val="00061028"/>
    <w:rsid w:val="005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D6C2EE-F2AA-4910-B420-EFE9EA6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844D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4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44D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4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44D2"/>
    <w:rPr>
      <w:b/>
      <w:bCs/>
    </w:rPr>
  </w:style>
  <w:style w:type="character" w:styleId="Hyperlink">
    <w:name w:val="Hyperlink"/>
    <w:basedOn w:val="DefaultParagraphFont"/>
    <w:unhideWhenUsed/>
    <w:rsid w:val="006B1F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73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2677</Characters>
  <Application>Microsoft Office Word</Application>
  <DocSecurity>4</DocSecurity>
  <Lines>68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SB02111 (Committee Report (Unamended))</vt:lpstr>
    </vt:vector>
  </TitlesOfParts>
  <Company>State of Texas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32487</dc:subject>
  <dc:creator>State of Texas</dc:creator>
  <dc:description>SB 2111 by Watson-(H)Public Health</dc:description>
  <cp:lastModifiedBy>Erin Conway</cp:lastModifiedBy>
  <cp:revision>2</cp:revision>
  <cp:lastPrinted>2003-11-26T17:21:00Z</cp:lastPrinted>
  <dcterms:created xsi:type="dcterms:W3CDTF">2019-05-15T17:04:00Z</dcterms:created>
  <dcterms:modified xsi:type="dcterms:W3CDTF">2019-05-15T17:04:00Z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19.127.1092</vt:lpwstr>
  </property>
</Properties>
</file>