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50A1" w:rsidTr="00345119">
        <w:tc>
          <w:tcPr>
            <w:tcW w:w="9576" w:type="dxa"/>
            <w:noWrap/>
          </w:tcPr>
          <w:p w:rsidR="008423E4" w:rsidRPr="0022177D" w:rsidRDefault="00963C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3C92" w:rsidP="008423E4">
      <w:pPr>
        <w:jc w:val="center"/>
      </w:pPr>
    </w:p>
    <w:p w:rsidR="008423E4" w:rsidRPr="00B31F0E" w:rsidRDefault="00963C92" w:rsidP="008423E4"/>
    <w:p w:rsidR="008423E4" w:rsidRPr="00742794" w:rsidRDefault="00963C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50A1" w:rsidTr="00345119">
        <w:tc>
          <w:tcPr>
            <w:tcW w:w="9576" w:type="dxa"/>
          </w:tcPr>
          <w:p w:rsidR="008423E4" w:rsidRPr="00861995" w:rsidRDefault="00963C92" w:rsidP="00345119">
            <w:pPr>
              <w:jc w:val="right"/>
            </w:pPr>
            <w:r>
              <w:t>C.S.S.B. 2117</w:t>
            </w:r>
          </w:p>
        </w:tc>
      </w:tr>
      <w:tr w:rsidR="00E150A1" w:rsidTr="00345119">
        <w:tc>
          <w:tcPr>
            <w:tcW w:w="9576" w:type="dxa"/>
          </w:tcPr>
          <w:p w:rsidR="008423E4" w:rsidRPr="00861995" w:rsidRDefault="00963C92" w:rsidP="00B928A7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E150A1" w:rsidTr="00345119">
        <w:tc>
          <w:tcPr>
            <w:tcW w:w="9576" w:type="dxa"/>
          </w:tcPr>
          <w:p w:rsidR="008423E4" w:rsidRPr="00861995" w:rsidRDefault="00963C92" w:rsidP="00345119">
            <w:pPr>
              <w:jc w:val="right"/>
            </w:pPr>
            <w:r>
              <w:t>Public Education</w:t>
            </w:r>
          </w:p>
        </w:tc>
      </w:tr>
      <w:tr w:rsidR="00E150A1" w:rsidTr="00345119">
        <w:tc>
          <w:tcPr>
            <w:tcW w:w="9576" w:type="dxa"/>
          </w:tcPr>
          <w:p w:rsidR="008423E4" w:rsidRDefault="00963C9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63C92" w:rsidP="008423E4">
      <w:pPr>
        <w:tabs>
          <w:tab w:val="right" w:pos="9360"/>
        </w:tabs>
      </w:pPr>
    </w:p>
    <w:p w:rsidR="008423E4" w:rsidRDefault="00963C92" w:rsidP="008423E4"/>
    <w:p w:rsidR="008423E4" w:rsidRDefault="00963C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50A1" w:rsidTr="00345119">
        <w:tc>
          <w:tcPr>
            <w:tcW w:w="9576" w:type="dxa"/>
          </w:tcPr>
          <w:p w:rsidR="008423E4" w:rsidRPr="00A8133F" w:rsidRDefault="00963C92" w:rsidP="007152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3C92" w:rsidP="007152AB"/>
          <w:p w:rsidR="008423E4" w:rsidRDefault="00963C92" w:rsidP="00715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>,</w:t>
            </w:r>
            <w:r>
              <w:t xml:space="preserve"> although </w:t>
            </w:r>
            <w:r w:rsidRPr="00B17E86">
              <w:t>a</w:t>
            </w:r>
            <w:r>
              <w:t xml:space="preserve">n independent </w:t>
            </w:r>
            <w:r w:rsidRPr="00B17E86">
              <w:t>school district that contracts with a</w:t>
            </w:r>
            <w:r>
              <w:t>n</w:t>
            </w:r>
            <w:r w:rsidRPr="00B17E86">
              <w:t xml:space="preserve"> </w:t>
            </w:r>
            <w:r>
              <w:t>open</w:t>
            </w:r>
            <w:r>
              <w:noBreakHyphen/>
              <w:t xml:space="preserve">enrollment </w:t>
            </w:r>
            <w:r w:rsidRPr="00B17E86">
              <w:t xml:space="preserve">charter school to </w:t>
            </w:r>
            <w:r w:rsidRPr="00B17E86">
              <w:t>operate a</w:t>
            </w:r>
            <w:r>
              <w:t xml:space="preserve"> district</w:t>
            </w:r>
            <w:r w:rsidRPr="00B17E86">
              <w:t xml:space="preserve"> campus is eligible </w:t>
            </w:r>
            <w:r>
              <w:t xml:space="preserve">for </w:t>
            </w:r>
            <w:r w:rsidRPr="00B17E86">
              <w:t xml:space="preserve">state funding that a charter school </w:t>
            </w:r>
            <w:r>
              <w:t>is</w:t>
            </w:r>
            <w:r w:rsidRPr="00B17E86">
              <w:t xml:space="preserve"> </w:t>
            </w:r>
            <w:r>
              <w:t xml:space="preserve">normally </w:t>
            </w:r>
            <w:r w:rsidRPr="00B17E86">
              <w:t>entitled to receiv</w:t>
            </w:r>
            <w:r>
              <w:t xml:space="preserve">e, </w:t>
            </w:r>
            <w:r w:rsidRPr="00B17E86">
              <w:t xml:space="preserve">districts that jointly operate a campus </w:t>
            </w:r>
            <w:r>
              <w:t xml:space="preserve">with a charter school </w:t>
            </w:r>
            <w:r w:rsidRPr="00B17E86">
              <w:t>are not eligible</w:t>
            </w:r>
            <w:r>
              <w:t xml:space="preserve"> to receive </w:t>
            </w:r>
            <w:r>
              <w:t xml:space="preserve">such </w:t>
            </w:r>
            <w:r>
              <w:t>funding</w:t>
            </w:r>
            <w:r w:rsidRPr="00B17E86">
              <w:t xml:space="preserve">. </w:t>
            </w:r>
            <w:r>
              <w:t>C.S.</w:t>
            </w:r>
            <w:r>
              <w:t>S.B. 2117</w:t>
            </w:r>
            <w:r w:rsidRPr="00B17E86">
              <w:t xml:space="preserve"> </w:t>
            </w:r>
            <w:r>
              <w:t>seeks to address this issue</w:t>
            </w:r>
            <w:r>
              <w:t xml:space="preserve"> by entitling </w:t>
            </w:r>
            <w:r>
              <w:t xml:space="preserve">certain </w:t>
            </w:r>
            <w:r w:rsidRPr="00B17E86">
              <w:t xml:space="preserve">districts that </w:t>
            </w:r>
            <w:r>
              <w:t xml:space="preserve">jointly operate a district campus </w:t>
            </w:r>
            <w:r>
              <w:t xml:space="preserve">or campus </w:t>
            </w:r>
            <w:r>
              <w:t>program</w:t>
            </w:r>
            <w:r>
              <w:t xml:space="preserve"> with a charter school</w:t>
            </w:r>
            <w:r>
              <w:t xml:space="preserve"> to </w:t>
            </w:r>
            <w:r w:rsidRPr="00B17E86">
              <w:t>this additional funding.</w:t>
            </w:r>
          </w:p>
          <w:p w:rsidR="008423E4" w:rsidRPr="00E26B13" w:rsidRDefault="00963C92" w:rsidP="007152AB">
            <w:pPr>
              <w:rPr>
                <w:b/>
              </w:rPr>
            </w:pPr>
          </w:p>
        </w:tc>
      </w:tr>
      <w:tr w:rsidR="00E150A1" w:rsidTr="00345119">
        <w:tc>
          <w:tcPr>
            <w:tcW w:w="9576" w:type="dxa"/>
          </w:tcPr>
          <w:p w:rsidR="0017725B" w:rsidRDefault="00963C92" w:rsidP="007152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3C92" w:rsidP="007152AB">
            <w:pPr>
              <w:rPr>
                <w:b/>
                <w:u w:val="single"/>
              </w:rPr>
            </w:pPr>
          </w:p>
          <w:p w:rsidR="00A01322" w:rsidRPr="00A01322" w:rsidRDefault="00963C92" w:rsidP="007152AB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63C92" w:rsidP="007152AB">
            <w:pPr>
              <w:rPr>
                <w:b/>
                <w:u w:val="single"/>
              </w:rPr>
            </w:pPr>
          </w:p>
        </w:tc>
      </w:tr>
      <w:tr w:rsidR="00E150A1" w:rsidTr="00345119">
        <w:tc>
          <w:tcPr>
            <w:tcW w:w="9576" w:type="dxa"/>
          </w:tcPr>
          <w:p w:rsidR="008423E4" w:rsidRPr="00A8133F" w:rsidRDefault="00963C92" w:rsidP="007152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3C92" w:rsidP="007152AB"/>
          <w:p w:rsidR="000056D3" w:rsidRDefault="00963C92" w:rsidP="00715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</w:t>
            </w:r>
            <w:r>
              <w:t>hority is expressly granted to the commissioner of education in SECTION 1 of this bill.</w:t>
            </w:r>
          </w:p>
          <w:p w:rsidR="008423E4" w:rsidRPr="00E21FDC" w:rsidRDefault="00963C92" w:rsidP="007152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150A1" w:rsidTr="00345119">
        <w:tc>
          <w:tcPr>
            <w:tcW w:w="9576" w:type="dxa"/>
          </w:tcPr>
          <w:p w:rsidR="008423E4" w:rsidRPr="00A8133F" w:rsidRDefault="00963C92" w:rsidP="007152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3C92" w:rsidP="007152AB"/>
          <w:p w:rsidR="00A01322" w:rsidRDefault="00963C92" w:rsidP="00715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2117</w:t>
            </w:r>
            <w:r>
              <w:t xml:space="preserve"> amends the Education Code to authorize a</w:t>
            </w:r>
            <w:r>
              <w:t>n independent</w:t>
            </w:r>
            <w:r>
              <w:t xml:space="preserve"> school district and open</w:t>
            </w:r>
            <w:r>
              <w:noBreakHyphen/>
            </w:r>
            <w:r>
              <w:t xml:space="preserve">enrollment charter school to apply to the commissioner of education for approval to jointly operate a campus or campus program. The bill </w:t>
            </w:r>
            <w:r>
              <w:t>limits the commissioner</w:t>
            </w:r>
            <w:r w:rsidRPr="00E43B22">
              <w:t xml:space="preserve">, during each school year, </w:t>
            </w:r>
            <w:r>
              <w:t>to approving</w:t>
            </w:r>
            <w:r>
              <w:t xml:space="preserve"> </w:t>
            </w:r>
            <w:r>
              <w:t>only three c</w:t>
            </w:r>
            <w:r>
              <w:t>ontracts for a</w:t>
            </w:r>
            <w:r>
              <w:t xml:space="preserve"> </w:t>
            </w:r>
            <w:r>
              <w:t>district and charter school t</w:t>
            </w:r>
            <w:r>
              <w:t xml:space="preserve">o jointly operate a campus or campus program and </w:t>
            </w:r>
            <w:r>
              <w:t xml:space="preserve">to </w:t>
            </w:r>
            <w:r>
              <w:t>receive funding under the bill's provisions</w:t>
            </w:r>
            <w:r>
              <w:t>, except for the renewal of a contract previously approved by the commissioner. The bill establishes that a contract to jointly operate a campus or campus progra</w:t>
            </w:r>
            <w:r>
              <w:t xml:space="preserve">m during the 2017-2018 school year is considered to be a contract approved by the commissioner and is eligible to receive funding under the bill's provisions. The bill establishes that a district that enters into such </w:t>
            </w:r>
            <w:r>
              <w:t xml:space="preserve">a </w:t>
            </w:r>
            <w:r>
              <w:t>contract qualifies for</w:t>
            </w:r>
            <w:r>
              <w:t xml:space="preserve"> certain</w:t>
            </w:r>
            <w:r>
              <w:t xml:space="preserve"> </w:t>
            </w:r>
            <w:r>
              <w:t>addit</w:t>
            </w:r>
            <w:r>
              <w:t xml:space="preserve">ional foundation school program </w:t>
            </w:r>
            <w:r>
              <w:t xml:space="preserve">funding for each student or the portion of each student's school day under the direction of the charter school if the most recent accountability rating for performance of the campus </w:t>
            </w:r>
            <w:r>
              <w:t xml:space="preserve">and charter school </w:t>
            </w:r>
            <w:r>
              <w:t>was a C or higher</w:t>
            </w:r>
            <w:r>
              <w:t xml:space="preserve">, as </w:t>
            </w:r>
            <w:r>
              <w:t>applicable</w:t>
            </w:r>
            <w:r>
              <w:t>. The bill authorizes the commissioner to adopt rules and collect data to determine the portion of funding to which a district is entitled if the district contracts with a charter school to jointly operate a campus program.</w:t>
            </w:r>
            <w:r>
              <w:t xml:space="preserve"> The bill</w:t>
            </w:r>
            <w:r>
              <w:t xml:space="preserve"> applies begin</w:t>
            </w:r>
            <w:r>
              <w:t>ning with the 2019-2020 school year.</w:t>
            </w:r>
            <w:r>
              <w:t xml:space="preserve">  </w:t>
            </w:r>
          </w:p>
          <w:p w:rsidR="008423E4" w:rsidRPr="00835628" w:rsidRDefault="00963C92" w:rsidP="007152AB">
            <w:pPr>
              <w:rPr>
                <w:b/>
              </w:rPr>
            </w:pPr>
          </w:p>
        </w:tc>
      </w:tr>
      <w:tr w:rsidR="00E150A1" w:rsidTr="00345119">
        <w:tc>
          <w:tcPr>
            <w:tcW w:w="9576" w:type="dxa"/>
          </w:tcPr>
          <w:p w:rsidR="008423E4" w:rsidRPr="00A8133F" w:rsidRDefault="00963C92" w:rsidP="007152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3C92" w:rsidP="007152AB"/>
          <w:p w:rsidR="008423E4" w:rsidRDefault="00963C92" w:rsidP="00715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D0482C" w:rsidRPr="00233FDB" w:rsidRDefault="00963C92" w:rsidP="00715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150A1" w:rsidTr="00345119">
        <w:tc>
          <w:tcPr>
            <w:tcW w:w="9576" w:type="dxa"/>
          </w:tcPr>
          <w:p w:rsidR="00B928A7" w:rsidRDefault="00963C92" w:rsidP="007152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BA6447" w:rsidRDefault="00963C92" w:rsidP="007152AB">
            <w:pPr>
              <w:jc w:val="both"/>
            </w:pPr>
          </w:p>
          <w:p w:rsidR="00BA6447" w:rsidRDefault="00963C92" w:rsidP="007152AB">
            <w:pPr>
              <w:jc w:val="both"/>
            </w:pPr>
            <w:r>
              <w:t>While C.S.S.B. 2117 may differ from the engrossed in minor or non</w:t>
            </w:r>
            <w:r>
              <w:t>substantive ways, the following summarizes the substantial differences between the engrossed and committee substitute versions of the bill.</w:t>
            </w:r>
          </w:p>
          <w:p w:rsidR="00BA6447" w:rsidRDefault="00963C92" w:rsidP="007152AB">
            <w:pPr>
              <w:jc w:val="both"/>
            </w:pPr>
          </w:p>
          <w:p w:rsidR="00BA6447" w:rsidRDefault="00963C92" w:rsidP="007152AB">
            <w:pPr>
              <w:jc w:val="both"/>
            </w:pPr>
            <w:r>
              <w:t xml:space="preserve">The substitute includes provisions authorizing </w:t>
            </w:r>
            <w:r w:rsidRPr="00BA6447">
              <w:t>an independent school district and open</w:t>
            </w:r>
            <w:r>
              <w:noBreakHyphen/>
            </w:r>
            <w:r w:rsidRPr="00BA6447">
              <w:t>enrollment charter school to</w:t>
            </w:r>
            <w:r w:rsidRPr="00BA6447">
              <w:t xml:space="preserve"> apply to the commissioner of education for approval to jointly ope</w:t>
            </w:r>
            <w:r>
              <w:t xml:space="preserve">rate a campus or campus program and limiting the number of contracts </w:t>
            </w:r>
            <w:r>
              <w:t xml:space="preserve">the commissioner may approve </w:t>
            </w:r>
            <w:r>
              <w:t xml:space="preserve">for a </w:t>
            </w:r>
            <w:r>
              <w:t xml:space="preserve">district and charter school </w:t>
            </w:r>
            <w:r w:rsidRPr="001E518B">
              <w:t xml:space="preserve">to </w:t>
            </w:r>
            <w:r w:rsidRPr="001E518B">
              <w:t>do so</w:t>
            </w:r>
            <w:r>
              <w:t xml:space="preserve"> and receive </w:t>
            </w:r>
            <w:r>
              <w:t>certain additional foundation school</w:t>
            </w:r>
            <w:r>
              <w:t xml:space="preserve"> program </w:t>
            </w:r>
            <w:r>
              <w:t>funding.</w:t>
            </w:r>
            <w:r>
              <w:t xml:space="preserve"> The substitute includes a specification that a contract for join</w:t>
            </w:r>
            <w:r>
              <w:t>t</w:t>
            </w:r>
            <w:r>
              <w:t xml:space="preserve"> operation during the 2017-2018 school year is considered to be a contract approved by the commissioner and is eligible to receive such funding. </w:t>
            </w:r>
          </w:p>
          <w:p w:rsidR="00A67EF3" w:rsidRDefault="00963C92" w:rsidP="007152AB">
            <w:pPr>
              <w:jc w:val="both"/>
            </w:pPr>
          </w:p>
          <w:p w:rsidR="00002B46" w:rsidRDefault="00963C92" w:rsidP="007152AB">
            <w:pPr>
              <w:jc w:val="both"/>
            </w:pPr>
            <w:r w:rsidRPr="001E518B">
              <w:t xml:space="preserve">The substitute does not </w:t>
            </w:r>
            <w:r w:rsidRPr="001E518B">
              <w:t>in</w:t>
            </w:r>
            <w:r w:rsidRPr="001E518B">
              <w:t xml:space="preserve">clude </w:t>
            </w:r>
            <w:r>
              <w:t xml:space="preserve">a provision limiting </w:t>
            </w:r>
            <w:r w:rsidRPr="001E518B">
              <w:t xml:space="preserve">an </w:t>
            </w:r>
            <w:r w:rsidRPr="001E518B">
              <w:t xml:space="preserve">exemption from commissioner intervention for </w:t>
            </w:r>
            <w:r w:rsidRPr="001E518B">
              <w:t xml:space="preserve">a </w:t>
            </w:r>
            <w:r w:rsidRPr="001E518B">
              <w:t xml:space="preserve">district campus </w:t>
            </w:r>
            <w:r w:rsidRPr="006853E0">
              <w:t xml:space="preserve">subject to a contract </w:t>
            </w:r>
            <w:r>
              <w:t xml:space="preserve">for </w:t>
            </w:r>
            <w:r>
              <w:t>the operation of the campus in partnership with</w:t>
            </w:r>
            <w:r>
              <w:t xml:space="preserve"> an</w:t>
            </w:r>
            <w:r>
              <w:t xml:space="preserve"> applicable</w:t>
            </w:r>
            <w:r>
              <w:t xml:space="preserve"> charter</w:t>
            </w:r>
            <w:r>
              <w:t xml:space="preserve"> entity </w:t>
            </w:r>
            <w:r w:rsidRPr="001E518B">
              <w:t xml:space="preserve">to </w:t>
            </w:r>
            <w:r w:rsidRPr="001E518B">
              <w:t xml:space="preserve">a </w:t>
            </w:r>
            <w:r w:rsidRPr="006853E0">
              <w:t xml:space="preserve">campus </w:t>
            </w:r>
            <w:r w:rsidRPr="006853E0">
              <w:t xml:space="preserve">that </w:t>
            </w:r>
            <w:r>
              <w:t>is subject to</w:t>
            </w:r>
            <w:r w:rsidRPr="001E518B">
              <w:t xml:space="preserve"> </w:t>
            </w:r>
            <w:r w:rsidRPr="001E518B">
              <w:t xml:space="preserve">a contract </w:t>
            </w:r>
            <w:r>
              <w:t xml:space="preserve">entered into </w:t>
            </w:r>
            <w:r w:rsidRPr="001E518B">
              <w:t>before September 1, 2019.</w:t>
            </w:r>
            <w:r>
              <w:t xml:space="preserve"> </w:t>
            </w:r>
            <w:r>
              <w:t>The substitute does not repeal a provision requiring a campus that receives such an exemption to receive commissioner approval before receiving another exemption while operating under a subsequent contract.</w:t>
            </w:r>
          </w:p>
          <w:p w:rsidR="00002B46" w:rsidRDefault="00963C92" w:rsidP="007152AB">
            <w:pPr>
              <w:jc w:val="both"/>
            </w:pPr>
          </w:p>
          <w:p w:rsidR="00545277" w:rsidRDefault="00963C92" w:rsidP="007152AB">
            <w:pPr>
              <w:jc w:val="both"/>
            </w:pPr>
            <w:r>
              <w:t xml:space="preserve">The substitute does not include a provision establishing that a turnaround plan ordered by the commissioner </w:t>
            </w:r>
            <w:r>
              <w:t xml:space="preserve">for a district campus </w:t>
            </w:r>
            <w:r>
              <w:t xml:space="preserve">is considered to have been approved by the commissioner if the commissioner </w:t>
            </w:r>
            <w:r w:rsidRPr="001E518B">
              <w:t xml:space="preserve">approves a contract for </w:t>
            </w:r>
            <w:r>
              <w:t>the operation of</w:t>
            </w:r>
            <w:r w:rsidRPr="001E518B">
              <w:t xml:space="preserve"> the campu</w:t>
            </w:r>
            <w:r w:rsidRPr="001E518B">
              <w:t>s</w:t>
            </w:r>
            <w:r w:rsidRPr="001E518B">
              <w:t xml:space="preserve"> </w:t>
            </w:r>
            <w:r>
              <w:t xml:space="preserve">in partnership </w:t>
            </w:r>
            <w:r w:rsidRPr="001E518B">
              <w:t>with an applicable</w:t>
            </w:r>
            <w:r>
              <w:t xml:space="preserve"> charter</w:t>
            </w:r>
            <w:r w:rsidRPr="001E518B">
              <w:t xml:space="preserve"> entity</w:t>
            </w:r>
            <w:r w:rsidRPr="001E518B">
              <w:t>.</w:t>
            </w:r>
            <w:r>
              <w:t xml:space="preserve"> </w:t>
            </w:r>
          </w:p>
          <w:p w:rsidR="00545277" w:rsidRDefault="00963C92" w:rsidP="007152AB">
            <w:pPr>
              <w:jc w:val="both"/>
            </w:pPr>
          </w:p>
          <w:p w:rsidR="00BA6447" w:rsidRPr="00BA6447" w:rsidRDefault="00963C92" w:rsidP="007152AB">
            <w:pPr>
              <w:jc w:val="both"/>
            </w:pPr>
            <w:r w:rsidRPr="001E518B">
              <w:t xml:space="preserve">The substitute does not include a provision </w:t>
            </w:r>
            <w:r>
              <w:t xml:space="preserve">establishing that </w:t>
            </w:r>
            <w:r w:rsidRPr="006853E0">
              <w:t xml:space="preserve">the Texas Education Agency </w:t>
            </w:r>
            <w:r>
              <w:t>is required to implement a provision of the bill only</w:t>
            </w:r>
            <w:r w:rsidRPr="001E518B">
              <w:t xml:space="preserve"> if the legislature does not appropriate money </w:t>
            </w:r>
            <w:r w:rsidRPr="006853E0">
              <w:t xml:space="preserve">specifically </w:t>
            </w:r>
            <w:r w:rsidRPr="006853E0">
              <w:t>for that purpose</w:t>
            </w:r>
            <w:r>
              <w:t xml:space="preserve"> and that TEA is otherwise authorized, but not required</w:t>
            </w:r>
            <w:r>
              <w:t>,</w:t>
            </w:r>
            <w:r>
              <w:t xml:space="preserve"> to do so</w:t>
            </w:r>
            <w:r w:rsidRPr="001E518B">
              <w:t>.</w:t>
            </w:r>
          </w:p>
        </w:tc>
      </w:tr>
    </w:tbl>
    <w:p w:rsidR="004108C3" w:rsidRPr="00D97D3B" w:rsidRDefault="00963C92" w:rsidP="008423E4">
      <w:pPr>
        <w:rPr>
          <w:sz w:val="18"/>
        </w:rPr>
      </w:pPr>
    </w:p>
    <w:sectPr w:rsidR="004108C3" w:rsidRPr="00D97D3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C92">
      <w:r>
        <w:separator/>
      </w:r>
    </w:p>
  </w:endnote>
  <w:endnote w:type="continuationSeparator" w:id="0">
    <w:p w:rsidR="00000000" w:rsidRDefault="0096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963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50A1" w:rsidTr="009C1E9A">
      <w:trPr>
        <w:cantSplit/>
      </w:trPr>
      <w:tc>
        <w:tcPr>
          <w:tcW w:w="0" w:type="pct"/>
        </w:tcPr>
        <w:p w:rsidR="00137D90" w:rsidRDefault="00963C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3C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3C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3C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3C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0A1" w:rsidTr="009C1E9A">
      <w:trPr>
        <w:cantSplit/>
      </w:trPr>
      <w:tc>
        <w:tcPr>
          <w:tcW w:w="0" w:type="pct"/>
        </w:tcPr>
        <w:p w:rsidR="00EC379B" w:rsidRDefault="00963C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3C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33591</w:t>
          </w:r>
        </w:p>
      </w:tc>
      <w:tc>
        <w:tcPr>
          <w:tcW w:w="2453" w:type="pct"/>
        </w:tcPr>
        <w:p w:rsidR="00EC379B" w:rsidRDefault="00963C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19.133.860</w:t>
          </w:r>
          <w:r>
            <w:fldChar w:fldCharType="end"/>
          </w:r>
        </w:p>
      </w:tc>
    </w:tr>
    <w:tr w:rsidR="00E150A1" w:rsidTr="009C1E9A">
      <w:trPr>
        <w:cantSplit/>
      </w:trPr>
      <w:tc>
        <w:tcPr>
          <w:tcW w:w="0" w:type="pct"/>
        </w:tcPr>
        <w:p w:rsidR="00EC379B" w:rsidRDefault="00963C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3C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26787</w:t>
          </w:r>
        </w:p>
      </w:tc>
      <w:tc>
        <w:tcPr>
          <w:tcW w:w="2453" w:type="pct"/>
        </w:tcPr>
        <w:p w:rsidR="00EC379B" w:rsidRDefault="00963C92" w:rsidP="006D504F">
          <w:pPr>
            <w:pStyle w:val="Footer"/>
            <w:rPr>
              <w:rStyle w:val="PageNumber"/>
            </w:rPr>
          </w:pPr>
        </w:p>
        <w:p w:rsidR="00EC379B" w:rsidRDefault="00963C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0A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3C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63C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3C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96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C92">
      <w:r>
        <w:separator/>
      </w:r>
    </w:p>
  </w:footnote>
  <w:footnote w:type="continuationSeparator" w:id="0">
    <w:p w:rsidR="00000000" w:rsidRDefault="0096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963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963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F" w:rsidRDefault="0096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A1"/>
    <w:rsid w:val="00963C92"/>
    <w:rsid w:val="00E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4AC9D-617B-484F-956F-78A2838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1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3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322"/>
    <w:rPr>
      <w:b/>
      <w:bCs/>
    </w:rPr>
  </w:style>
  <w:style w:type="character" w:styleId="Hyperlink">
    <w:name w:val="Hyperlink"/>
    <w:basedOn w:val="DefaultParagraphFont"/>
    <w:unhideWhenUsed/>
    <w:rsid w:val="00E62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C6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3852</Characters>
  <Application>Microsoft Office Word</Application>
  <DocSecurity>4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SB02117 (Committee Report (Substituted))</vt:lpstr>
    </vt:vector>
  </TitlesOfParts>
  <Company>State of Texas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33591</dc:subject>
  <dc:creator>State of Texas</dc:creator>
  <dc:description>SB 2117 by Bettencourt-(H)Public Education (Substitute Document Number: 86R 26787)</dc:description>
  <cp:lastModifiedBy>Scotty Wimberley</cp:lastModifiedBy>
  <cp:revision>2</cp:revision>
  <cp:lastPrinted>2003-11-26T17:21:00Z</cp:lastPrinted>
  <dcterms:created xsi:type="dcterms:W3CDTF">2019-05-17T16:45:00Z</dcterms:created>
  <dcterms:modified xsi:type="dcterms:W3CDTF">2019-05-17T16:45:00Z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19.133.860</vt:lpwstr>
  </property>
</Properties>
</file>